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D1" w:rsidRDefault="00D410D1" w:rsidP="00D410D1">
      <w:pPr>
        <w:pStyle w:val="a8"/>
        <w:spacing w:line="240" w:lineRule="auto"/>
        <w:ind w:firstLine="0"/>
      </w:pPr>
    </w:p>
    <w:p w:rsidR="00D410D1" w:rsidRDefault="00EC6ED7" w:rsidP="00D410D1">
      <w:pPr>
        <w:pStyle w:val="a8"/>
        <w:spacing w:line="240" w:lineRule="auto"/>
        <w:ind w:firstLine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0D1">
        <w:rPr>
          <w:b/>
        </w:rPr>
        <w:t>СОБРАНИЕ ПРЕДСТАВИТЕЛЕЙ</w:t>
      </w:r>
    </w:p>
    <w:p w:rsidR="00D410D1" w:rsidRDefault="00D410D1" w:rsidP="00D410D1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 </w:t>
      </w:r>
      <w:r w:rsidR="00951094">
        <w:rPr>
          <w:b/>
          <w:sz w:val="28"/>
        </w:rPr>
        <w:t>СТАРАЯ БИНАРАДКА</w:t>
      </w:r>
    </w:p>
    <w:p w:rsidR="00D410D1" w:rsidRDefault="00D410D1" w:rsidP="00D410D1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 КРАСНОЯРСКИЙ</w:t>
      </w:r>
    </w:p>
    <w:p w:rsidR="00D410D1" w:rsidRDefault="00D410D1" w:rsidP="00D410D1">
      <w:pPr>
        <w:jc w:val="center"/>
        <w:rPr>
          <w:b/>
          <w:sz w:val="28"/>
        </w:rPr>
      </w:pPr>
      <w:r>
        <w:rPr>
          <w:b/>
          <w:sz w:val="28"/>
        </w:rPr>
        <w:t>САМАРСКОЙ ОБЛАСТИ</w:t>
      </w:r>
    </w:p>
    <w:p w:rsidR="00D410D1" w:rsidRDefault="00D410D1" w:rsidP="00D410D1">
      <w:pPr>
        <w:jc w:val="center"/>
        <w:rPr>
          <w:sz w:val="28"/>
        </w:rPr>
      </w:pPr>
    </w:p>
    <w:p w:rsidR="00D410D1" w:rsidRDefault="000C056B" w:rsidP="000C056B">
      <w:pPr>
        <w:pStyle w:val="9"/>
        <w:spacing w:before="0" w:line="360" w:lineRule="auto"/>
        <w:rPr>
          <w:rFonts w:ascii="Times New Roman" w:hAnsi="Times New Roman" w:cs="Times New Roman"/>
          <w:b/>
          <w:sz w:val="28"/>
        </w:rPr>
      </w:pPr>
      <w:r w:rsidRPr="00914D81"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="00D410D1">
        <w:rPr>
          <w:rFonts w:ascii="Times New Roman" w:hAnsi="Times New Roman" w:cs="Times New Roman"/>
          <w:b/>
          <w:sz w:val="28"/>
        </w:rPr>
        <w:t>РЕШЕНИЕ</w:t>
      </w:r>
    </w:p>
    <w:p w:rsidR="00D410D1" w:rsidRDefault="00424F5B" w:rsidP="00424F5B">
      <w:pPr>
        <w:pStyle w:val="a3"/>
        <w:suppressAutoHyphens w:val="0"/>
        <w:rPr>
          <w:i w:val="0"/>
        </w:rPr>
      </w:pPr>
      <w:r w:rsidRPr="00424F5B">
        <w:rPr>
          <w:i w:val="0"/>
        </w:rPr>
        <w:t xml:space="preserve">                                    </w:t>
      </w:r>
      <w:r w:rsidR="00D410D1">
        <w:rPr>
          <w:i w:val="0"/>
        </w:rPr>
        <w:t xml:space="preserve">от  </w:t>
      </w:r>
      <w:r w:rsidR="00914D81" w:rsidRPr="00914D81">
        <w:rPr>
          <w:i w:val="0"/>
        </w:rPr>
        <w:t>26</w:t>
      </w:r>
      <w:r w:rsidR="00914D81">
        <w:rPr>
          <w:i w:val="0"/>
        </w:rPr>
        <w:t xml:space="preserve">  декабря </w:t>
      </w:r>
      <w:r w:rsidR="00D410D1">
        <w:rPr>
          <w:i w:val="0"/>
        </w:rPr>
        <w:t xml:space="preserve">2012 года №  </w:t>
      </w:r>
      <w:r w:rsidR="00914D81">
        <w:rPr>
          <w:i w:val="0"/>
        </w:rPr>
        <w:t>41</w:t>
      </w:r>
    </w:p>
    <w:p w:rsidR="00D410D1" w:rsidRPr="00424F5B" w:rsidRDefault="00D410D1" w:rsidP="00424F5B">
      <w:pPr>
        <w:pStyle w:val="a3"/>
        <w:suppressAutoHyphens w:val="0"/>
        <w:spacing w:line="360" w:lineRule="auto"/>
        <w:jc w:val="both"/>
        <w:rPr>
          <w:i w:val="0"/>
        </w:rPr>
      </w:pPr>
    </w:p>
    <w:p w:rsidR="00D410D1" w:rsidRPr="00B34EF8" w:rsidRDefault="00D410D1" w:rsidP="00D410D1">
      <w:pPr>
        <w:jc w:val="center"/>
        <w:rPr>
          <w:b/>
          <w:sz w:val="28"/>
          <w:szCs w:val="28"/>
        </w:rPr>
      </w:pPr>
      <w:r w:rsidRPr="00B34EF8">
        <w:rPr>
          <w:b/>
          <w:sz w:val="28"/>
          <w:szCs w:val="28"/>
        </w:rPr>
        <w:t xml:space="preserve">Об утверждении </w:t>
      </w:r>
      <w:r w:rsidR="00424F5B">
        <w:rPr>
          <w:b/>
          <w:sz w:val="28"/>
          <w:szCs w:val="28"/>
        </w:rPr>
        <w:t>П</w:t>
      </w:r>
      <w:r w:rsidRPr="00B34EF8">
        <w:rPr>
          <w:b/>
          <w:sz w:val="28"/>
          <w:szCs w:val="28"/>
        </w:rPr>
        <w:t>равил благоустройства</w:t>
      </w:r>
      <w:r>
        <w:rPr>
          <w:b/>
          <w:sz w:val="28"/>
          <w:szCs w:val="28"/>
        </w:rPr>
        <w:t xml:space="preserve"> и озеленения</w:t>
      </w:r>
    </w:p>
    <w:p w:rsidR="00D410D1" w:rsidRPr="00B34EF8" w:rsidRDefault="00D410D1" w:rsidP="00D410D1">
      <w:pPr>
        <w:jc w:val="center"/>
        <w:rPr>
          <w:b/>
          <w:sz w:val="28"/>
          <w:szCs w:val="28"/>
        </w:rPr>
      </w:pPr>
      <w:r w:rsidRPr="00B34EF8">
        <w:rPr>
          <w:b/>
          <w:sz w:val="28"/>
          <w:szCs w:val="28"/>
        </w:rPr>
        <w:t xml:space="preserve"> на террит</w:t>
      </w:r>
      <w:r>
        <w:rPr>
          <w:b/>
          <w:sz w:val="28"/>
          <w:szCs w:val="28"/>
        </w:rPr>
        <w:t>ории</w:t>
      </w:r>
      <w:r w:rsidRPr="0019436F">
        <w:rPr>
          <w:b/>
          <w:sz w:val="28"/>
          <w:szCs w:val="28"/>
        </w:rPr>
        <w:t xml:space="preserve"> сельского поселения </w:t>
      </w:r>
      <w:r w:rsidR="00014E6B">
        <w:rPr>
          <w:b/>
          <w:sz w:val="28"/>
          <w:szCs w:val="28"/>
        </w:rPr>
        <w:t>Старая Бинарадка</w:t>
      </w:r>
      <w:r w:rsidRPr="00B34EF8">
        <w:rPr>
          <w:b/>
          <w:sz w:val="28"/>
          <w:szCs w:val="28"/>
        </w:rPr>
        <w:t xml:space="preserve"> </w:t>
      </w:r>
    </w:p>
    <w:p w:rsidR="00D410D1" w:rsidRPr="00B34EF8" w:rsidRDefault="00D410D1" w:rsidP="00D410D1">
      <w:pPr>
        <w:jc w:val="center"/>
        <w:rPr>
          <w:b/>
          <w:sz w:val="28"/>
          <w:szCs w:val="28"/>
        </w:rPr>
      </w:pPr>
      <w:r w:rsidRPr="00B34EF8">
        <w:rPr>
          <w:b/>
          <w:sz w:val="28"/>
          <w:szCs w:val="28"/>
        </w:rPr>
        <w:t>муниципального района Красноярский Самарской области</w:t>
      </w:r>
    </w:p>
    <w:p w:rsidR="00D410D1" w:rsidRPr="00B34EF8" w:rsidRDefault="00D410D1" w:rsidP="00D410D1">
      <w:pPr>
        <w:spacing w:line="360" w:lineRule="auto"/>
        <w:jc w:val="center"/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spacing w:line="360" w:lineRule="auto"/>
        <w:rPr>
          <w:sz w:val="28"/>
          <w:szCs w:val="28"/>
        </w:rPr>
      </w:pPr>
      <w:r w:rsidRPr="0019436F">
        <w:rPr>
          <w:sz w:val="28"/>
          <w:szCs w:val="28"/>
        </w:rPr>
        <w:t>В соответствии с пунктом 19 статьи 14 Федерального закона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№ 613, в целях обеспечения надлежащего благоустройства и озеленения территории, санитарного благополучия населения и охраны окружающей среды</w:t>
      </w:r>
      <w:r>
        <w:rPr>
          <w:sz w:val="28"/>
          <w:szCs w:val="28"/>
        </w:rPr>
        <w:t xml:space="preserve"> на территории</w:t>
      </w:r>
      <w:r w:rsidRPr="0019436F">
        <w:rPr>
          <w:sz w:val="28"/>
          <w:szCs w:val="28"/>
        </w:rPr>
        <w:t xml:space="preserve"> сельского поселения </w:t>
      </w:r>
      <w:r w:rsidR="00014E6B">
        <w:rPr>
          <w:sz w:val="28"/>
          <w:szCs w:val="28"/>
        </w:rPr>
        <w:t>Старая Бинарадка</w:t>
      </w:r>
      <w:r w:rsidRPr="0019436F">
        <w:rPr>
          <w:sz w:val="28"/>
          <w:szCs w:val="28"/>
        </w:rPr>
        <w:t xml:space="preserve"> Собрание представителей РЕШИЛО:</w:t>
      </w:r>
    </w:p>
    <w:p w:rsidR="00D410D1" w:rsidRPr="0019436F" w:rsidRDefault="00D410D1" w:rsidP="00D410D1">
      <w:pPr>
        <w:pStyle w:val="a4"/>
        <w:spacing w:line="360" w:lineRule="auto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 1. Утвердить Правила благоустройства и озеленения на </w:t>
      </w:r>
      <w:r>
        <w:rPr>
          <w:sz w:val="28"/>
          <w:szCs w:val="28"/>
        </w:rPr>
        <w:t xml:space="preserve"> территории сельского</w:t>
      </w:r>
      <w:r w:rsidRPr="0019436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014E6B">
        <w:rPr>
          <w:sz w:val="28"/>
          <w:szCs w:val="28"/>
        </w:rPr>
        <w:t>Старая Бинарадка</w:t>
      </w:r>
      <w:r w:rsidRPr="0019436F">
        <w:rPr>
          <w:sz w:val="28"/>
          <w:szCs w:val="28"/>
        </w:rPr>
        <w:t>, согласно приложению к настоящему решению.</w:t>
      </w:r>
    </w:p>
    <w:p w:rsidR="00D410D1" w:rsidRPr="0019436F" w:rsidRDefault="00D410D1" w:rsidP="00D410D1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</w:t>
      </w:r>
      <w:r w:rsidRPr="0019436F">
        <w:rPr>
          <w:sz w:val="28"/>
          <w:szCs w:val="28"/>
        </w:rPr>
        <w:tab/>
        <w:t>2. Признать утратившими силу реш</w:t>
      </w:r>
      <w:r>
        <w:rPr>
          <w:sz w:val="28"/>
          <w:szCs w:val="28"/>
        </w:rPr>
        <w:t>ения Собрания представителей</w:t>
      </w:r>
      <w:r w:rsidRPr="00437B21">
        <w:rPr>
          <w:sz w:val="28"/>
          <w:szCs w:val="28"/>
        </w:rPr>
        <w:t xml:space="preserve"> сельского поселения </w:t>
      </w:r>
      <w:r w:rsidR="00014E6B">
        <w:rPr>
          <w:sz w:val="28"/>
          <w:szCs w:val="28"/>
        </w:rPr>
        <w:t>Старая Бинарадка</w:t>
      </w:r>
      <w:r w:rsidRPr="0019436F">
        <w:rPr>
          <w:sz w:val="28"/>
          <w:szCs w:val="28"/>
        </w:rPr>
        <w:t xml:space="preserve">: </w:t>
      </w:r>
      <w:r>
        <w:rPr>
          <w:sz w:val="28"/>
          <w:szCs w:val="28"/>
        </w:rPr>
        <w:t>от 2</w:t>
      </w:r>
      <w:r w:rsidR="00014E6B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014E6B">
        <w:rPr>
          <w:sz w:val="28"/>
          <w:szCs w:val="28"/>
        </w:rPr>
        <w:t>8</w:t>
      </w:r>
      <w:r>
        <w:rPr>
          <w:sz w:val="28"/>
          <w:szCs w:val="28"/>
        </w:rPr>
        <w:t>.200</w:t>
      </w:r>
      <w:r w:rsidR="00014E6B">
        <w:rPr>
          <w:sz w:val="28"/>
          <w:szCs w:val="28"/>
        </w:rPr>
        <w:t>8</w:t>
      </w:r>
      <w:r>
        <w:rPr>
          <w:sz w:val="28"/>
          <w:szCs w:val="28"/>
        </w:rPr>
        <w:t xml:space="preserve"> № 1</w:t>
      </w:r>
      <w:r w:rsidR="00014E6B">
        <w:rPr>
          <w:sz w:val="28"/>
          <w:szCs w:val="28"/>
        </w:rPr>
        <w:t>3</w:t>
      </w:r>
      <w:r>
        <w:rPr>
          <w:sz w:val="28"/>
          <w:szCs w:val="28"/>
        </w:rPr>
        <w:t xml:space="preserve"> «О</w:t>
      </w:r>
      <w:r w:rsidRPr="0019436F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ах</w:t>
      </w:r>
      <w:r w:rsidRPr="0019436F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 населенных пунктов</w:t>
      </w:r>
      <w:r w:rsidRPr="00437B21">
        <w:rPr>
          <w:sz w:val="28"/>
          <w:szCs w:val="28"/>
        </w:rPr>
        <w:t xml:space="preserve"> сельского поселения </w:t>
      </w:r>
      <w:r w:rsidR="00014E6B">
        <w:rPr>
          <w:sz w:val="28"/>
          <w:szCs w:val="28"/>
        </w:rPr>
        <w:t>Старая Бинарадка</w:t>
      </w:r>
      <w:r w:rsidRPr="0019436F">
        <w:rPr>
          <w:sz w:val="28"/>
          <w:szCs w:val="28"/>
        </w:rPr>
        <w:t xml:space="preserve"> муниципального района Красноярский Самарской области»;</w:t>
      </w:r>
    </w:p>
    <w:p w:rsidR="00D410D1" w:rsidRPr="0019436F" w:rsidRDefault="00D410D1" w:rsidP="00D410D1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 w:rsidRPr="0019436F">
        <w:rPr>
          <w:sz w:val="28"/>
          <w:szCs w:val="28"/>
        </w:rPr>
        <w:lastRenderedPageBreak/>
        <w:tab/>
      </w:r>
    </w:p>
    <w:p w:rsidR="00D410D1" w:rsidRPr="0019436F" w:rsidRDefault="00D410D1" w:rsidP="00D410D1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</w:t>
      </w:r>
      <w:r w:rsidR="0091463B">
        <w:rPr>
          <w:sz w:val="28"/>
          <w:szCs w:val="28"/>
        </w:rPr>
        <w:t xml:space="preserve"> 07</w:t>
      </w:r>
      <w:r>
        <w:rPr>
          <w:sz w:val="28"/>
          <w:szCs w:val="28"/>
        </w:rPr>
        <w:t>.0</w:t>
      </w:r>
      <w:r w:rsidR="0091463B">
        <w:rPr>
          <w:sz w:val="28"/>
          <w:szCs w:val="28"/>
        </w:rPr>
        <w:t>4.2011 № 7</w:t>
      </w:r>
      <w:r w:rsidRPr="0019436F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>в решение Собрания представителей</w:t>
      </w:r>
      <w:r w:rsidRPr="00437B21">
        <w:rPr>
          <w:sz w:val="28"/>
          <w:szCs w:val="28"/>
        </w:rPr>
        <w:t xml:space="preserve"> сельского поселения </w:t>
      </w:r>
      <w:r w:rsidR="0091463B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от 2</w:t>
      </w:r>
      <w:r w:rsidR="0091463B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91463B">
        <w:rPr>
          <w:sz w:val="28"/>
          <w:szCs w:val="28"/>
        </w:rPr>
        <w:t>8.2008</w:t>
      </w:r>
      <w:r>
        <w:rPr>
          <w:sz w:val="28"/>
          <w:szCs w:val="28"/>
        </w:rPr>
        <w:t xml:space="preserve"> г. № 1</w:t>
      </w:r>
      <w:r w:rsidR="0091463B">
        <w:rPr>
          <w:sz w:val="28"/>
          <w:szCs w:val="28"/>
        </w:rPr>
        <w:t>3</w:t>
      </w:r>
      <w:r>
        <w:rPr>
          <w:sz w:val="28"/>
          <w:szCs w:val="28"/>
        </w:rPr>
        <w:t xml:space="preserve"> «О </w:t>
      </w:r>
      <w:r w:rsidRPr="0019436F">
        <w:rPr>
          <w:sz w:val="28"/>
          <w:szCs w:val="28"/>
        </w:rPr>
        <w:t>Правила</w:t>
      </w:r>
      <w:r>
        <w:rPr>
          <w:sz w:val="28"/>
          <w:szCs w:val="28"/>
        </w:rPr>
        <w:t>х</w:t>
      </w:r>
      <w:r w:rsidRPr="0019436F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 населенных пунктов</w:t>
      </w:r>
      <w:r w:rsidRPr="00437B21">
        <w:rPr>
          <w:sz w:val="28"/>
          <w:szCs w:val="28"/>
        </w:rPr>
        <w:t xml:space="preserve"> сельского поселения </w:t>
      </w:r>
      <w:r w:rsidR="0091463B">
        <w:rPr>
          <w:sz w:val="28"/>
          <w:szCs w:val="28"/>
        </w:rPr>
        <w:t>Старая Бинарадка</w:t>
      </w:r>
      <w:r w:rsidRPr="0019436F">
        <w:rPr>
          <w:sz w:val="28"/>
          <w:szCs w:val="28"/>
        </w:rPr>
        <w:t xml:space="preserve"> муниципального района Красноярский Самарской области»;</w:t>
      </w:r>
    </w:p>
    <w:p w:rsidR="00D410D1" w:rsidRPr="0019436F" w:rsidRDefault="00D410D1" w:rsidP="00D410D1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 w:rsidRPr="0019436F">
        <w:rPr>
          <w:sz w:val="28"/>
          <w:szCs w:val="28"/>
        </w:rPr>
        <w:tab/>
        <w:t>3. Настоящее решение вступает в силу на следующий день после его официального опубликования.</w:t>
      </w:r>
    </w:p>
    <w:p w:rsidR="00D410D1" w:rsidRPr="0019436F" w:rsidRDefault="00D410D1" w:rsidP="00D410D1">
      <w:pPr>
        <w:tabs>
          <w:tab w:val="left" w:pos="0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19436F">
        <w:rPr>
          <w:sz w:val="28"/>
          <w:szCs w:val="28"/>
        </w:rPr>
        <w:tab/>
        <w:t>4. Контроль за исполнением настоящего решения  оставляю за собой.</w:t>
      </w:r>
    </w:p>
    <w:p w:rsidR="00D410D1" w:rsidRPr="0019436F" w:rsidRDefault="00D410D1" w:rsidP="00D410D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32F74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 xml:space="preserve">Глава </w:t>
      </w:r>
      <w:r w:rsidR="00E32F74">
        <w:rPr>
          <w:b/>
          <w:sz w:val="28"/>
          <w:szCs w:val="28"/>
        </w:rPr>
        <w:t>сельского</w:t>
      </w:r>
    </w:p>
    <w:p w:rsidR="00D410D1" w:rsidRPr="0019436F" w:rsidRDefault="00E32F74" w:rsidP="00D410D1">
      <w:pPr>
        <w:pStyle w:val="a4"/>
        <w:tabs>
          <w:tab w:val="left" w:pos="68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 </w:t>
      </w:r>
      <w:r w:rsidR="0091463B">
        <w:rPr>
          <w:b/>
          <w:sz w:val="28"/>
          <w:szCs w:val="28"/>
        </w:rPr>
        <w:t>Старая Бинарадка</w:t>
      </w:r>
      <w:r>
        <w:rPr>
          <w:b/>
          <w:sz w:val="28"/>
          <w:szCs w:val="28"/>
        </w:rPr>
        <w:t xml:space="preserve">                      </w:t>
      </w:r>
      <w:r w:rsidR="0091463B">
        <w:rPr>
          <w:b/>
          <w:sz w:val="28"/>
          <w:szCs w:val="28"/>
        </w:rPr>
        <w:t xml:space="preserve">                 М.Д. Наумов                </w:t>
      </w: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D410D1" w:rsidRPr="0019436F" w:rsidRDefault="00D410D1" w:rsidP="00D410D1">
      <w:pPr>
        <w:pStyle w:val="a4"/>
        <w:tabs>
          <w:tab w:val="left" w:pos="6843"/>
        </w:tabs>
        <w:rPr>
          <w:b/>
          <w:sz w:val="28"/>
          <w:szCs w:val="28"/>
        </w:rPr>
      </w:pPr>
    </w:p>
    <w:p w:rsidR="00424F5B" w:rsidRDefault="00D410D1" w:rsidP="00424F5B">
      <w:pPr>
        <w:rPr>
          <w:rFonts w:ascii="Courier New" w:hAnsi="Courier New"/>
          <w:sz w:val="28"/>
          <w:szCs w:val="28"/>
          <w:lang w:val="en-US"/>
        </w:rPr>
      </w:pPr>
      <w:r w:rsidRPr="0019436F">
        <w:rPr>
          <w:rFonts w:ascii="Courier New" w:hAnsi="Courier New"/>
          <w:sz w:val="28"/>
          <w:szCs w:val="28"/>
        </w:rPr>
        <w:lastRenderedPageBreak/>
        <w:t xml:space="preserve">                                                            </w:t>
      </w:r>
      <w:r w:rsidR="00424F5B">
        <w:rPr>
          <w:rFonts w:ascii="Courier New" w:hAnsi="Courier New"/>
          <w:sz w:val="28"/>
          <w:szCs w:val="28"/>
          <w:lang w:val="en-US"/>
        </w:rPr>
        <w:t xml:space="preserve">                             </w:t>
      </w:r>
    </w:p>
    <w:p w:rsidR="00D410D1" w:rsidRPr="00424F5B" w:rsidRDefault="00424F5B" w:rsidP="00424F5B">
      <w:pPr>
        <w:rPr>
          <w:rFonts w:ascii="Courier New" w:hAnsi="Courier New"/>
          <w:sz w:val="28"/>
          <w:szCs w:val="28"/>
        </w:rPr>
      </w:pPr>
      <w:r>
        <w:rPr>
          <w:rFonts w:ascii="Courier New" w:hAnsi="Courier New"/>
          <w:sz w:val="28"/>
          <w:szCs w:val="28"/>
          <w:lang w:val="en-US"/>
        </w:rPr>
        <w:t xml:space="preserve">                                    </w:t>
      </w:r>
      <w:r w:rsidR="00D410D1" w:rsidRPr="0019436F">
        <w:rPr>
          <w:rStyle w:val="ab"/>
          <w:color w:val="000000"/>
          <w:sz w:val="28"/>
          <w:szCs w:val="28"/>
        </w:rPr>
        <w:t>Приложение N 1</w:t>
      </w:r>
    </w:p>
    <w:p w:rsidR="00D410D1" w:rsidRPr="0019436F" w:rsidRDefault="00D410D1" w:rsidP="00D410D1">
      <w:pPr>
        <w:jc w:val="right"/>
        <w:rPr>
          <w:b/>
          <w:color w:val="000000"/>
          <w:sz w:val="28"/>
          <w:szCs w:val="28"/>
        </w:rPr>
      </w:pPr>
      <w:r w:rsidRPr="0019436F">
        <w:rPr>
          <w:rStyle w:val="ab"/>
          <w:color w:val="000000"/>
          <w:sz w:val="28"/>
          <w:szCs w:val="28"/>
        </w:rPr>
        <w:t xml:space="preserve">к </w:t>
      </w:r>
      <w:hyperlink w:anchor="sub_0" w:history="1">
        <w:r w:rsidRPr="0019436F">
          <w:rPr>
            <w:rStyle w:val="ac"/>
            <w:color w:val="000000"/>
            <w:sz w:val="28"/>
            <w:szCs w:val="28"/>
          </w:rPr>
          <w:t>решению</w:t>
        </w:r>
      </w:hyperlink>
      <w:r w:rsidRPr="0019436F">
        <w:rPr>
          <w:rStyle w:val="ab"/>
          <w:color w:val="000000"/>
          <w:sz w:val="28"/>
          <w:szCs w:val="28"/>
        </w:rPr>
        <w:t xml:space="preserve"> Собрания представителей</w:t>
      </w:r>
    </w:p>
    <w:p w:rsidR="00D410D1" w:rsidRPr="0019436F" w:rsidRDefault="00D410D1" w:rsidP="00D410D1">
      <w:pPr>
        <w:jc w:val="right"/>
        <w:rPr>
          <w:b/>
          <w:color w:val="000000"/>
          <w:sz w:val="28"/>
          <w:szCs w:val="28"/>
        </w:rPr>
      </w:pPr>
      <w:r w:rsidRPr="00437B21">
        <w:rPr>
          <w:rStyle w:val="ab"/>
          <w:color w:val="000000"/>
          <w:sz w:val="28"/>
          <w:szCs w:val="28"/>
        </w:rPr>
        <w:t xml:space="preserve"> сельского поселения </w:t>
      </w:r>
      <w:r w:rsidR="0091463B">
        <w:rPr>
          <w:rStyle w:val="ab"/>
          <w:color w:val="000000"/>
          <w:sz w:val="28"/>
          <w:szCs w:val="28"/>
        </w:rPr>
        <w:t>Старая Бинарадка</w:t>
      </w:r>
    </w:p>
    <w:p w:rsidR="00D410D1" w:rsidRPr="00424F5B" w:rsidRDefault="00D410D1" w:rsidP="00D410D1">
      <w:pPr>
        <w:jc w:val="center"/>
        <w:rPr>
          <w:color w:val="000000"/>
          <w:sz w:val="28"/>
          <w:szCs w:val="28"/>
          <w:lang w:val="en-US"/>
        </w:rPr>
      </w:pPr>
      <w:r w:rsidRPr="0019436F">
        <w:rPr>
          <w:rStyle w:val="ab"/>
          <w:color w:val="000000"/>
          <w:sz w:val="28"/>
          <w:szCs w:val="28"/>
        </w:rPr>
        <w:t xml:space="preserve">                                                         </w:t>
      </w:r>
      <w:r w:rsidR="00424F5B">
        <w:rPr>
          <w:rStyle w:val="ab"/>
          <w:color w:val="000000"/>
          <w:sz w:val="28"/>
          <w:szCs w:val="28"/>
        </w:rPr>
        <w:t xml:space="preserve">        </w:t>
      </w:r>
      <w:r w:rsidRPr="0019436F">
        <w:rPr>
          <w:rStyle w:val="ab"/>
          <w:color w:val="000000"/>
          <w:sz w:val="28"/>
          <w:szCs w:val="28"/>
        </w:rPr>
        <w:t xml:space="preserve">от </w:t>
      </w:r>
      <w:r w:rsidR="00424F5B" w:rsidRPr="00424F5B">
        <w:rPr>
          <w:rStyle w:val="ab"/>
          <w:color w:val="000000"/>
          <w:sz w:val="28"/>
          <w:szCs w:val="28"/>
        </w:rPr>
        <w:t>26</w:t>
      </w:r>
      <w:r w:rsidR="00424F5B">
        <w:rPr>
          <w:rStyle w:val="ab"/>
          <w:color w:val="000000"/>
          <w:sz w:val="28"/>
          <w:szCs w:val="28"/>
          <w:lang w:val="en-US"/>
        </w:rPr>
        <w:t>.</w:t>
      </w:r>
      <w:r w:rsidR="00424F5B" w:rsidRPr="00424F5B">
        <w:rPr>
          <w:rStyle w:val="ab"/>
          <w:color w:val="000000"/>
          <w:sz w:val="28"/>
          <w:szCs w:val="28"/>
        </w:rPr>
        <w:t>12</w:t>
      </w:r>
      <w:r w:rsidR="00424F5B">
        <w:rPr>
          <w:rStyle w:val="ab"/>
          <w:color w:val="000000"/>
          <w:sz w:val="28"/>
          <w:szCs w:val="28"/>
          <w:lang w:val="en-US"/>
        </w:rPr>
        <w:t>.</w:t>
      </w:r>
      <w:r w:rsidR="00424F5B" w:rsidRPr="00424F5B">
        <w:rPr>
          <w:rStyle w:val="ab"/>
          <w:color w:val="000000"/>
          <w:sz w:val="28"/>
          <w:szCs w:val="28"/>
        </w:rPr>
        <w:t>2012</w:t>
      </w:r>
      <w:r w:rsidRPr="0019436F">
        <w:rPr>
          <w:rStyle w:val="ab"/>
          <w:color w:val="000000"/>
          <w:sz w:val="28"/>
          <w:szCs w:val="28"/>
        </w:rPr>
        <w:t xml:space="preserve"> № </w:t>
      </w:r>
      <w:r w:rsidR="00424F5B">
        <w:rPr>
          <w:rStyle w:val="ab"/>
          <w:color w:val="000000"/>
          <w:sz w:val="28"/>
          <w:szCs w:val="28"/>
          <w:lang w:val="en-US"/>
        </w:rPr>
        <w:t>41</w:t>
      </w:r>
    </w:p>
    <w:p w:rsidR="00D410D1" w:rsidRPr="00EC6ED7" w:rsidRDefault="00D410D1" w:rsidP="0091463B">
      <w:pPr>
        <w:pStyle w:val="1"/>
        <w:tabs>
          <w:tab w:val="left" w:pos="425"/>
        </w:tabs>
        <w:rPr>
          <w:rFonts w:ascii="Times New Roman" w:hAnsi="Times New Roman"/>
          <w:color w:val="auto"/>
        </w:rPr>
      </w:pPr>
      <w:r w:rsidRPr="0019436F">
        <w:tab/>
      </w:r>
      <w:r w:rsidR="0091463B">
        <w:rPr>
          <w:i/>
        </w:rPr>
        <w:t xml:space="preserve">                                                        </w:t>
      </w:r>
      <w:r w:rsidRPr="0019436F">
        <w:rPr>
          <w:rFonts w:ascii="Times New Roman" w:hAnsi="Times New Roman"/>
          <w:color w:val="000000"/>
        </w:rPr>
        <w:t>ПРАВИЛА</w:t>
      </w:r>
      <w:r w:rsidRPr="0019436F">
        <w:rPr>
          <w:rFonts w:ascii="Times New Roman" w:hAnsi="Times New Roman"/>
          <w:color w:val="000000"/>
        </w:rPr>
        <w:br/>
        <w:t>благоустройства и озеленения на террит</w:t>
      </w:r>
      <w:r>
        <w:rPr>
          <w:rFonts w:ascii="Times New Roman" w:hAnsi="Times New Roman"/>
          <w:color w:val="000000"/>
        </w:rPr>
        <w:t>ории</w:t>
      </w:r>
      <w:r w:rsidRPr="00437B21">
        <w:rPr>
          <w:rFonts w:ascii="Times New Roman" w:hAnsi="Times New Roman"/>
          <w:color w:val="000000"/>
        </w:rPr>
        <w:t xml:space="preserve"> сельского поселения </w:t>
      </w:r>
      <w:r w:rsidR="0091463B">
        <w:rPr>
          <w:rFonts w:ascii="Times New Roman" w:hAnsi="Times New Roman"/>
          <w:color w:val="000000"/>
        </w:rPr>
        <w:t xml:space="preserve">Старая Бинарадка </w:t>
      </w:r>
      <w:r w:rsidRPr="00EC6ED7">
        <w:rPr>
          <w:color w:val="auto"/>
        </w:rPr>
        <w:t>муниципального района Красноярский Самарской области</w:t>
      </w:r>
    </w:p>
    <w:p w:rsidR="00D410D1" w:rsidRPr="0019436F" w:rsidRDefault="00D410D1" w:rsidP="00D410D1">
      <w:pPr>
        <w:rPr>
          <w:b/>
          <w:sz w:val="28"/>
          <w:szCs w:val="28"/>
        </w:rPr>
      </w:pPr>
    </w:p>
    <w:p w:rsidR="00D410D1" w:rsidRPr="0019436F" w:rsidRDefault="00D410D1" w:rsidP="00D410D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36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19436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9436F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D410D1" w:rsidRPr="0019436F" w:rsidRDefault="00D410D1" w:rsidP="00D410D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410D1" w:rsidRPr="0019436F" w:rsidRDefault="00D410D1" w:rsidP="00D410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>Глава 1. Предмет регулирования настоящих правил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1.1. Настоящие Правила благоустройства террит</w:t>
      </w:r>
      <w:r>
        <w:rPr>
          <w:sz w:val="28"/>
          <w:szCs w:val="28"/>
        </w:rPr>
        <w:t>ории</w:t>
      </w:r>
      <w:r w:rsidRPr="00437B21">
        <w:rPr>
          <w:sz w:val="28"/>
          <w:szCs w:val="28"/>
        </w:rPr>
        <w:t xml:space="preserve"> сельского поселения </w:t>
      </w:r>
      <w:r w:rsidR="0091463B">
        <w:rPr>
          <w:sz w:val="28"/>
          <w:szCs w:val="28"/>
        </w:rPr>
        <w:t>Старая Бинарадка</w:t>
      </w:r>
      <w:r w:rsidRPr="0019436F">
        <w:rPr>
          <w:sz w:val="28"/>
          <w:szCs w:val="28"/>
        </w:rPr>
        <w:t xml:space="preserve"> (далее - Правила) разработаны на основании и в соответствии с Градостроительным </w:t>
      </w:r>
      <w:hyperlink r:id="rId5" w:history="1">
        <w:r w:rsidRPr="0019436F">
          <w:rPr>
            <w:sz w:val="28"/>
            <w:szCs w:val="28"/>
          </w:rPr>
          <w:t>кодексом</w:t>
        </w:r>
      </w:hyperlink>
      <w:r w:rsidRPr="0019436F">
        <w:rPr>
          <w:sz w:val="28"/>
          <w:szCs w:val="28"/>
        </w:rPr>
        <w:t xml:space="preserve"> Российской Федерации, Земельным </w:t>
      </w:r>
      <w:hyperlink r:id="rId6" w:history="1">
        <w:r w:rsidRPr="0019436F">
          <w:rPr>
            <w:sz w:val="28"/>
            <w:szCs w:val="28"/>
          </w:rPr>
          <w:t>кодексом</w:t>
        </w:r>
      </w:hyperlink>
      <w:r w:rsidRPr="0019436F">
        <w:rPr>
          <w:sz w:val="28"/>
          <w:szCs w:val="28"/>
        </w:rPr>
        <w:t xml:space="preserve"> Российской Федерации, Федеральными законами "</w:t>
      </w:r>
      <w:hyperlink r:id="rId7" w:history="1">
        <w:r w:rsidRPr="0019436F">
          <w:rPr>
            <w:sz w:val="28"/>
            <w:szCs w:val="28"/>
          </w:rPr>
          <w:t>Об общих принципах организации</w:t>
        </w:r>
      </w:hyperlink>
      <w:r w:rsidRPr="0019436F">
        <w:rPr>
          <w:sz w:val="28"/>
          <w:szCs w:val="28"/>
        </w:rPr>
        <w:t xml:space="preserve"> местного самоуправления в РФ", </w:t>
      </w:r>
      <w:hyperlink r:id="rId8" w:history="1">
        <w:r w:rsidRPr="0019436F">
          <w:rPr>
            <w:sz w:val="28"/>
            <w:szCs w:val="28"/>
          </w:rPr>
          <w:t>"Об охране окружающей среды"</w:t>
        </w:r>
      </w:hyperlink>
      <w:r w:rsidRPr="0019436F">
        <w:rPr>
          <w:sz w:val="28"/>
          <w:szCs w:val="28"/>
        </w:rPr>
        <w:t>, Законами Самарской области "</w:t>
      </w:r>
      <w:hyperlink r:id="rId9" w:history="1">
        <w:r w:rsidRPr="0019436F">
          <w:rPr>
            <w:sz w:val="28"/>
            <w:szCs w:val="28"/>
          </w:rPr>
          <w:t>Об охране окружающей среды</w:t>
        </w:r>
      </w:hyperlink>
      <w:r w:rsidRPr="0019436F">
        <w:rPr>
          <w:sz w:val="28"/>
          <w:szCs w:val="28"/>
        </w:rPr>
        <w:t xml:space="preserve"> и природопользования в Самарской области", "</w:t>
      </w:r>
      <w:hyperlink r:id="rId10" w:history="1">
        <w:r w:rsidRPr="0019436F">
          <w:rPr>
            <w:sz w:val="28"/>
            <w:szCs w:val="28"/>
          </w:rPr>
          <w:t>Об административных правонарушениях</w:t>
        </w:r>
      </w:hyperlink>
      <w:r w:rsidRPr="0019436F">
        <w:rPr>
          <w:sz w:val="28"/>
          <w:szCs w:val="28"/>
        </w:rPr>
        <w:t xml:space="preserve"> на территории Самарской области", </w:t>
      </w:r>
      <w:hyperlink r:id="rId11" w:history="1">
        <w:r w:rsidRPr="0019436F">
          <w:rPr>
            <w:sz w:val="28"/>
            <w:szCs w:val="28"/>
          </w:rPr>
          <w:t>Уставом</w:t>
        </w:r>
      </w:hyperlink>
      <w:r w:rsidRPr="00437B21">
        <w:rPr>
          <w:sz w:val="28"/>
          <w:szCs w:val="28"/>
        </w:rPr>
        <w:t xml:space="preserve"> сельского поселения </w:t>
      </w:r>
      <w:r w:rsidR="0091463B">
        <w:rPr>
          <w:sz w:val="28"/>
          <w:szCs w:val="28"/>
        </w:rPr>
        <w:t>Старая Бинарадка</w:t>
      </w:r>
      <w:r w:rsidRPr="0019436F">
        <w:rPr>
          <w:sz w:val="28"/>
          <w:szCs w:val="28"/>
        </w:rPr>
        <w:t xml:space="preserve"> муниципального района Красноярский Сама</w:t>
      </w:r>
      <w:r>
        <w:rPr>
          <w:sz w:val="28"/>
          <w:szCs w:val="28"/>
        </w:rPr>
        <w:t>рской области (далее – сельское</w:t>
      </w:r>
      <w:r w:rsidRPr="0019436F">
        <w:rPr>
          <w:sz w:val="28"/>
          <w:szCs w:val="28"/>
        </w:rPr>
        <w:t xml:space="preserve"> поселение) и направлены на создание условий организации благоустройства и </w:t>
      </w:r>
      <w:r>
        <w:rPr>
          <w:sz w:val="28"/>
          <w:szCs w:val="28"/>
        </w:rPr>
        <w:t>озеленения территории сельского</w:t>
      </w:r>
      <w:r w:rsidRPr="0019436F">
        <w:rPr>
          <w:sz w:val="28"/>
          <w:szCs w:val="28"/>
        </w:rPr>
        <w:t xml:space="preserve"> поселения. </w:t>
      </w:r>
    </w:p>
    <w:p w:rsidR="00D410D1" w:rsidRPr="0019436F" w:rsidRDefault="00D410D1" w:rsidP="00D410D1">
      <w:pPr>
        <w:shd w:val="clear" w:color="auto" w:fill="FFFFFF"/>
        <w:ind w:firstLine="720"/>
        <w:rPr>
          <w:sz w:val="28"/>
          <w:szCs w:val="28"/>
        </w:rPr>
      </w:pPr>
      <w:r w:rsidRPr="0019436F">
        <w:rPr>
          <w:sz w:val="28"/>
          <w:szCs w:val="28"/>
        </w:rPr>
        <w:t>1.2. В настоящих Правилах используются понятия:</w:t>
      </w:r>
    </w:p>
    <w:p w:rsidR="00D410D1" w:rsidRPr="0019436F" w:rsidRDefault="00D410D1" w:rsidP="00D410D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36F">
        <w:rPr>
          <w:i/>
          <w:sz w:val="28"/>
          <w:szCs w:val="28"/>
        </w:rPr>
        <w:t>благоустройство территории</w:t>
      </w:r>
      <w:r w:rsidRPr="0019436F">
        <w:rPr>
          <w:sz w:val="28"/>
          <w:szCs w:val="28"/>
        </w:rPr>
        <w:t xml:space="preserve"> – система мероприятий по содержанию территории поселения,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</w:t>
      </w:r>
      <w:r w:rsidRPr="0019436F">
        <w:rPr>
          <w:b/>
          <w:sz w:val="28"/>
          <w:szCs w:val="28"/>
        </w:rPr>
        <w:t xml:space="preserve"> </w:t>
      </w:r>
      <w:r w:rsidRPr="0019436F">
        <w:rPr>
          <w:sz w:val="28"/>
          <w:szCs w:val="28"/>
        </w:rPr>
        <w:t>территории;</w:t>
      </w:r>
    </w:p>
    <w:p w:rsidR="00D410D1" w:rsidRPr="0019436F" w:rsidRDefault="00D410D1" w:rsidP="00D410D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36F">
        <w:rPr>
          <w:i/>
          <w:sz w:val="28"/>
          <w:szCs w:val="28"/>
        </w:rPr>
        <w:t>элементы благоустройства территории</w:t>
      </w:r>
      <w:r w:rsidRPr="0019436F">
        <w:rPr>
          <w:sz w:val="28"/>
          <w:szCs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сооружения. Наружная реклама и информация, используемые как составные части благоустройства;</w:t>
      </w:r>
    </w:p>
    <w:p w:rsidR="00D410D1" w:rsidRPr="0019436F" w:rsidRDefault="00D410D1" w:rsidP="00D410D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36F">
        <w:rPr>
          <w:i/>
          <w:sz w:val="28"/>
          <w:szCs w:val="28"/>
        </w:rPr>
        <w:t>объекты благоустройства территории</w:t>
      </w:r>
      <w:r w:rsidRPr="0019436F">
        <w:rPr>
          <w:sz w:val="28"/>
          <w:szCs w:val="28"/>
        </w:rPr>
        <w:t xml:space="preserve"> – территории муниципального образования, на которых осуществляется деятельность по благоустройству: площадки, дворы,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i/>
          <w:sz w:val="28"/>
          <w:szCs w:val="28"/>
        </w:rPr>
        <w:lastRenderedPageBreak/>
        <w:t>территории общего пользования</w:t>
      </w:r>
      <w:r w:rsidRPr="0019436F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улицы-дороги, проезды, детские, спортивные, спортивно-игровые площадки и т.д.);</w:t>
      </w:r>
    </w:p>
    <w:p w:rsidR="00D410D1" w:rsidRPr="0019436F" w:rsidRDefault="00D410D1" w:rsidP="00D410D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</w:t>
      </w:r>
      <w:r w:rsidRPr="0019436F">
        <w:rPr>
          <w:i/>
          <w:sz w:val="28"/>
          <w:szCs w:val="28"/>
        </w:rPr>
        <w:t>уборка территорий</w:t>
      </w:r>
      <w:r w:rsidRPr="0019436F">
        <w:rPr>
          <w:sz w:val="28"/>
          <w:szCs w:val="28"/>
        </w:rPr>
        <w:t xml:space="preserve"> –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санитарно-эпидемиологического благополучия населения и охрану окружающей среды; 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i/>
          <w:sz w:val="28"/>
          <w:szCs w:val="28"/>
        </w:rPr>
        <w:t>специализированная организация</w:t>
      </w:r>
      <w:r w:rsidRPr="0019436F">
        <w:rPr>
          <w:sz w:val="28"/>
          <w:szCs w:val="28"/>
        </w:rPr>
        <w:t xml:space="preserve"> - юридические лица независимо от организационно-правовой формы, индивидуальный предприниматель, основной деятельностью которых является осуществление работы в соответствии с муниц</w:t>
      </w:r>
      <w:r>
        <w:rPr>
          <w:sz w:val="28"/>
          <w:szCs w:val="28"/>
        </w:rPr>
        <w:t>ипальным контрактом (договором)</w:t>
      </w:r>
      <w:r w:rsidRPr="0019436F">
        <w:rPr>
          <w:sz w:val="28"/>
          <w:szCs w:val="28"/>
        </w:rPr>
        <w:t>, в частности по: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- содержанию и уборке объектов благоустройства </w:t>
      </w:r>
      <w:r>
        <w:rPr>
          <w:sz w:val="28"/>
          <w:szCs w:val="28"/>
        </w:rPr>
        <w:t>в пределах территории сельского</w:t>
      </w:r>
      <w:r w:rsidRPr="0019436F">
        <w:rPr>
          <w:sz w:val="28"/>
          <w:szCs w:val="28"/>
        </w:rPr>
        <w:t xml:space="preserve"> поселения;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- содержанию и уборке дорог </w:t>
      </w:r>
      <w:r>
        <w:rPr>
          <w:sz w:val="28"/>
          <w:szCs w:val="28"/>
        </w:rPr>
        <w:t>в пределах территории сельского</w:t>
      </w:r>
      <w:r w:rsidRPr="0019436F">
        <w:rPr>
          <w:sz w:val="28"/>
          <w:szCs w:val="28"/>
        </w:rPr>
        <w:t xml:space="preserve"> поселения;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содержанию и охране элементов наружного освещения;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содержанию, эксплуатации, капитальному и текущему ремонту сетей водопроводно-канал</w:t>
      </w:r>
      <w:r>
        <w:rPr>
          <w:sz w:val="28"/>
          <w:szCs w:val="28"/>
        </w:rPr>
        <w:t>изационного хозяйства сельского</w:t>
      </w:r>
      <w:r w:rsidRPr="0019436F">
        <w:rPr>
          <w:sz w:val="28"/>
          <w:szCs w:val="28"/>
        </w:rPr>
        <w:t xml:space="preserve"> поселения;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содержанию зеленых насаждений;</w:t>
      </w:r>
    </w:p>
    <w:p w:rsidR="00D410D1" w:rsidRPr="0019436F" w:rsidRDefault="00D410D1" w:rsidP="00D410D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    </w:t>
      </w:r>
      <w:r w:rsidRPr="0019436F">
        <w:rPr>
          <w:i/>
          <w:sz w:val="28"/>
          <w:szCs w:val="28"/>
        </w:rPr>
        <w:t>домовладелец</w:t>
      </w:r>
      <w:r w:rsidRPr="0019436F">
        <w:rPr>
          <w:sz w:val="28"/>
          <w:szCs w:val="28"/>
        </w:rPr>
        <w:t xml:space="preserve"> – физическое (юридическое) лицо, пользующееся жилым помещением, находящимся у него на праве собственности или иного вещного права;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i/>
          <w:sz w:val="28"/>
          <w:szCs w:val="28"/>
        </w:rPr>
        <w:t xml:space="preserve">   прилегающая территория</w:t>
      </w:r>
      <w:r w:rsidRPr="0019436F">
        <w:rPr>
          <w:sz w:val="28"/>
          <w:szCs w:val="28"/>
        </w:rPr>
        <w:t xml:space="preserve"> – территория, непосредственно примыкающая к границам здания, сооружения, ограждения, строительной площадки, объектам торговли, рекламы, частным жилым домам, личным подсобным хозяйствам, огородам, дачным, садовым участкам, иным объектам,  находящимся в собственности, владении, пользовании юридических или физических лиц.</w:t>
      </w:r>
    </w:p>
    <w:p w:rsidR="00D410D1" w:rsidRPr="0019436F" w:rsidRDefault="00D410D1" w:rsidP="00D41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 </w:t>
      </w:r>
      <w:r w:rsidRPr="0019436F">
        <w:rPr>
          <w:i/>
          <w:sz w:val="28"/>
          <w:szCs w:val="28"/>
        </w:rPr>
        <w:t>зеленые насаждения</w:t>
      </w:r>
      <w:r w:rsidRPr="0019436F">
        <w:rPr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 (цветочно-декоративные растения и </w:t>
      </w:r>
      <w:r>
        <w:rPr>
          <w:sz w:val="28"/>
          <w:szCs w:val="28"/>
        </w:rPr>
        <w:t>газоны) на территории сельского</w:t>
      </w:r>
      <w:r w:rsidRPr="0019436F">
        <w:rPr>
          <w:sz w:val="28"/>
          <w:szCs w:val="28"/>
        </w:rPr>
        <w:t xml:space="preserve"> поселения, выполняющая архитектурно-планировочные и санитарно-гигиенические функции.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i/>
          <w:sz w:val="28"/>
          <w:szCs w:val="28"/>
        </w:rPr>
        <w:t>наружное освещение</w:t>
      </w:r>
      <w:r w:rsidRPr="0019436F">
        <w:rPr>
          <w:sz w:val="28"/>
          <w:szCs w:val="28"/>
        </w:rPr>
        <w:t xml:space="preserve"> - это совокупность установок наружного освещения (УНО), предназначенных для освещения в темное время суток улиц, дворов и пешеходных дорожек;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i/>
          <w:sz w:val="28"/>
          <w:szCs w:val="28"/>
        </w:rPr>
        <w:t>противогололедные материалы</w:t>
      </w:r>
      <w:r w:rsidRPr="0019436F">
        <w:rPr>
          <w:sz w:val="28"/>
          <w:szCs w:val="28"/>
        </w:rPr>
        <w:t xml:space="preserve"> - вещества или смеси веществ, предназначенные для обработки дорожного полотна, тротуаров, пешеходных дорожек в период гололеда;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i/>
          <w:sz w:val="28"/>
          <w:szCs w:val="28"/>
        </w:rPr>
        <w:t>содержание объектов благоустройства</w:t>
      </w:r>
      <w:r w:rsidRPr="0019436F">
        <w:rPr>
          <w:sz w:val="28"/>
          <w:szCs w:val="28"/>
        </w:rPr>
        <w:t xml:space="preserve"> - это комплекс профилактических работ по уходу, уборке объектов благоустройства, устранению их незначительных деформаций;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i/>
          <w:sz w:val="28"/>
          <w:szCs w:val="28"/>
        </w:rPr>
        <w:lastRenderedPageBreak/>
        <w:t>фасады</w:t>
      </w:r>
      <w:r w:rsidRPr="0019436F">
        <w:rPr>
          <w:sz w:val="28"/>
          <w:szCs w:val="28"/>
        </w:rPr>
        <w:t xml:space="preserve"> - все видимые стороны здания с магистральных (улиц) дворовых территорий, а также торцовые стороны здания;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i/>
          <w:sz w:val="28"/>
          <w:szCs w:val="28"/>
        </w:rPr>
        <w:t>элементы фасадов</w:t>
      </w:r>
      <w:r w:rsidRPr="0019436F">
        <w:rPr>
          <w:sz w:val="28"/>
          <w:szCs w:val="28"/>
        </w:rPr>
        <w:t xml:space="preserve"> - окна, двери, цоколи, навесы, балконы, лоджии, кровли, водосточные трубы, отливы и др.</w:t>
      </w:r>
    </w:p>
    <w:p w:rsidR="00D410D1" w:rsidRPr="0019436F" w:rsidRDefault="00D410D1" w:rsidP="00D41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1.3. Обязанности собственника здания (помещения в нем) и сооружения, либо по соглашению с собственником, иными лицами по содержанию прилегающей территории определяются соглашением, заключенным им с органами местного самоуправления (уполномоченными ими органами либо организациями).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1.4. Настоящие Правила не распространяются на отношения, связанные:</w:t>
      </w:r>
    </w:p>
    <w:p w:rsidR="00D410D1" w:rsidRPr="0019436F" w:rsidRDefault="00D410D1" w:rsidP="00D41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   - с обращением бытовых, промышленных, радиоактивных, биологических, ртутьсодержащих, медицинских отходов, отходов черных и цветных металлов;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-  содержанием домашних животных.</w:t>
      </w:r>
    </w:p>
    <w:p w:rsidR="00D410D1" w:rsidRPr="0019436F" w:rsidRDefault="00D410D1" w:rsidP="00D410D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9436F">
        <w:rPr>
          <w:bCs/>
          <w:sz w:val="28"/>
          <w:szCs w:val="28"/>
        </w:rPr>
        <w:t xml:space="preserve">          1.5.  Правила содержат разделы:</w:t>
      </w:r>
    </w:p>
    <w:p w:rsidR="00D410D1" w:rsidRPr="0019436F" w:rsidRDefault="00D410D1" w:rsidP="00D410D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 xml:space="preserve">   -  общие положения;</w:t>
      </w:r>
    </w:p>
    <w:p w:rsidR="00D410D1" w:rsidRPr="0019436F" w:rsidRDefault="00D410D1" w:rsidP="00D410D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 xml:space="preserve">   -  благоуст</w:t>
      </w:r>
      <w:r>
        <w:rPr>
          <w:rFonts w:ascii="Times New Roman" w:hAnsi="Times New Roman"/>
          <w:sz w:val="28"/>
          <w:szCs w:val="28"/>
        </w:rPr>
        <w:t>ройство территории сельского</w:t>
      </w:r>
      <w:r w:rsidRPr="0019436F">
        <w:rPr>
          <w:rFonts w:ascii="Times New Roman" w:hAnsi="Times New Roman"/>
          <w:sz w:val="28"/>
          <w:szCs w:val="28"/>
        </w:rPr>
        <w:t xml:space="preserve"> поселения;</w:t>
      </w:r>
    </w:p>
    <w:p w:rsidR="00D410D1" w:rsidRPr="0019436F" w:rsidRDefault="00D410D1" w:rsidP="00D410D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 xml:space="preserve">    - заключительные положения.</w:t>
      </w:r>
    </w:p>
    <w:p w:rsidR="00D410D1" w:rsidRPr="0019436F" w:rsidRDefault="00D410D1" w:rsidP="00D410D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0D1" w:rsidRPr="0019436F" w:rsidRDefault="00D410D1" w:rsidP="00D410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10D1" w:rsidRPr="0019436F" w:rsidRDefault="00D410D1" w:rsidP="00D410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 xml:space="preserve">Глава 2. Объекты и субъекты благоустройства </w:t>
      </w:r>
    </w:p>
    <w:p w:rsidR="00D410D1" w:rsidRPr="0019436F" w:rsidRDefault="00D410D1" w:rsidP="00D410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озеленения территории сельского</w:t>
      </w:r>
      <w:r w:rsidRPr="0019436F">
        <w:rPr>
          <w:b/>
          <w:sz w:val="28"/>
          <w:szCs w:val="28"/>
        </w:rPr>
        <w:t xml:space="preserve"> поселения</w:t>
      </w:r>
    </w:p>
    <w:p w:rsidR="00D410D1" w:rsidRPr="0019436F" w:rsidRDefault="00D410D1" w:rsidP="00D410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2.1. Объектами благоустройства являются: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зданиями, строениями и сооружениями;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мосты, путепроводы, пешеходные дорожки и иные дорожные сооружения и их внешние элементы;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автостанции, сооружения и места для хранения и технического обслуживания автомототранспортных средств (в т.ч. гаражи, автостоянки, автозаправочные станции, моечные комплексы);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технические средства организации дорожного движения;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устройства наружного и декоративного освещения (подсветки);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фасады зданий, строений и сооружений, а также иные их внешние элементы, в том числе кровли, крыльца, ограждения и защитные решетки, навесы, козырьки, наружные лестницы, карнизы, водосточные трубы, межпанельные швы, наружные антенные устройства, светильники, флагштоки, настенные кондиционеры и другое оборудование, пристроенное к стенам или вмонтированное в них, номерные знаки домов;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заборы, ограды, ворота;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lastRenderedPageBreak/>
        <w:t>- малые архитектурные формы, объекты декоративного и рекреационного назначения, в том числе произведения монументально-декоративного искусства (обелиски, стелы, памятники), фонтаны 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объекты оборудования детских, спортивных и спортивно-игровых площадок;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предметы праздничного оформления;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сооружения и оборудования для уличной торговли, в том числе павильоны, киоски, ларьки, палатки;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отдельно расположенные объекты уличного оборудования, в том числе : павильоны и навесы остановок общественного транспорта, объекты для размещения информации и рекламы (тумбы, стенды), общественные туалеты, урны и другие уличные мусоросборники.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2.2. Объектами озеленения являются зеленые насаждения, расположенные на газонах, цветниках, в парках, на озелененных территориях.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2.3. Субъектами благоустройства и </w:t>
      </w:r>
      <w:r>
        <w:rPr>
          <w:sz w:val="28"/>
          <w:szCs w:val="28"/>
        </w:rPr>
        <w:t>озеленения территорий сельского</w:t>
      </w:r>
      <w:r w:rsidRPr="0019436F">
        <w:rPr>
          <w:sz w:val="28"/>
          <w:szCs w:val="28"/>
        </w:rPr>
        <w:t xml:space="preserve"> поселения являются: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- домовладельцы, владельцы и земельных участков, зданий, строений, сооружений в границах санитарного содержания и благоустройства прилегающей территории; 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управляющие организации в границах прилегающего к многоквартирному дому выделенного земельного участка.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сельского</w:t>
      </w:r>
      <w:r w:rsidRPr="0019436F">
        <w:rPr>
          <w:sz w:val="28"/>
          <w:szCs w:val="28"/>
        </w:rPr>
        <w:t xml:space="preserve"> поселения на территории общего пользования.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2.4. На территориях, определенных соглашением с администрацией , расположенных в границах санитарного содержания и благоустройства, юридические лица и индивидуальные предприниматели обязаны в порядке, установленном настоящими Правилами: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обеспечивать уборку закрепленной территории;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размещать и обеспечивать надлежащее содержание урн, в том числе у входов административных и общественных зданий, объектов торговли, общественного питания, бытового обслуживания населения, лечебно-профилактических, учебных заведений;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в зимнее время обеспечивать условия для безопасного и беспрепятственного движения пешеходов и транспорта;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в весеннее время обеспечивать беспрепятственный отвод талых вод;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осуществлять мероприятия по озеленению территории.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2.5. Благоустройство и </w:t>
      </w:r>
      <w:r>
        <w:rPr>
          <w:sz w:val="28"/>
          <w:szCs w:val="28"/>
        </w:rPr>
        <w:t>озеленение территорий сельского</w:t>
      </w:r>
      <w:r w:rsidRPr="0019436F">
        <w:rPr>
          <w:sz w:val="28"/>
          <w:szCs w:val="28"/>
        </w:rPr>
        <w:t xml:space="preserve"> поселения в границах земельного участка, на котором расположен многоквартирный дом (далее – придомовая территория), обеспечивают управляющие организации, в соответствии с действующими нормативными правовыми актами, устанавливающими требования к технической эксплуатации жилищного фонда, на основании соглашения между соответствующим хозяйствующим субъе</w:t>
      </w:r>
      <w:r>
        <w:rPr>
          <w:sz w:val="28"/>
          <w:szCs w:val="28"/>
        </w:rPr>
        <w:t>ктом и администрацией сельского</w:t>
      </w:r>
      <w:r w:rsidRPr="0019436F">
        <w:rPr>
          <w:sz w:val="28"/>
          <w:szCs w:val="28"/>
        </w:rPr>
        <w:t xml:space="preserve"> поселения о надлежащем содержании территории.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lastRenderedPageBreak/>
        <w:t>2.6. Благоустройство и озеленение территор</w:t>
      </w:r>
      <w:r>
        <w:rPr>
          <w:sz w:val="28"/>
          <w:szCs w:val="28"/>
        </w:rPr>
        <w:t xml:space="preserve">ий общего пользования </w:t>
      </w:r>
      <w:r w:rsidRPr="0019436F">
        <w:rPr>
          <w:sz w:val="28"/>
          <w:szCs w:val="28"/>
        </w:rPr>
        <w:t xml:space="preserve"> обеспечив</w:t>
      </w:r>
      <w:r>
        <w:rPr>
          <w:sz w:val="28"/>
          <w:szCs w:val="28"/>
        </w:rPr>
        <w:t>ается  администрацией сельского</w:t>
      </w:r>
      <w:r w:rsidRPr="0019436F">
        <w:rPr>
          <w:sz w:val="28"/>
          <w:szCs w:val="28"/>
        </w:rPr>
        <w:t xml:space="preserve"> поселения.</w:t>
      </w:r>
    </w:p>
    <w:p w:rsidR="00D410D1" w:rsidRPr="0019436F" w:rsidRDefault="00D410D1" w:rsidP="00D41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2.7. Конкретный перечень видов работ по благоустройству и озеленению территор</w:t>
      </w:r>
      <w:r>
        <w:rPr>
          <w:sz w:val="28"/>
          <w:szCs w:val="28"/>
        </w:rPr>
        <w:t xml:space="preserve">ии общего пользования сельского поселения </w:t>
      </w:r>
      <w:r w:rsidR="000C42A1">
        <w:rPr>
          <w:sz w:val="28"/>
          <w:szCs w:val="28"/>
        </w:rPr>
        <w:t>Старая Бинарадка</w:t>
      </w:r>
      <w:r w:rsidRPr="0019436F">
        <w:rPr>
          <w:sz w:val="28"/>
          <w:szCs w:val="28"/>
        </w:rPr>
        <w:t>, технологические операции, периодичность их выполнения определяются номенклатурой работ согласно договорным обязательствам</w:t>
      </w:r>
      <w:r>
        <w:rPr>
          <w:sz w:val="28"/>
          <w:szCs w:val="28"/>
        </w:rPr>
        <w:t xml:space="preserve"> между администрацией сельского</w:t>
      </w:r>
      <w:r w:rsidRPr="0019436F">
        <w:rPr>
          <w:sz w:val="28"/>
          <w:szCs w:val="28"/>
        </w:rPr>
        <w:t xml:space="preserve">  поселения (муниципальным заказчиком) и специализированными организациями (победителями процедуры размещения заказа).</w:t>
      </w:r>
    </w:p>
    <w:p w:rsidR="00D410D1" w:rsidRPr="0019436F" w:rsidRDefault="00D410D1" w:rsidP="00D410D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410D1" w:rsidRPr="0019436F" w:rsidRDefault="00151691" w:rsidP="0015169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</w:t>
      </w:r>
      <w:r w:rsidR="00D410D1" w:rsidRPr="0019436F">
        <w:rPr>
          <w:b/>
          <w:sz w:val="28"/>
          <w:szCs w:val="28"/>
        </w:rPr>
        <w:t>Раздел II. Благо</w:t>
      </w:r>
      <w:r w:rsidR="00D410D1">
        <w:rPr>
          <w:b/>
          <w:sz w:val="28"/>
          <w:szCs w:val="28"/>
        </w:rPr>
        <w:t>устройство территории сельского</w:t>
      </w:r>
      <w:r w:rsidR="00D410D1" w:rsidRPr="0019436F">
        <w:rPr>
          <w:b/>
          <w:sz w:val="28"/>
          <w:szCs w:val="28"/>
        </w:rPr>
        <w:t xml:space="preserve"> поселения</w:t>
      </w:r>
    </w:p>
    <w:p w:rsidR="00D410D1" w:rsidRPr="0019436F" w:rsidRDefault="00D410D1" w:rsidP="00D410D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410D1" w:rsidRPr="0019436F" w:rsidRDefault="00D410D1" w:rsidP="00D410D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410D1" w:rsidRPr="0019436F" w:rsidRDefault="00D410D1" w:rsidP="00D410D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36F">
        <w:rPr>
          <w:rFonts w:ascii="Times New Roman" w:hAnsi="Times New Roman"/>
          <w:b/>
          <w:sz w:val="28"/>
          <w:szCs w:val="28"/>
        </w:rPr>
        <w:t xml:space="preserve">Глава 3. </w:t>
      </w:r>
      <w:r w:rsidRPr="0019436F">
        <w:rPr>
          <w:rFonts w:ascii="Times New Roman" w:hAnsi="Times New Roman"/>
          <w:b/>
          <w:bCs/>
          <w:sz w:val="28"/>
          <w:szCs w:val="28"/>
        </w:rPr>
        <w:t xml:space="preserve">Организация и содержание </w:t>
      </w:r>
    </w:p>
    <w:p w:rsidR="00D410D1" w:rsidRPr="0019436F" w:rsidRDefault="00D410D1" w:rsidP="00D410D1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 w:rsidRPr="0019436F">
        <w:rPr>
          <w:rFonts w:ascii="Times New Roman" w:hAnsi="Times New Roman"/>
          <w:b/>
          <w:bCs/>
          <w:sz w:val="28"/>
          <w:szCs w:val="28"/>
        </w:rPr>
        <w:t>отдельных объ</w:t>
      </w:r>
      <w:r>
        <w:rPr>
          <w:rFonts w:ascii="Times New Roman" w:hAnsi="Times New Roman"/>
          <w:b/>
          <w:bCs/>
          <w:sz w:val="28"/>
          <w:szCs w:val="28"/>
        </w:rPr>
        <w:t xml:space="preserve">ектов благоустройства сельского </w:t>
      </w:r>
      <w:r w:rsidRPr="0019436F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0C42A1">
        <w:rPr>
          <w:rFonts w:ascii="Times New Roman" w:hAnsi="Times New Roman"/>
          <w:b/>
          <w:bCs/>
          <w:sz w:val="28"/>
          <w:szCs w:val="28"/>
        </w:rPr>
        <w:t>Старая Бинарадка</w:t>
      </w: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>3.1. Зеленые насаждения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</w:t>
      </w:r>
      <w:r w:rsidRPr="0019436F">
        <w:rPr>
          <w:sz w:val="28"/>
          <w:szCs w:val="28"/>
        </w:rPr>
        <w:tab/>
        <w:t>3.1.1. Зеленые насаждения являются обязательным элементом благоустройства внутриквартальных территорий и фасадов зданий.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</w:t>
      </w:r>
      <w:r w:rsidRPr="0019436F">
        <w:rPr>
          <w:sz w:val="28"/>
          <w:szCs w:val="28"/>
        </w:rPr>
        <w:tab/>
        <w:t>3.1.2. Основные виды зеленых насаждений (деревья и кустарники, живые изгороди, газоны, цветники, вертикальное и сезонное озеленение) должны обеспечивать оздоровление, ландшафтную организацию, эстетическую привлекательность среды, зонирование территорий, изоляцию отдельных участков и зон.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     3.1.3. Озеленение  территории поселения,</w:t>
      </w:r>
      <w:r w:rsidRPr="0019436F">
        <w:rPr>
          <w:b/>
          <w:sz w:val="28"/>
          <w:szCs w:val="28"/>
        </w:rPr>
        <w:t xml:space="preserve"> </w:t>
      </w:r>
      <w:r w:rsidRPr="0019436F">
        <w:rPr>
          <w:sz w:val="28"/>
          <w:szCs w:val="28"/>
        </w:rPr>
        <w:t>ограждение, учет, содержание, клеймение, снос, обрезку, пересадку деревьев и кустарников в зеленых зонах, осуществляется специализированным организациям по договорам с администрацией поселения в пределах средств, предусмотренных в бюджете муниципального образования на эти цели, на внутридворовых территориях многоэтажной жилой застройки - жилищно-эксплуатационными организациями.</w:t>
      </w:r>
    </w:p>
    <w:p w:rsidR="00D410D1" w:rsidRPr="0019436F" w:rsidRDefault="00D410D1" w:rsidP="00D41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   3.1.4. При проведении комплексного благоустройства необходимо сохранение существующих зеленых насаждений в сочетании с интенсивными методами озеленения.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</w:t>
      </w:r>
      <w:r w:rsidRPr="0019436F">
        <w:rPr>
          <w:sz w:val="28"/>
          <w:szCs w:val="28"/>
        </w:rPr>
        <w:tab/>
        <w:t>3.1.5. Необходимые вырубки, в т.ч. санитарные, проводятся только по разрешению администрации поселения.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3.1.6. Снос деревьев, кроме ценных пород деревьев, и кустарников в зоне индивидуальной застройки осуществляются собственниками земельных участков самостоятельно за счет собственных средств.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b/>
          <w:sz w:val="28"/>
          <w:szCs w:val="28"/>
        </w:rPr>
        <w:lastRenderedPageBreak/>
        <w:t xml:space="preserve">            </w:t>
      </w:r>
      <w:r w:rsidRPr="0019436F">
        <w:rPr>
          <w:sz w:val="28"/>
          <w:szCs w:val="28"/>
        </w:rPr>
        <w:t>3.1.7. Для обеспечения жизнеспособности насаждений подбор посадочного материала должен производиться с применением адаптированных пород, с учетом их устойчивости к воздействию климатических факторов района.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</w:t>
      </w:r>
      <w:r w:rsidRPr="0019436F">
        <w:rPr>
          <w:sz w:val="28"/>
          <w:szCs w:val="28"/>
        </w:rPr>
        <w:tab/>
        <w:t>3.1.8. Запрещается посадка деревьев в пределах охранных зон подземных коммуникаций. Деревья, находящиеся в охранной зоне подземных коммуникаций, подлежат вырубке. Сносимые деревья компенсируются посадкой кустарника, имеющего неглубоко растущую корневую систему.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  3.1.9. Компенсационная высадка производится из расчета посадки не менее трех зеленых насаждений взамен каждого подлежащего сносу, и производства уходных работ за ними сроком до трех лет, либо до полной приживаемости.</w:t>
      </w: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>3.2. Ограждения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3.2.1. Устройство ограждений является обязательным элементом комплексного благоустройства внутриквартальных территорий.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3.2.2. Вид и расположение ограждений должны отвечать планировочной организации, назначению, зонированию территорий, требованиям безопасности, комфорта, защиты зеленых насаждений.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3.2.3. Основными видами ограждений на внутриквартальных территориях являются: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газонные ограждения;</w:t>
      </w:r>
    </w:p>
    <w:p w:rsidR="00D410D1" w:rsidRPr="0019436F" w:rsidRDefault="00D410D1" w:rsidP="00D410D1">
      <w:pPr>
        <w:ind w:firstLine="708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ограды;     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ограждения-тумбы для транспортных проездов и автостоянок;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ограждения спортивных площадок;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ограждения хозяйственных площадок;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 xml:space="preserve">декоративные ограждения;     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 xml:space="preserve">технические ограждения. </w:t>
      </w:r>
    </w:p>
    <w:p w:rsidR="00D410D1" w:rsidRPr="0019436F" w:rsidRDefault="00D410D1" w:rsidP="00D410D1">
      <w:pPr>
        <w:ind w:firstLine="708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Высота ограждений принимается в соответствии с действующими нормами и правилами.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3.2.4. Запрещается устройство ограждений в охранных зонах подземных коммуникаций, проходящих вдоль трасс сетей.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</w:t>
      </w:r>
      <w:r w:rsidRPr="0019436F">
        <w:rPr>
          <w:sz w:val="28"/>
          <w:szCs w:val="28"/>
        </w:rPr>
        <w:tab/>
        <w:t>3.2.5. При проектировании средних и высоких ограждений в местах пересечения с подземными сооружениями следует предусматривать конструкции ограждений, позволяющие производить ремонтные и строительные работы.</w:t>
      </w: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>3.3. Малые архитектурные формы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3.3.1. Малые архитектурные формы являются обязательным элементом комплексного благоустройства внутриквартальных жилых территорий, мест массового посещения и т.п.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lastRenderedPageBreak/>
        <w:t xml:space="preserve">         3.3.2. Скамьи (стационарные, переносные, встроенные) в необходимом количестве должны быть обеспечены на площадках для отдыха, придомовых площадках, детских игровых площадках, участках учреждений обслуживания, на участках основных пешеходных коммуникаций.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3.3.3. Скамьи должны устанавливаться, в основном, на твердые виды покрытия или фундамент. На детских игровых площадках и площадках для отдыха допускается установка скамей на мягкие виды покрытий.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3.3.4. Поверхности скамьи предпочтительно выполнять из дерева с различными видами водоустойчивой обработки.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3.3.5. Рекомендуется использование типовых образцов малых архитектурных форм, предусматривающих надежность и прочность конструкции, эстетические достоинства внешнего вида, удобство, безопасность, устойчивость к механическому воздействию и воздействию внешней среды.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</w:t>
      </w:r>
      <w:r w:rsidRPr="0019436F">
        <w:rPr>
          <w:sz w:val="28"/>
          <w:szCs w:val="28"/>
        </w:rPr>
        <w:tab/>
        <w:t>3.3.6. Малые архитектурные формы (беседки, навесы и т.п.) являются дополнительными элементами комплексного благоустройства детских игровых площадок, площадок для отдыха и т.п.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b/>
          <w:sz w:val="28"/>
          <w:szCs w:val="28"/>
        </w:rPr>
        <w:t xml:space="preserve">           </w:t>
      </w:r>
      <w:r w:rsidRPr="0019436F">
        <w:rPr>
          <w:sz w:val="28"/>
          <w:szCs w:val="28"/>
        </w:rPr>
        <w:t>3.3.7. Основными требованиями к малым архитектурным формам являются: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соответствие характеру архитектурного и ландшафтного окружения, элементов комплексного благоустройства территории;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 xml:space="preserve">высокие декоративные и эксплуатационные качества материалов, сохранение их на протяжении длительного периода с учетом воздействия внешней среды; 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прочность, надежность, безопасность конструкции.</w:t>
      </w: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>3.4. Игровое оборудование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ab/>
        <w:t>3.4.1. Игровое оборудование является обязательным элементом благоустройства детских игровых площадок.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</w:t>
      </w:r>
      <w:r w:rsidRPr="0019436F">
        <w:rPr>
          <w:sz w:val="28"/>
          <w:szCs w:val="28"/>
        </w:rPr>
        <w:tab/>
        <w:t>3.4.2. Игровое оборудование должно быть сертифицировано, соответствовать требованиям санитарно-гигиенических норм, безопасности, удобства эксплуатации, эстетической привлекательности.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</w:t>
      </w:r>
      <w:r w:rsidRPr="0019436F">
        <w:rPr>
          <w:sz w:val="28"/>
          <w:szCs w:val="28"/>
        </w:rPr>
        <w:tab/>
        <w:t>3.4.3. Основными элементами игрового оборудования являются: песочницы, качели, качалки, горки, карусели, устройства для лазания, гимнастические устройства (бревна, столбики, стенки, перекладины) и иные устройства.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3.4.4. Состав игрового оборудования должен соответствовать возрастным группам детей и распределяться в соответствии с назначением игровых площадок или зонированием игровых комплексов по возрастным группам.</w:t>
      </w:r>
    </w:p>
    <w:p w:rsidR="00D410D1" w:rsidRPr="0019436F" w:rsidRDefault="00D410D1" w:rsidP="00D410D1">
      <w:pPr>
        <w:ind w:firstLine="709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3.4.5. Деревянное оборудование должно быть выполнено из твердых пород деревьев со специальной обработкой, имеющей экологический сертификат качества и предотвращающий гниение, усыхание, возгорание, сколы. Поверхности должны быть отполированы, углы закруглены.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lastRenderedPageBreak/>
        <w:t xml:space="preserve">         </w:t>
      </w:r>
      <w:r w:rsidRPr="0019436F">
        <w:rPr>
          <w:sz w:val="28"/>
          <w:szCs w:val="28"/>
        </w:rPr>
        <w:tab/>
        <w:t>3.4.6. Металл должен применяться преимущественно для несущих конструкций оборудования, иметь надежные соединения и антикоррозийную обработку. Рекомендуется применение металлопластика.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</w:t>
      </w:r>
      <w:r w:rsidRPr="0019436F">
        <w:rPr>
          <w:sz w:val="28"/>
          <w:szCs w:val="28"/>
        </w:rPr>
        <w:tab/>
        <w:t>3.4.7.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</w:t>
      </w:r>
      <w:r w:rsidRPr="0019436F">
        <w:rPr>
          <w:sz w:val="28"/>
          <w:szCs w:val="28"/>
        </w:rPr>
        <w:tab/>
        <w:t>3.4.8. Оборудование из пластика и полимеров должно иметь яркую поверхность и яркую, чистую цветовую гамму окраски, не выцветающую от воздействия климатических факторов.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  3.4.9. При размещении игрового оборудования на детских игровых площадках необходимо соблюдать минимальные расстояния безопасности, в пределах которых не допускается размещение других видов игрового оборудования, скамей, урн, бортовых камней, твердых видов покрытия, веток, стволов, корней деревьев: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качели - не менее </w:t>
      </w:r>
      <w:smartTag w:uri="urn:schemas-microsoft-com:office:smarttags" w:element="metricconverter">
        <w:smartTagPr>
          <w:attr w:name="ProductID" w:val="1,5 м"/>
        </w:smartTagPr>
        <w:r w:rsidRPr="0019436F">
          <w:rPr>
            <w:sz w:val="28"/>
            <w:szCs w:val="28"/>
          </w:rPr>
          <w:t>1,5 м</w:t>
        </w:r>
      </w:smartTag>
      <w:r w:rsidRPr="0019436F">
        <w:rPr>
          <w:sz w:val="28"/>
          <w:szCs w:val="28"/>
        </w:rPr>
        <w:t xml:space="preserve"> в стороны от боковых конструкций качелей и не менее </w:t>
      </w:r>
      <w:smartTag w:uri="urn:schemas-microsoft-com:office:smarttags" w:element="metricconverter">
        <w:smartTagPr>
          <w:attr w:name="ProductID" w:val="2,0 м"/>
        </w:smartTagPr>
        <w:r w:rsidRPr="0019436F">
          <w:rPr>
            <w:sz w:val="28"/>
            <w:szCs w:val="28"/>
          </w:rPr>
          <w:t>2,0 м</w:t>
        </w:r>
      </w:smartTag>
      <w:r w:rsidRPr="0019436F">
        <w:rPr>
          <w:sz w:val="28"/>
          <w:szCs w:val="28"/>
        </w:rPr>
        <w:t xml:space="preserve"> от крайних точек качелей в состоянии наклона;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качалки - не менее </w:t>
      </w:r>
      <w:smartTag w:uri="urn:schemas-microsoft-com:office:smarttags" w:element="metricconverter">
        <w:smartTagPr>
          <w:attr w:name="ProductID" w:val="1,0 м"/>
        </w:smartTagPr>
        <w:r w:rsidRPr="0019436F">
          <w:rPr>
            <w:sz w:val="28"/>
            <w:szCs w:val="28"/>
          </w:rPr>
          <w:t>1,0 м</w:t>
        </w:r>
      </w:smartTag>
      <w:r w:rsidRPr="0019436F">
        <w:rPr>
          <w:sz w:val="28"/>
          <w:szCs w:val="28"/>
        </w:rPr>
        <w:t xml:space="preserve"> в стороны от боковых конструкций качалки и не менее </w:t>
      </w:r>
      <w:smartTag w:uri="urn:schemas-microsoft-com:office:smarttags" w:element="metricconverter">
        <w:smartTagPr>
          <w:attr w:name="ProductID" w:val="1,5 м"/>
        </w:smartTagPr>
        <w:r w:rsidRPr="0019436F">
          <w:rPr>
            <w:sz w:val="28"/>
            <w:szCs w:val="28"/>
          </w:rPr>
          <w:t>1,5 м</w:t>
        </w:r>
      </w:smartTag>
      <w:r w:rsidRPr="0019436F">
        <w:rPr>
          <w:sz w:val="28"/>
          <w:szCs w:val="28"/>
        </w:rPr>
        <w:t xml:space="preserve"> от крайней точки качалки в состоянии наклона;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горки - не менее </w:t>
      </w:r>
      <w:smartTag w:uri="urn:schemas-microsoft-com:office:smarttags" w:element="metricconverter">
        <w:smartTagPr>
          <w:attr w:name="ProductID" w:val="1,0 м"/>
        </w:smartTagPr>
        <w:r w:rsidRPr="0019436F">
          <w:rPr>
            <w:sz w:val="28"/>
            <w:szCs w:val="28"/>
          </w:rPr>
          <w:t>1,0 м</w:t>
        </w:r>
      </w:smartTag>
      <w:r w:rsidRPr="0019436F">
        <w:rPr>
          <w:sz w:val="28"/>
          <w:szCs w:val="28"/>
        </w:rPr>
        <w:t xml:space="preserve"> с обеих сторон горки и </w:t>
      </w:r>
      <w:smartTag w:uri="urn:schemas-microsoft-com:office:smarttags" w:element="metricconverter">
        <w:smartTagPr>
          <w:attr w:name="ProductID" w:val="2,0 м"/>
        </w:smartTagPr>
        <w:r w:rsidRPr="0019436F">
          <w:rPr>
            <w:sz w:val="28"/>
            <w:szCs w:val="28"/>
          </w:rPr>
          <w:t>2,0 м</w:t>
        </w:r>
      </w:smartTag>
      <w:r w:rsidRPr="0019436F">
        <w:rPr>
          <w:sz w:val="28"/>
          <w:szCs w:val="28"/>
        </w:rPr>
        <w:t xml:space="preserve"> от края ската горки;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карусели - не менее </w:t>
      </w:r>
      <w:smartTag w:uri="urn:schemas-microsoft-com:office:smarttags" w:element="metricconverter">
        <w:smartTagPr>
          <w:attr w:name="ProductID" w:val="2,0 м"/>
        </w:smartTagPr>
        <w:r w:rsidRPr="0019436F">
          <w:rPr>
            <w:sz w:val="28"/>
            <w:szCs w:val="28"/>
          </w:rPr>
          <w:t>2,0 м</w:t>
        </w:r>
      </w:smartTag>
      <w:r w:rsidRPr="0019436F">
        <w:rPr>
          <w:sz w:val="28"/>
          <w:szCs w:val="28"/>
        </w:rPr>
        <w:t xml:space="preserve"> в стороны и не менее </w:t>
      </w:r>
      <w:smartTag w:uri="urn:schemas-microsoft-com:office:smarttags" w:element="metricconverter">
        <w:smartTagPr>
          <w:attr w:name="ProductID" w:val="3,0 м"/>
        </w:smartTagPr>
        <w:r w:rsidRPr="0019436F">
          <w:rPr>
            <w:sz w:val="28"/>
            <w:szCs w:val="28"/>
          </w:rPr>
          <w:t>3,0 м</w:t>
        </w:r>
      </w:smartTag>
      <w:r w:rsidRPr="0019436F">
        <w:rPr>
          <w:sz w:val="28"/>
          <w:szCs w:val="28"/>
        </w:rPr>
        <w:t xml:space="preserve"> вверх от нижней вращающейся поверхности.</w:t>
      </w: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>3.5. Спортивное оборудование</w:t>
      </w: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3.5.1. Спортивное оборудование является обязательным элементом комплексного благоустройства спортивных площадок, также может использоваться в составе оборудования игровых площадок для детей школьного возраста и спортивно-игровых комплексов.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3.5.2. Спортивное оборудование в виде специальных физкультурных снарядов и тренажеров, устройств для спортивных игр и т.п. должно быть заводского изготовления, сертифицировано, соответствовать требованиям санитарно-гигиенических норм, безопасности, удобства эксплуатации, эстетической привлекательности.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3.5.3. Состав спортивного оборудования должен соответствовать назначению спортивных площадок и спортивно-игровых комплексов по видам спорта и спортивных игр, обеспечивать необходимый комплекс устройств для разных возрастных групп населения.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3.5.4. Металлические конструкции должны иметь надежные соединения, антикоррозийную обработку, ровные гладкие поверхности, прочные покрытия и окраску.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3.5.5. Деревянное оборудование должно быть выполнено из твердых пород деревьев со специальной обработкой, предотвращающий гниение, </w:t>
      </w:r>
      <w:r w:rsidRPr="0019436F">
        <w:rPr>
          <w:sz w:val="28"/>
          <w:szCs w:val="28"/>
        </w:rPr>
        <w:lastRenderedPageBreak/>
        <w:t>усыхание, возгорание, сколы. Поверхности должны быть отполированы, углы закруглены.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3.5.6.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3.5.7. При размещении спортивного оборудования необходимо соблюдать минимальные расстояния безопасности, в пределах которых не допускается размещение других видов спортивного и игрового оборудования, скамей, урн, бортовых камней, твердых видов покрытия, веток, стволов, корней деревьев.</w:t>
      </w:r>
    </w:p>
    <w:p w:rsidR="00D410D1" w:rsidRPr="0019436F" w:rsidRDefault="00D410D1" w:rsidP="00D410D1">
      <w:pPr>
        <w:ind w:firstLine="708"/>
        <w:jc w:val="center"/>
        <w:rPr>
          <w:b/>
          <w:sz w:val="28"/>
          <w:szCs w:val="28"/>
        </w:rPr>
      </w:pPr>
    </w:p>
    <w:p w:rsidR="00D410D1" w:rsidRPr="0019436F" w:rsidRDefault="00D410D1" w:rsidP="00D410D1">
      <w:pPr>
        <w:ind w:firstLine="708"/>
        <w:jc w:val="center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>3.6. Уличное хозяйственно-бытовое оборудование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b/>
          <w:sz w:val="28"/>
          <w:szCs w:val="28"/>
        </w:rPr>
        <w:t xml:space="preserve">    </w:t>
      </w:r>
      <w:r w:rsidRPr="0019436F">
        <w:rPr>
          <w:sz w:val="28"/>
          <w:szCs w:val="28"/>
        </w:rPr>
        <w:t>3.6.1. Уличное хозяйственно - бытовое оборудование (урны, мусоросборники) должны соответствовать установленным образцам и размещаться на основании действующих нормативов. Основными требованиями при выборе того или иного вида коммунально-бытового оборудования является: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3.6.2. Порядок размещения и содержания</w:t>
      </w:r>
      <w:r>
        <w:rPr>
          <w:sz w:val="28"/>
          <w:szCs w:val="28"/>
        </w:rPr>
        <w:t xml:space="preserve"> на территории сельского</w:t>
      </w:r>
      <w:r w:rsidRPr="0019436F">
        <w:rPr>
          <w:sz w:val="28"/>
          <w:szCs w:val="28"/>
        </w:rPr>
        <w:t xml:space="preserve"> поселения урн и других уличных мусоросборников (контейнеров, помойниц, биотуалетов и т.д.) определяются в соответствии с СанПин 42-128-4690-88 «Санитарные правила содержания территории населенных пунктов».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  3.6.3. На внутриквартальных территориях урны размещаются: у входов в подъезды,  учреждения обслуживания, на площадках для отдыха, на фасадах торговых точек, на основных направлениях пешеходного движения.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</w:t>
      </w:r>
      <w:r w:rsidRPr="0019436F">
        <w:rPr>
          <w:sz w:val="28"/>
          <w:szCs w:val="28"/>
        </w:rPr>
        <w:tab/>
        <w:t>3.6.4. Мусоросборники (контейнеры) должны размещаться на специально отведенных участках, в стороне от основных направлений пешеходного движения, на подготовленных площадках с твердым покрытием.</w:t>
      </w: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>3.7. Наружное освещение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</w:t>
      </w:r>
      <w:r w:rsidRPr="0019436F">
        <w:rPr>
          <w:sz w:val="28"/>
          <w:szCs w:val="28"/>
        </w:rPr>
        <w:tab/>
        <w:t>3.7.1. Наружное освещение является обязательным элементом комплексного благоустройства внутриквартальных территорий.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 xml:space="preserve">3.7.2. При проектировании наружного освещения должны быть обеспечены:      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комплексное решение системы наружного освещения в границах объекта благоустройства;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количественные и качественные показатели, предусмотренные действующими нормами искусственного освещения территорий и наружного архитектурного освещения (СНиП 23-05-95);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необходимый уровень освещенности проездов, пешеходных дорожек, площадок, входов;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lastRenderedPageBreak/>
        <w:t xml:space="preserve">     </w:t>
      </w:r>
      <w:r w:rsidRPr="0019436F">
        <w:rPr>
          <w:sz w:val="28"/>
          <w:szCs w:val="28"/>
        </w:rPr>
        <w:tab/>
        <w:t>надежность работы установок согласно Правилам устройства электроустановок (ПУЭ), безопасность для населения и обслуживающего персонала;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эстетика дизайна, вандалоустойчивость, высокое качество материалов и технологий, длительный срок сохранения декоративных и эксплуатационных свойств осветительного оборудования;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удобство обслуживания системы наружного освещения.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 3.7.3. Основными элементами наружного освещения внутриквартальных территорий являются: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 xml:space="preserve">светильники на опорах (венчающие и консольные) для освещения внутриквартальных проездов - высота 6,5 - </w:t>
      </w:r>
      <w:smartTag w:uri="urn:schemas-microsoft-com:office:smarttags" w:element="metricconverter">
        <w:smartTagPr>
          <w:attr w:name="ProductID" w:val="8,0 м"/>
        </w:smartTagPr>
        <w:r w:rsidRPr="0019436F">
          <w:rPr>
            <w:sz w:val="28"/>
            <w:szCs w:val="28"/>
          </w:rPr>
          <w:t>8,0 м</w:t>
        </w:r>
      </w:smartTag>
      <w:r w:rsidRPr="0019436F">
        <w:rPr>
          <w:sz w:val="28"/>
          <w:szCs w:val="28"/>
        </w:rPr>
        <w:t>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</w:t>
      </w:r>
      <w:r w:rsidRPr="0019436F">
        <w:rPr>
          <w:sz w:val="28"/>
          <w:szCs w:val="28"/>
        </w:rPr>
        <w:tab/>
        <w:t xml:space="preserve">фонари для освещения пешеходных дорожек и площадок - высота 3,5 - </w:t>
      </w:r>
      <w:smartTag w:uri="urn:schemas-microsoft-com:office:smarttags" w:element="metricconverter">
        <w:smartTagPr>
          <w:attr w:name="ProductID" w:val="4,0 м"/>
        </w:smartTagPr>
        <w:r w:rsidRPr="0019436F">
          <w:rPr>
            <w:sz w:val="28"/>
            <w:szCs w:val="28"/>
          </w:rPr>
          <w:t>4,0 м</w:t>
        </w:r>
      </w:smartTag>
      <w:r w:rsidRPr="0019436F">
        <w:rPr>
          <w:sz w:val="28"/>
          <w:szCs w:val="28"/>
        </w:rPr>
        <w:t>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 xml:space="preserve">настенные светильники (бра, плафоны) для освещения проездов, пешеходных дорожек, площадок - высота размещения не менее </w:t>
      </w:r>
      <w:smartTag w:uri="urn:schemas-microsoft-com:office:smarttags" w:element="metricconverter">
        <w:smartTagPr>
          <w:attr w:name="ProductID" w:val="3,0 м"/>
        </w:smartTagPr>
        <w:r w:rsidRPr="0019436F">
          <w:rPr>
            <w:sz w:val="28"/>
            <w:szCs w:val="28"/>
          </w:rPr>
          <w:t>3,0 м</w:t>
        </w:r>
      </w:smartTag>
      <w:r w:rsidRPr="0019436F">
        <w:rPr>
          <w:sz w:val="28"/>
          <w:szCs w:val="28"/>
        </w:rPr>
        <w:t>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</w:t>
      </w:r>
      <w:r w:rsidRPr="0019436F">
        <w:rPr>
          <w:sz w:val="28"/>
          <w:szCs w:val="28"/>
        </w:rPr>
        <w:tab/>
        <w:t>3.7.4. Состав, размещение и технические характеристики элементов наружного освещения должны соответствовать архитектурно-планировочным условиям и характеру пространства, способствовать ориентации, зонированию внутриквартальных территорий, создавать благоприятные зрительные условия.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3.7.5. Не допускается использование осветительных устройств со слепящим эффектом, а также размещение светильников, создающее визуальный дискомфорт для жителей.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3.7.6. При проектировании системы наружного освещения внутриквартальных территорий в целях рационального использования электроэнергии следует предусматривать следующие режимы осветительных установок: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вечерний режим (функционируют все элементы наружного освещения);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сезонный режим.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b/>
          <w:sz w:val="28"/>
          <w:szCs w:val="28"/>
        </w:rPr>
        <w:tab/>
      </w:r>
      <w:r w:rsidRPr="0019436F">
        <w:rPr>
          <w:sz w:val="28"/>
          <w:szCs w:val="28"/>
        </w:rPr>
        <w:t>3.7.7. Включение и отключение УНО производится в соответствии с графиком, утверж</w:t>
      </w:r>
      <w:r>
        <w:rPr>
          <w:sz w:val="28"/>
          <w:szCs w:val="28"/>
        </w:rPr>
        <w:t>денным администрацией сельского</w:t>
      </w:r>
      <w:r w:rsidRPr="0019436F">
        <w:rPr>
          <w:sz w:val="28"/>
          <w:szCs w:val="28"/>
        </w:rPr>
        <w:t xml:space="preserve"> поселения.</w:t>
      </w:r>
    </w:p>
    <w:p w:rsidR="00D410D1" w:rsidRPr="0019436F" w:rsidRDefault="00D410D1" w:rsidP="00D410D1">
      <w:pPr>
        <w:tabs>
          <w:tab w:val="left" w:pos="741"/>
        </w:tabs>
        <w:rPr>
          <w:b/>
          <w:sz w:val="28"/>
          <w:szCs w:val="28"/>
        </w:rPr>
      </w:pP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>3.8.  Ориентирующая информация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   3.8.1. Объектами ориентирующей информации в составе комплексного благоустройства внутриквартальных территорий являются: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</w:t>
      </w:r>
      <w:r w:rsidRPr="0019436F">
        <w:rPr>
          <w:sz w:val="28"/>
          <w:szCs w:val="28"/>
        </w:rPr>
        <w:tab/>
        <w:t>номерные знаки домов;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</w:t>
      </w:r>
      <w:r w:rsidRPr="0019436F">
        <w:rPr>
          <w:sz w:val="28"/>
          <w:szCs w:val="28"/>
        </w:rPr>
        <w:tab/>
        <w:t>таблички с указанием номеров подъездов, лестниц, квартир;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  доски объявлений;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  координатные таблички с указанием мест размещения инженерных коммуникаций.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lastRenderedPageBreak/>
        <w:t xml:space="preserve">    </w:t>
      </w:r>
      <w:r w:rsidRPr="0019436F">
        <w:rPr>
          <w:sz w:val="28"/>
          <w:szCs w:val="28"/>
        </w:rPr>
        <w:tab/>
        <w:t>3.8.2. Элементы ориентирующей информации должны выполняться на основе унифицированных образцов оборудования и графического оформления.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  3.8.3. Элементы ориентирующей информации должны размещаться в местах, обеспечивающих оптимальные условия визуального восприятия.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</w:t>
      </w:r>
      <w:r w:rsidRPr="0019436F">
        <w:rPr>
          <w:sz w:val="28"/>
          <w:szCs w:val="28"/>
        </w:rPr>
        <w:tab/>
        <w:t>3.8.4. Номерные знаки домов должны размещаться на боковых участках фасадов, обращенных к основным внутриквартальным проездам и трассам пешеходного движения, главных входов в здания.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</w:t>
      </w:r>
      <w:r w:rsidRPr="0019436F">
        <w:rPr>
          <w:sz w:val="28"/>
          <w:szCs w:val="28"/>
        </w:rPr>
        <w:tab/>
        <w:t>3.8.5. Таблички с указанием номеров подъездов, лестниц, квартир должны размещаться на фасаде у входа в здание.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</w:t>
      </w:r>
      <w:r w:rsidRPr="0019436F">
        <w:rPr>
          <w:sz w:val="28"/>
          <w:szCs w:val="28"/>
        </w:rPr>
        <w:tab/>
        <w:t>3.8.6. Доски объявлений размещаются в зоне основных трасс и узловых участков пешеходного движения, на фасадах зданий, на площадках у входов в здание.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ab/>
      </w: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>3.9. Порядок содержания жилых и нежилых зданий и сооружений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ab/>
        <w:t>3.9.1. Владельцы зданий, домовладений (юридические и физические лица) несут ответственность за содержание фасадов и элементов ограждения приусадебного участка принадлежащих им зданий в образцовом техническом и эстетическом состоянии.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ab/>
        <w:t>3.9.2. Ремонт, окраска зданий, домовладений выполняется за счет средств и силами их владельцев или строительной организацией на договорной основе.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ab/>
        <w:t>3.9.3. Предприятия, организации, учреждения и граждане, владеющие домами на праве личной собственности, обязаны эксплуатировать здания, сооружения и производить их ремонт в соответствии с установленными правилами и нормами технической эксплуатации, следить за состоянием и установкой всех видов внешнего благоустройства, освещения в пределах отведенной территории, исправным содержанием зданий, фасадов, заборов, вывесок на зданиях, номерных знаков, своевременно осуществлять их ремонт и покраску.</w:t>
      </w:r>
    </w:p>
    <w:p w:rsidR="00D410D1" w:rsidRPr="0019436F" w:rsidRDefault="00D410D1" w:rsidP="00D410D1">
      <w:pPr>
        <w:jc w:val="both"/>
        <w:rPr>
          <w:sz w:val="28"/>
          <w:szCs w:val="28"/>
        </w:rPr>
      </w:pPr>
      <w:r w:rsidRPr="0019436F">
        <w:rPr>
          <w:sz w:val="28"/>
          <w:szCs w:val="28"/>
        </w:rPr>
        <w:tab/>
        <w:t>3.9.4. Строительный мусор, образуемый при ремонте зданий, должен вывозиться на мусорные свалки (специально отведенные места).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3.9.5. На фасаде каждого дома владелец  должен поддерживать в чистоте и исправном состоянии расположенные на фасадах информационные таблички, памятные доски.</w:t>
      </w:r>
      <w:r w:rsidRPr="0019436F">
        <w:rPr>
          <w:sz w:val="28"/>
          <w:szCs w:val="28"/>
        </w:rPr>
        <w:tab/>
      </w:r>
    </w:p>
    <w:p w:rsidR="00D410D1" w:rsidRPr="0019436F" w:rsidRDefault="00D410D1" w:rsidP="00D410D1">
      <w:pPr>
        <w:tabs>
          <w:tab w:val="left" w:pos="987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410D1" w:rsidRPr="0019436F" w:rsidRDefault="00D410D1" w:rsidP="00D410D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>3.10. Порядок проведения земляных работ</w:t>
      </w:r>
    </w:p>
    <w:p w:rsidR="00D410D1" w:rsidRPr="0019436F" w:rsidRDefault="00D410D1" w:rsidP="00D410D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 xml:space="preserve"> при строительстве, ремонте, реконструкции коммуникаций</w:t>
      </w:r>
    </w:p>
    <w:p w:rsidR="00D410D1" w:rsidRPr="0019436F" w:rsidRDefault="00D410D1" w:rsidP="00D410D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 xml:space="preserve"> на территории поселения</w:t>
      </w:r>
    </w:p>
    <w:p w:rsidR="00D410D1" w:rsidRPr="0019436F" w:rsidRDefault="00D410D1" w:rsidP="00D410D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10D1" w:rsidRPr="0019436F" w:rsidRDefault="00D410D1" w:rsidP="00D41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   3.10.1. Порядок проведения земляных работ при строительстве, ремонте, реконструкции коммуни</w:t>
      </w:r>
      <w:r>
        <w:rPr>
          <w:sz w:val="28"/>
          <w:szCs w:val="28"/>
        </w:rPr>
        <w:t>каций на территории сельского</w:t>
      </w:r>
      <w:r w:rsidRPr="0019436F">
        <w:rPr>
          <w:sz w:val="28"/>
          <w:szCs w:val="28"/>
        </w:rPr>
        <w:t xml:space="preserve"> поселения (далее - Порядок) устанавливает единые условия оформления и выдачи разрешений на ведение работ, связанных с разрытием грунта, вскрытием дорожных и других </w:t>
      </w:r>
      <w:r w:rsidRPr="0019436F">
        <w:rPr>
          <w:sz w:val="28"/>
          <w:szCs w:val="28"/>
        </w:rPr>
        <w:lastRenderedPageBreak/>
        <w:t>искусственных покрытий, определяет требования к обустройству и содержанию строительных площадок, осуществлению контроля за соблюдением сроков выполнения работ, а также восстановлением нарушенного состояния объектов благоустройства после завершения земляных работ.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3.10.2. Выполнение настоящего Порядка является обязательным для юридических и физических лиц, производящих земляные работы, ведущих проектирование, строительство, ремонт и эксплуатацию подземных сооружений и комму</w:t>
      </w:r>
      <w:r>
        <w:rPr>
          <w:sz w:val="28"/>
          <w:szCs w:val="28"/>
        </w:rPr>
        <w:t>никаций на территории сельского</w:t>
      </w:r>
      <w:r w:rsidRPr="0019436F">
        <w:rPr>
          <w:sz w:val="28"/>
          <w:szCs w:val="28"/>
        </w:rPr>
        <w:t xml:space="preserve"> поселения.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3.10.3. Работы, связанные с разрытием грунта или вскрытием дорожных и других искусственных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на производство земляных работ, выданного администрацией поселения.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Работы на территориях предприятий и организаций в пределах стационарных ограждений производятся без разрешения.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3.10.4. Разрешение на производств</w:t>
      </w:r>
      <w:r>
        <w:rPr>
          <w:sz w:val="28"/>
          <w:szCs w:val="28"/>
        </w:rPr>
        <w:t>о работ на территории сельского</w:t>
      </w:r>
      <w:r w:rsidRPr="0019436F">
        <w:rPr>
          <w:sz w:val="28"/>
          <w:szCs w:val="28"/>
        </w:rPr>
        <w:t xml:space="preserve"> поселения выдается юридическим и физическим лицам только при наличии надлежащим образом оформленной документации на проведение земляных работ при строительстве, ремонте, реконструкции коммуникаций на территори</w:t>
      </w:r>
      <w:r>
        <w:rPr>
          <w:sz w:val="28"/>
          <w:szCs w:val="28"/>
        </w:rPr>
        <w:t>ях общего пользования сельского</w:t>
      </w:r>
      <w:r w:rsidRPr="0019436F">
        <w:rPr>
          <w:sz w:val="28"/>
          <w:szCs w:val="28"/>
        </w:rPr>
        <w:t xml:space="preserve"> поселения.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3.10.5. Для оформления разрешения на производство работ юридические и физические лица обязаны предоставить следующие документы: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заявку, согласованную организациями - владельцами сетей (при угрозе разрушения их коммуникаций или при создании препятствий функционированию городской инфраструктуры);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 проект производства работ и план трассы;</w:t>
      </w:r>
    </w:p>
    <w:p w:rsidR="00D410D1" w:rsidRPr="0019436F" w:rsidRDefault="00D410D1" w:rsidP="00D41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- календарный график производства работ и полного восстановления нарушенного дорожного покрытия, зеленых насаждений и других объектов благоустройства, утвержденный заказчиком на производство земляных работ и подрядчиком, осуществляющим земляные работы.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 приказ о назначении должностного лица, ответственного за производство работ и соблюдение техники безопасности.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- при выдаче разрешения сроки производства работ, указанные в заявке, могут корректироваться с учетом существующих норм продолжительности строительства и местных условий. При невыполнении работ в установленный срок разрешение может быть продлено.</w:t>
      </w:r>
    </w:p>
    <w:p w:rsidR="00D410D1" w:rsidRPr="0019436F" w:rsidRDefault="00D410D1" w:rsidP="00D41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3.10.6. В случае некачественного выполнения работ повторное восстановление благоустройства осуществляется за счет организации, выполнявшей работы по ремонту и монтажу подземных и наземных инженерных сетей и коммуникаций.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10D1" w:rsidRPr="0019436F" w:rsidRDefault="00D410D1" w:rsidP="00D410D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410D1" w:rsidRPr="0019436F" w:rsidRDefault="00D410D1" w:rsidP="00D410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lastRenderedPageBreak/>
        <w:t>3.11. Содержание и эксплуатация дорог</w:t>
      </w:r>
    </w:p>
    <w:p w:rsidR="00D410D1" w:rsidRPr="0019436F" w:rsidRDefault="00D410D1" w:rsidP="00D41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  3.11.1. Содержание автомобильных  дорог  включает в себя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3.11.2. Текущий и капитальный ремонт, содержание, строительство и реконструкция автомобильных дорог общего пользования (на территории поселения дороги местного значения),   в границах поселения осуществляется специализированными организациями по договорам с администрацией поселения в соответствии с планом капитальных вложений.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3.11.3.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 организациям, физическими лицами  по договорам с администрацией поселения.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3.11.4.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</w:p>
    <w:p w:rsidR="00D410D1" w:rsidRPr="0019436F" w:rsidRDefault="00151691" w:rsidP="0015169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</w:t>
      </w:r>
      <w:r w:rsidR="00D410D1" w:rsidRPr="0019436F">
        <w:rPr>
          <w:b/>
          <w:sz w:val="28"/>
          <w:szCs w:val="28"/>
        </w:rPr>
        <w:t xml:space="preserve">Глава 4. Общие требования к организации уборки </w:t>
      </w:r>
    </w:p>
    <w:p w:rsidR="00D410D1" w:rsidRPr="0019436F" w:rsidRDefault="00D410D1" w:rsidP="00D410D1">
      <w:pPr>
        <w:jc w:val="center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 xml:space="preserve">и санитарному </w:t>
      </w:r>
      <w:r>
        <w:rPr>
          <w:b/>
          <w:sz w:val="28"/>
          <w:szCs w:val="28"/>
        </w:rPr>
        <w:t xml:space="preserve">содержанию территории сельского поселения </w:t>
      </w:r>
      <w:r w:rsidR="000C42A1">
        <w:rPr>
          <w:b/>
          <w:sz w:val="28"/>
          <w:szCs w:val="28"/>
        </w:rPr>
        <w:t>Старая Бинарадка</w:t>
      </w:r>
    </w:p>
    <w:p w:rsidR="00D410D1" w:rsidRPr="0019436F" w:rsidRDefault="00D410D1" w:rsidP="00D410D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410D1" w:rsidRPr="0019436F" w:rsidRDefault="00D410D1" w:rsidP="00D410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>4.1. Уборка территории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4.1.1. В соответствии с сезонностью работ по санитарному</w:t>
      </w:r>
      <w:r>
        <w:rPr>
          <w:sz w:val="28"/>
          <w:szCs w:val="28"/>
        </w:rPr>
        <w:t xml:space="preserve"> содержанию и уборке территории сельского </w:t>
      </w:r>
      <w:r w:rsidRPr="0019436F">
        <w:rPr>
          <w:sz w:val="28"/>
          <w:szCs w:val="28"/>
        </w:rPr>
        <w:t>поселения устанавливаются период зимней уборки и период летней уборки. Конкретные сроки начала и окончания того или иного периода определяются</w:t>
      </w:r>
      <w:r>
        <w:rPr>
          <w:sz w:val="28"/>
          <w:szCs w:val="28"/>
        </w:rPr>
        <w:t xml:space="preserve"> главой администрации сельского поселения </w:t>
      </w:r>
      <w:r w:rsidR="009668DC">
        <w:rPr>
          <w:sz w:val="28"/>
          <w:szCs w:val="28"/>
        </w:rPr>
        <w:t>С</w:t>
      </w:r>
      <w:r w:rsidR="000C42A1">
        <w:rPr>
          <w:sz w:val="28"/>
          <w:szCs w:val="28"/>
        </w:rPr>
        <w:t>тарая Бинарадка</w:t>
      </w:r>
      <w:r w:rsidRPr="0019436F">
        <w:rPr>
          <w:sz w:val="28"/>
          <w:szCs w:val="28"/>
        </w:rPr>
        <w:t xml:space="preserve"> в зависимости от погодных условий.</w:t>
      </w:r>
    </w:p>
    <w:p w:rsidR="00D410D1" w:rsidRPr="0019436F" w:rsidRDefault="00D410D1" w:rsidP="00D410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4.1.2. Организация сбора, вывоза, переработки и утилизации бытовых и промышленных отходо</w:t>
      </w:r>
      <w:r>
        <w:rPr>
          <w:sz w:val="28"/>
          <w:szCs w:val="28"/>
        </w:rPr>
        <w:t>в на территории сельского</w:t>
      </w:r>
      <w:r w:rsidRPr="0019436F">
        <w:rPr>
          <w:sz w:val="28"/>
          <w:szCs w:val="28"/>
        </w:rPr>
        <w:t xml:space="preserve"> поселения осуществляется в соответствии с действующим законодательством и  Положением «Об организации сбора и вывоза отходов и</w:t>
      </w:r>
      <w:r>
        <w:rPr>
          <w:sz w:val="28"/>
          <w:szCs w:val="28"/>
        </w:rPr>
        <w:t xml:space="preserve"> мусора на территории сельского поселения </w:t>
      </w:r>
      <w:r w:rsidR="000C42A1">
        <w:rPr>
          <w:sz w:val="28"/>
          <w:szCs w:val="28"/>
        </w:rPr>
        <w:t>Старая Бинарадка</w:t>
      </w:r>
      <w:r w:rsidRPr="0019436F">
        <w:rPr>
          <w:sz w:val="28"/>
          <w:szCs w:val="28"/>
        </w:rPr>
        <w:t xml:space="preserve"> муниципального района Красноярский», утвержденного Решением Собрания представителей поселения,  и устанавливающим правила организации сбора, вывоза (транспортировки), </w:t>
      </w:r>
      <w:r w:rsidRPr="0019436F">
        <w:rPr>
          <w:sz w:val="28"/>
          <w:szCs w:val="28"/>
        </w:rPr>
        <w:lastRenderedPageBreak/>
        <w:t>утилизации и переработки бытовых и промышленных отходов на территории поселения.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4.1.3. Границы содержания и уборки территорий, на которых расположены здания, строения, сооружения, определяются при заключении соглашения, в соответствии с п.1.3. настоящих правил.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410D1" w:rsidRPr="0019436F" w:rsidRDefault="00D410D1" w:rsidP="00D410D1">
      <w:pPr>
        <w:autoSpaceDE w:val="0"/>
        <w:autoSpaceDN w:val="0"/>
        <w:adjustRightInd w:val="0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 xml:space="preserve">                             4.2. Особенности уборки территории в летний период:</w:t>
      </w:r>
    </w:p>
    <w:p w:rsidR="00D410D1" w:rsidRPr="0019436F" w:rsidRDefault="00D410D1" w:rsidP="00D410D1">
      <w:pPr>
        <w:ind w:firstLine="72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4.2.1. Летняя уборка предусматривает уборку мусора, растительности, мойку, полив и подметание проезжей части улиц, тротуаров, площадей.</w:t>
      </w:r>
    </w:p>
    <w:p w:rsidR="00D410D1" w:rsidRPr="0019436F" w:rsidRDefault="00D410D1" w:rsidP="00D410D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>4.2.2. По постановлени</w:t>
      </w:r>
      <w:r>
        <w:rPr>
          <w:rFonts w:ascii="Times New Roman" w:hAnsi="Times New Roman"/>
          <w:sz w:val="28"/>
          <w:szCs w:val="28"/>
        </w:rPr>
        <w:t>ю главы администрации сельского</w:t>
      </w:r>
      <w:r w:rsidRPr="0019436F">
        <w:rPr>
          <w:rFonts w:ascii="Times New Roman" w:hAnsi="Times New Roman"/>
          <w:sz w:val="28"/>
          <w:szCs w:val="28"/>
        </w:rPr>
        <w:t xml:space="preserve"> поселения в данный период проводятся общественные санитарные дни, экологические месячники и субботники по очистке территорий.</w:t>
      </w:r>
    </w:p>
    <w:p w:rsidR="00D410D1" w:rsidRPr="0019436F" w:rsidRDefault="00D410D1" w:rsidP="00D410D1">
      <w:pPr>
        <w:ind w:firstLine="720"/>
        <w:jc w:val="both"/>
        <w:rPr>
          <w:b/>
          <w:sz w:val="28"/>
          <w:szCs w:val="28"/>
        </w:rPr>
      </w:pPr>
      <w:r w:rsidRPr="0019436F">
        <w:rPr>
          <w:sz w:val="28"/>
          <w:szCs w:val="28"/>
        </w:rPr>
        <w:t>4.2.3. Организациями и домовладельцами на своих земельных участках, прилегающих территориях проводится систематическая борьба с сорной растительностью, в том числе растениями, вызывающими аллергическую реакцию у населения (амброзия, циклахена и пр.).</w:t>
      </w:r>
    </w:p>
    <w:p w:rsidR="00D410D1" w:rsidRPr="0019436F" w:rsidRDefault="00D410D1" w:rsidP="00D410D1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>4.2.4. Запрещаются в данный период уборки, сжигание листвы, полимерной тары, пленки и т.д. на убираемых территориях.</w:t>
      </w:r>
    </w:p>
    <w:p w:rsidR="00D410D1" w:rsidRPr="0019436F" w:rsidRDefault="00D410D1" w:rsidP="00D410D1">
      <w:pPr>
        <w:pStyle w:val="a9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410D1" w:rsidRPr="0019436F" w:rsidRDefault="00D410D1" w:rsidP="00D410D1">
      <w:pPr>
        <w:pStyle w:val="a9"/>
        <w:rPr>
          <w:rFonts w:ascii="Times New Roman" w:hAnsi="Times New Roman"/>
          <w:b/>
          <w:sz w:val="28"/>
          <w:szCs w:val="28"/>
        </w:rPr>
      </w:pPr>
    </w:p>
    <w:p w:rsidR="00D410D1" w:rsidRPr="0019436F" w:rsidRDefault="00151691" w:rsidP="00151691">
      <w:pPr>
        <w:pStyle w:val="a9"/>
        <w:rPr>
          <w:rFonts w:ascii="Times New Roman" w:hAnsi="Times New Roman"/>
          <w:b/>
          <w:sz w:val="28"/>
          <w:szCs w:val="28"/>
        </w:rPr>
      </w:pPr>
      <w:r w:rsidRPr="00151691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D410D1" w:rsidRPr="0019436F">
        <w:rPr>
          <w:rFonts w:ascii="Times New Roman" w:hAnsi="Times New Roman"/>
          <w:b/>
          <w:sz w:val="28"/>
          <w:szCs w:val="28"/>
        </w:rPr>
        <w:t>4.3. Особенности уборки территории в зимний период:</w:t>
      </w:r>
    </w:p>
    <w:p w:rsidR="00D410D1" w:rsidRPr="0019436F" w:rsidRDefault="00D410D1" w:rsidP="00D410D1">
      <w:pPr>
        <w:pStyle w:val="a9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410D1" w:rsidRPr="0019436F" w:rsidRDefault="00D410D1" w:rsidP="00D410D1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19436F">
        <w:rPr>
          <w:sz w:val="28"/>
          <w:szCs w:val="28"/>
        </w:rPr>
        <w:tab/>
        <w:t>4.3.1. Уборка  в зимний период предусматривает уборку и вывоз мусора, уборку снега и льда, посыпку проезжей части и тротуаров разрешенными к применению противогололедными материалами.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ab/>
        <w:t>4.3.2. В зимний период собственниками, пользователями зданий,  управляющими организациями должна быть организована своевременная очистка кровель от снега, наледи и сосулек. Мероприятия по очистке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Очистка крыш зданий от снега, наледеобразований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Сброшенный с кровель зданий снег и ледяные сосульки должны немедленно убираться. При сбрасывании снега с крыш зданий должны быть приняты меры, обеспечивающие полную сохранность деревьев, кустарников, воздушных линий уличного </w:t>
      </w:r>
      <w:r w:rsidRPr="0019436F">
        <w:rPr>
          <w:sz w:val="28"/>
          <w:szCs w:val="28"/>
        </w:rPr>
        <w:lastRenderedPageBreak/>
        <w:t>электроосвещения, растяжек, рекламных конструкций, светофорных объектов, дорожных знаков, линий связи.</w:t>
      </w:r>
    </w:p>
    <w:p w:rsidR="00D410D1" w:rsidRPr="0019436F" w:rsidRDefault="00D410D1" w:rsidP="00D410D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          4.3.3. Все тротуары, дворы и другие участки с асфальтовым покрытием должны очищаться от снега и обледенелого наката </w:t>
      </w:r>
      <w:r w:rsidRPr="0019436F">
        <w:rPr>
          <w:iCs/>
          <w:sz w:val="28"/>
          <w:szCs w:val="28"/>
        </w:rPr>
        <w:t>и</w:t>
      </w:r>
      <w:r w:rsidRPr="0019436F">
        <w:rPr>
          <w:i/>
          <w:iCs/>
          <w:sz w:val="28"/>
          <w:szCs w:val="28"/>
        </w:rPr>
        <w:t xml:space="preserve"> </w:t>
      </w:r>
      <w:r w:rsidRPr="0019436F">
        <w:rPr>
          <w:sz w:val="28"/>
          <w:szCs w:val="28"/>
        </w:rPr>
        <w:t>посыпаться противогололедными материалами до 8 часов утра.</w:t>
      </w:r>
    </w:p>
    <w:p w:rsidR="00D410D1" w:rsidRPr="0019436F" w:rsidRDefault="00D410D1" w:rsidP="00D410D1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19436F">
        <w:rPr>
          <w:sz w:val="28"/>
          <w:szCs w:val="28"/>
        </w:rPr>
        <w:tab/>
        <w:t>4.3.4.</w:t>
      </w:r>
      <w:r w:rsidRPr="0019436F">
        <w:rPr>
          <w:sz w:val="28"/>
          <w:szCs w:val="28"/>
        </w:rPr>
        <w:tab/>
        <w:t xml:space="preserve">Уборка снега </w:t>
      </w:r>
      <w:r w:rsidRPr="0019436F">
        <w:rPr>
          <w:bCs/>
          <w:sz w:val="28"/>
          <w:szCs w:val="28"/>
        </w:rPr>
        <w:t>и</w:t>
      </w:r>
      <w:r w:rsidRPr="0019436F">
        <w:rPr>
          <w:b/>
          <w:bCs/>
          <w:sz w:val="28"/>
          <w:szCs w:val="28"/>
        </w:rPr>
        <w:t xml:space="preserve"> </w:t>
      </w:r>
      <w:r w:rsidRPr="0019436F">
        <w:rPr>
          <w:sz w:val="28"/>
          <w:szCs w:val="28"/>
        </w:rPr>
        <w:t>льда с улиц  начинается немедленно с начала снегопада и производится, в первую очередь, с магистральных улиц.</w:t>
      </w:r>
    </w:p>
    <w:p w:rsidR="00D410D1" w:rsidRPr="0019436F" w:rsidRDefault="00D410D1" w:rsidP="00D410D1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D410D1" w:rsidRPr="0019436F" w:rsidRDefault="00D410D1" w:rsidP="00D410D1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19436F">
        <w:rPr>
          <w:b/>
          <w:sz w:val="28"/>
          <w:szCs w:val="28"/>
        </w:rPr>
        <w:t>4.4. Особые условия уборки и благоустройства</w:t>
      </w:r>
    </w:p>
    <w:p w:rsidR="00D410D1" w:rsidRPr="0019436F" w:rsidRDefault="00D410D1" w:rsidP="00D410D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iCs/>
          <w:sz w:val="28"/>
          <w:szCs w:val="28"/>
        </w:rPr>
        <w:t xml:space="preserve">При любых видах уборки и проведении работ по благоустройству территории поселения, эксплуатации объектов благоустройства а так же с целью обеспечения надлежащего санитарного состояния </w:t>
      </w:r>
      <w:r w:rsidRPr="0019436F">
        <w:rPr>
          <w:rFonts w:ascii="Times New Roman" w:hAnsi="Times New Roman"/>
          <w:i/>
          <w:sz w:val="28"/>
          <w:szCs w:val="28"/>
        </w:rPr>
        <w:t>запрещается</w:t>
      </w:r>
      <w:r w:rsidRPr="0019436F">
        <w:rPr>
          <w:rFonts w:ascii="Times New Roman" w:hAnsi="Times New Roman"/>
          <w:sz w:val="28"/>
          <w:szCs w:val="28"/>
        </w:rPr>
        <w:t>:</w:t>
      </w:r>
    </w:p>
    <w:p w:rsidR="00D410D1" w:rsidRPr="0019436F" w:rsidRDefault="00D410D1" w:rsidP="00D410D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>4.4.1. Вывозить и выгружать бытовой, строительный мусор и грунт в места не отведенные для этой цели органами местного самоуправления.</w:t>
      </w:r>
    </w:p>
    <w:p w:rsidR="00D410D1" w:rsidRPr="0019436F" w:rsidRDefault="00D410D1" w:rsidP="00D410D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>4.4.2. Сжигать промышленные отходы, мусор, листья, обрезки деревьев на улицах, площадях, во дворах предприятий, организаций, учреждений и индивидуальных домовладений.</w:t>
      </w:r>
    </w:p>
    <w:p w:rsidR="00D410D1" w:rsidRPr="0019436F" w:rsidRDefault="00D410D1" w:rsidP="00D410D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>4.4.3. Сорить на улицах, площадях и в других общественных местах, выставлять тару с мусором и пищевыми отходами на улицы близ жилых строений и местах движения пешеходов.</w:t>
      </w:r>
    </w:p>
    <w:p w:rsidR="00D410D1" w:rsidRPr="0019436F" w:rsidRDefault="00D410D1" w:rsidP="00D410D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 xml:space="preserve">4.4.4. Сметать мусор на проезжую часть улиц и пешеходных тротуаров. </w:t>
      </w:r>
    </w:p>
    <w:p w:rsidR="00D410D1" w:rsidRPr="0019436F" w:rsidRDefault="00D410D1" w:rsidP="00D410D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>4.4.5. Юридическим и физическим лицам складировать строительные материалы, органические удобрения (навоз), мусор на тротуарах и прилегающих к зданиям территориях без раз</w:t>
      </w:r>
      <w:r>
        <w:rPr>
          <w:rFonts w:ascii="Times New Roman" w:hAnsi="Times New Roman"/>
          <w:sz w:val="28"/>
          <w:szCs w:val="28"/>
        </w:rPr>
        <w:t>решения администрации сельского</w:t>
      </w:r>
      <w:r w:rsidRPr="0019436F">
        <w:rPr>
          <w:rFonts w:ascii="Times New Roman" w:hAnsi="Times New Roman"/>
          <w:sz w:val="28"/>
          <w:szCs w:val="28"/>
        </w:rPr>
        <w:t xml:space="preserve"> поселения.</w:t>
      </w:r>
    </w:p>
    <w:p w:rsidR="00D410D1" w:rsidRPr="0019436F" w:rsidRDefault="00D410D1" w:rsidP="00D410D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>4.4.6. Захламлять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D410D1" w:rsidRPr="0019436F" w:rsidRDefault="00D410D1" w:rsidP="00D410D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 xml:space="preserve">             4.4.7. Устраивать выпуск сточных вод из канализации жилых домов открытым способом в ливневую канализацию и водоотводные кюветы.</w:t>
      </w:r>
    </w:p>
    <w:p w:rsidR="00D410D1" w:rsidRPr="0019436F" w:rsidRDefault="00D410D1" w:rsidP="00D410D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>4.4.8.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цели.</w:t>
      </w:r>
    </w:p>
    <w:p w:rsidR="00D410D1" w:rsidRPr="0019436F" w:rsidRDefault="00D410D1" w:rsidP="00D410D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>4.4.9. Производить переустройство балконов и лоджий, развешивать на    них предметы домашнего обихода, а также загромождать балконы и лоджии  предметами обихода, производить переустройство наружных фасадов зданий, выходящих на улицу.</w:t>
      </w:r>
    </w:p>
    <w:p w:rsidR="00D410D1" w:rsidRPr="0019436F" w:rsidRDefault="00D410D1" w:rsidP="00D410D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>4.4.10. Складировать на прилегающих к объектам торговли территориях тару, запасы товаров, вести торговлю без специального оборудования.</w:t>
      </w:r>
    </w:p>
    <w:p w:rsidR="00D410D1" w:rsidRPr="0019436F" w:rsidRDefault="00D410D1" w:rsidP="00D410D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>4.4.11. Мыть автомашины и другие транспортные средства.</w:t>
      </w:r>
    </w:p>
    <w:p w:rsidR="00D410D1" w:rsidRPr="0019436F" w:rsidRDefault="00D410D1" w:rsidP="00D410D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lastRenderedPageBreak/>
        <w:t>4.4.12. Юридическим и физическим лицам производить торговлю фруктами, овощами и другими продуктами на улицах, площадях и других местах, не отведенных для этих целей.</w:t>
      </w:r>
    </w:p>
    <w:p w:rsidR="00D410D1" w:rsidRPr="0019436F" w:rsidRDefault="00D410D1" w:rsidP="00D410D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>4.4.13. Юридическим и физическим лицам самовольно вырубать зеленые насаждения, кроме вырубки или повреждения зеленых насаждений на территории индивидуальных домовладений, приусадебных, дачных, садово-огороднических участков.</w:t>
      </w:r>
    </w:p>
    <w:p w:rsidR="00D410D1" w:rsidRPr="0019436F" w:rsidRDefault="00D410D1" w:rsidP="00D410D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>4.4.14.  Движение по населенным пунктам автотранспорта загрязняющего его дороги и улицы, перевозка мусора, сыпучих и жидких материалов без применения мер предосторожности, предотвращающих загрязнение улиц.</w:t>
      </w:r>
    </w:p>
    <w:p w:rsidR="00D410D1" w:rsidRPr="0019436F" w:rsidRDefault="00D410D1" w:rsidP="00D41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36F">
        <w:rPr>
          <w:sz w:val="28"/>
          <w:szCs w:val="28"/>
        </w:rPr>
        <w:t xml:space="preserve">   4.4.15. С целью сохранения дорожных покрытий на территории муниципального образования  подвоз груза волоком, сбрасывание при погрузочно-разгрузочных работах на улицах рельсов, бревен, железных балок, труб, кирпича, других тяжелых предметов и складирование их, перегон по улицам населенных пунктов, имеющим твердое покрытие, машин на гусеничном ходу, движение и стоянка большегрузного транспорта на внутриквартальных пешеходных дорожках, тротуарах.</w:t>
      </w:r>
    </w:p>
    <w:p w:rsidR="00D410D1" w:rsidRPr="0019436F" w:rsidRDefault="00D410D1" w:rsidP="00D410D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 xml:space="preserve">           4.4.16.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потребления.</w:t>
      </w:r>
    </w:p>
    <w:p w:rsidR="00D410D1" w:rsidRPr="0019436F" w:rsidRDefault="00D410D1" w:rsidP="00D410D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 xml:space="preserve">   4.4.17. Стоянка, хранение   транспортных средств, в т.ч. неисправных, на детских и спортивных площадках, пешеходных дорожках, тротуарах,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территории.</w:t>
      </w:r>
    </w:p>
    <w:p w:rsidR="00D410D1" w:rsidRPr="0019436F" w:rsidRDefault="00D410D1" w:rsidP="00D410D1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19436F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D410D1" w:rsidRPr="0019436F" w:rsidRDefault="00D410D1" w:rsidP="00D410D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10D1" w:rsidRPr="0019436F" w:rsidRDefault="00D410D1" w:rsidP="00D410D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10D1" w:rsidRPr="0019436F" w:rsidRDefault="00D410D1" w:rsidP="00D410D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36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19436F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19436F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:rsidR="00D410D1" w:rsidRPr="0019436F" w:rsidRDefault="00D410D1" w:rsidP="00D410D1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D410D1" w:rsidRPr="0019436F" w:rsidRDefault="00D410D1" w:rsidP="00D410D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36F">
        <w:rPr>
          <w:rFonts w:ascii="Times New Roman" w:hAnsi="Times New Roman"/>
          <w:b/>
          <w:bCs/>
          <w:sz w:val="28"/>
          <w:szCs w:val="28"/>
        </w:rPr>
        <w:t>Раздел 5. 1. Контроль и ответственность за соблюдение норм и правил благоустройства</w:t>
      </w:r>
    </w:p>
    <w:p w:rsidR="00D410D1" w:rsidRPr="0019436F" w:rsidRDefault="00D410D1" w:rsidP="00D410D1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10D1" w:rsidRPr="0019436F" w:rsidRDefault="00D410D1" w:rsidP="00D410D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>5.1.1. Контроль за соблюдением Правил осуществляется должностными лицами  органа местного самоуправления в соответствии со ст.11.2 главы 11 Закона Самарской области от 01.11.2007 №115-ГД «Об административных правонарушениях на территории Самарской области».</w:t>
      </w:r>
    </w:p>
    <w:p w:rsidR="00D410D1" w:rsidRPr="0019436F" w:rsidRDefault="00D410D1" w:rsidP="00D410D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9436F">
        <w:rPr>
          <w:rFonts w:ascii="Times New Roman" w:hAnsi="Times New Roman"/>
          <w:sz w:val="28"/>
          <w:szCs w:val="28"/>
        </w:rPr>
        <w:t xml:space="preserve">    </w:t>
      </w:r>
    </w:p>
    <w:p w:rsidR="00D410D1" w:rsidRPr="0019436F" w:rsidRDefault="00D410D1" w:rsidP="00D410D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10D1" w:rsidRPr="0019436F" w:rsidRDefault="00D410D1" w:rsidP="00D410D1">
      <w:pPr>
        <w:rPr>
          <w:sz w:val="28"/>
          <w:szCs w:val="28"/>
        </w:rPr>
      </w:pPr>
    </w:p>
    <w:p w:rsidR="00D410D1" w:rsidRPr="0019436F" w:rsidRDefault="00D410D1" w:rsidP="00D410D1">
      <w:pPr>
        <w:rPr>
          <w:sz w:val="28"/>
          <w:szCs w:val="28"/>
        </w:rPr>
      </w:pPr>
    </w:p>
    <w:p w:rsidR="00D410D1" w:rsidRPr="0019436F" w:rsidRDefault="00D410D1" w:rsidP="00D410D1">
      <w:pPr>
        <w:rPr>
          <w:sz w:val="28"/>
          <w:szCs w:val="28"/>
        </w:rPr>
      </w:pPr>
    </w:p>
    <w:p w:rsidR="002E3B00" w:rsidRDefault="002E3B00"/>
    <w:sectPr w:rsidR="002E3B0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/>
  <w:rsids>
    <w:rsidRoot w:val="00D410D1"/>
    <w:rsid w:val="00014E6B"/>
    <w:rsid w:val="000C056B"/>
    <w:rsid w:val="000C42A1"/>
    <w:rsid w:val="00151691"/>
    <w:rsid w:val="002852A0"/>
    <w:rsid w:val="002E3B00"/>
    <w:rsid w:val="00324B0B"/>
    <w:rsid w:val="003A143D"/>
    <w:rsid w:val="004202F1"/>
    <w:rsid w:val="00424F5B"/>
    <w:rsid w:val="005859C6"/>
    <w:rsid w:val="005E0228"/>
    <w:rsid w:val="007333BD"/>
    <w:rsid w:val="00894F17"/>
    <w:rsid w:val="0091463B"/>
    <w:rsid w:val="00914D81"/>
    <w:rsid w:val="00951094"/>
    <w:rsid w:val="009668DC"/>
    <w:rsid w:val="00AC3979"/>
    <w:rsid w:val="00BC0DDF"/>
    <w:rsid w:val="00CA1273"/>
    <w:rsid w:val="00D410D1"/>
    <w:rsid w:val="00E32F74"/>
    <w:rsid w:val="00EC6ED7"/>
    <w:rsid w:val="00FE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0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0D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D410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D410D1"/>
    <w:pPr>
      <w:spacing w:after="120"/>
      <w:ind w:firstLine="709"/>
      <w:jc w:val="both"/>
    </w:pPr>
    <w:rPr>
      <w:rFonts w:ascii="Arial" w:hAnsi="Arial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D410D1"/>
    <w:rPr>
      <w:rFonts w:ascii="Arial" w:hAnsi="Arial"/>
      <w:sz w:val="16"/>
      <w:szCs w:val="16"/>
      <w:lang w:bidi="ar-SA"/>
    </w:rPr>
  </w:style>
  <w:style w:type="character" w:customStyle="1" w:styleId="90">
    <w:name w:val="Заголовок 9 Знак"/>
    <w:basedOn w:val="a0"/>
    <w:link w:val="9"/>
    <w:rsid w:val="00D410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3">
    <w:name w:val="Адресат (кому)"/>
    <w:basedOn w:val="a"/>
    <w:rsid w:val="00D410D1"/>
    <w:pPr>
      <w:suppressAutoHyphens/>
    </w:pPr>
    <w:rPr>
      <w:b/>
      <w:i/>
      <w:sz w:val="28"/>
      <w:szCs w:val="20"/>
    </w:rPr>
  </w:style>
  <w:style w:type="paragraph" w:styleId="a4">
    <w:name w:val="Body Text"/>
    <w:basedOn w:val="a"/>
    <w:link w:val="a5"/>
    <w:rsid w:val="00D410D1"/>
    <w:pPr>
      <w:spacing w:after="120"/>
    </w:pPr>
  </w:style>
  <w:style w:type="character" w:customStyle="1" w:styleId="a5">
    <w:name w:val="Основной текст Знак"/>
    <w:basedOn w:val="a0"/>
    <w:link w:val="a4"/>
    <w:rsid w:val="00D410D1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rsid w:val="00D410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410D1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410D1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a8">
    <w:name w:val="Обычный.Обычный для диссертации"/>
    <w:rsid w:val="00D410D1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Plain Text"/>
    <w:basedOn w:val="a"/>
    <w:link w:val="aa"/>
    <w:rsid w:val="00D410D1"/>
    <w:rPr>
      <w:rFonts w:ascii="Courier New" w:hAnsi="Courier New"/>
      <w:szCs w:val="20"/>
    </w:rPr>
  </w:style>
  <w:style w:type="character" w:customStyle="1" w:styleId="aa">
    <w:name w:val="Текст Знак"/>
    <w:basedOn w:val="a0"/>
    <w:link w:val="a9"/>
    <w:rsid w:val="00D410D1"/>
    <w:rPr>
      <w:rFonts w:ascii="Courier New" w:hAnsi="Courier New"/>
      <w:sz w:val="24"/>
      <w:lang w:val="ru-RU" w:eastAsia="ru-RU" w:bidi="ar-SA"/>
    </w:rPr>
  </w:style>
  <w:style w:type="character" w:customStyle="1" w:styleId="ab">
    <w:name w:val="Цветовое выделение"/>
    <w:rsid w:val="00D410D1"/>
    <w:rPr>
      <w:b/>
      <w:bCs/>
      <w:color w:val="000080"/>
      <w:sz w:val="20"/>
      <w:szCs w:val="20"/>
    </w:rPr>
  </w:style>
  <w:style w:type="character" w:customStyle="1" w:styleId="ac">
    <w:name w:val="Гипертекстовая ссылка"/>
    <w:basedOn w:val="ab"/>
    <w:rsid w:val="00D410D1"/>
    <w:rPr>
      <w:color w:val="008000"/>
      <w:u w:val="single"/>
    </w:rPr>
  </w:style>
  <w:style w:type="paragraph" w:styleId="ad">
    <w:name w:val="Document Map"/>
    <w:basedOn w:val="a"/>
    <w:semiHidden/>
    <w:rsid w:val="0015169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971;fld=134;dst=10055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22703;fld=134;dst=10039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2799;fld=134;dst=100094" TargetMode="External"/><Relationship Id="rId11" Type="http://schemas.openxmlformats.org/officeDocument/2006/relationships/hyperlink" Target="consultantplus://offline/main?base=RLAW256;n=9473;fld=134;dst=100016" TargetMode="External"/><Relationship Id="rId5" Type="http://schemas.openxmlformats.org/officeDocument/2006/relationships/hyperlink" Target="consultantplus://offline/main?base=LAW;n=122790;fld=134;dst=100082" TargetMode="External"/><Relationship Id="rId10" Type="http://schemas.openxmlformats.org/officeDocument/2006/relationships/hyperlink" Target="consultantplus://offline/main?base=RLAW256;n=39203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256;n=38086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5844</Words>
  <Characters>33315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/>
  <LinksUpToDate>false</LinksUpToDate>
  <CharactersWithSpaces>39081</CharactersWithSpaces>
  <SharedDoc>false</SharedDoc>
  <HLinks>
    <vt:vector size="48" baseType="variant">
      <vt:variant>
        <vt:i4>131090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consultantplus://offline/main?base=RLAW256;n=9473;fld=134;dst=100016</vt:lpwstr>
      </vt:variant>
      <vt:variant>
        <vt:lpwstr/>
      </vt:variant>
      <vt:variant>
        <vt:i4>2293858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consultantplus://offline/main?base=RLAW256;n=39203;fld=134</vt:lpwstr>
      </vt:variant>
      <vt:variant>
        <vt:lpwstr/>
      </vt:variant>
      <vt:variant>
        <vt:i4>262174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consultantplus://offline/main?base=RLAW256;n=38086;fld=134;dst=100016</vt:lpwstr>
      </vt:variant>
      <vt:variant>
        <vt:lpwstr/>
      </vt:variant>
      <vt:variant>
        <vt:i4>3342436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consultantplus://offline/main?base=LAW;n=121971;fld=134;dst=100557</vt:lpwstr>
      </vt:variant>
      <vt:variant>
        <vt:lpwstr/>
      </vt:variant>
      <vt:variant>
        <vt:i4>3342436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consultantplus://offline/main?base=LAW;n=122703;fld=134;dst=100395</vt:lpwstr>
      </vt:variant>
      <vt:variant>
        <vt:lpwstr/>
      </vt:variant>
      <vt:variant>
        <vt:i4>3670126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consultantplus://offline/main?base=LAW;n=122799;fld=134;dst=100094</vt:lpwstr>
      </vt:variant>
      <vt:variant>
        <vt:lpwstr/>
      </vt:variant>
      <vt:variant>
        <vt:i4>4063334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consultantplus://offline/main?base=LAW;n=122790;fld=134;dst=100082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UseR</dc:creator>
  <cp:keywords/>
  <dc:description/>
  <cp:lastModifiedBy>Администрация</cp:lastModifiedBy>
  <cp:revision>2</cp:revision>
  <cp:lastPrinted>2012-12-07T09:56:00Z</cp:lastPrinted>
  <dcterms:created xsi:type="dcterms:W3CDTF">2016-01-18T07:00:00Z</dcterms:created>
  <dcterms:modified xsi:type="dcterms:W3CDTF">2016-01-18T07:00:00Z</dcterms:modified>
</cp:coreProperties>
</file>