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65" w:rsidRPr="007A173C" w:rsidRDefault="00590194" w:rsidP="007A173C">
      <w:pPr>
        <w:jc w:val="center"/>
        <w:rPr>
          <w:b/>
          <w:noProof/>
          <w:szCs w:val="28"/>
          <w:lang w:val="en-US"/>
        </w:rPr>
      </w:pPr>
      <w:r w:rsidRPr="0059019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left:0;text-align:left;margin-left:200.25pt;margin-top:-17.75pt;width:49.6pt;height:59.3pt;z-index:1;visibility:visible">
            <v:imagedata r:id="rId8" o:title="" blacklevel="7864f"/>
            <w10:wrap type="topAndBottom"/>
          </v:shape>
        </w:pict>
      </w:r>
    </w:p>
    <w:p w:rsidR="004F1465" w:rsidRPr="00710189" w:rsidRDefault="004F1465" w:rsidP="00D63817">
      <w:pPr>
        <w:jc w:val="center"/>
        <w:rPr>
          <w:b/>
          <w:noProof/>
          <w:sz w:val="10"/>
          <w:szCs w:val="10"/>
        </w:rPr>
      </w:pPr>
    </w:p>
    <w:p w:rsidR="004F1465" w:rsidRPr="003A7BC9" w:rsidRDefault="004F1465" w:rsidP="00D63817">
      <w:pPr>
        <w:jc w:val="center"/>
        <w:rPr>
          <w:b/>
          <w:noProof/>
          <w:szCs w:val="28"/>
        </w:rPr>
      </w:pPr>
      <w:r w:rsidRPr="003A7BC9">
        <w:rPr>
          <w:b/>
          <w:noProof/>
          <w:szCs w:val="28"/>
        </w:rPr>
        <w:t>СОБРАНИЕ ПРЕДСТАВИТЕЛЕЙ</w:t>
      </w:r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proofErr w:type="gramStart"/>
      <w:r w:rsidR="00A6085A">
        <w:rPr>
          <w:b/>
          <w:szCs w:val="28"/>
        </w:rPr>
        <w:t>СТАРАЯ</w:t>
      </w:r>
      <w:proofErr w:type="gramEnd"/>
      <w:r w:rsidR="00A6085A">
        <w:rPr>
          <w:b/>
          <w:szCs w:val="28"/>
        </w:rPr>
        <w:t xml:space="preserve"> БИНАРАДКА</w:t>
      </w:r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МУНИЦИПАЛЬНОГО РАЙОНА </w:t>
      </w:r>
      <w:proofErr w:type="gramStart"/>
      <w:r w:rsidRPr="003A7BC9">
        <w:rPr>
          <w:b/>
          <w:szCs w:val="28"/>
        </w:rPr>
        <w:t>КРАСНОЯРСКИЙ</w:t>
      </w:r>
      <w:proofErr w:type="gramEnd"/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4F1465" w:rsidRPr="00E4200F" w:rsidRDefault="004F1465" w:rsidP="00D6381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7A173C" w:rsidRDefault="007A173C" w:rsidP="00D63817">
      <w:pPr>
        <w:pStyle w:val="9"/>
        <w:spacing w:before="0" w:line="360" w:lineRule="auto"/>
        <w:rPr>
          <w:b w:val="0"/>
          <w:noProof w:val="0"/>
          <w:szCs w:val="32"/>
        </w:rPr>
      </w:pPr>
    </w:p>
    <w:p w:rsidR="004F1465" w:rsidRPr="004E3355" w:rsidRDefault="004F1465" w:rsidP="00D63817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4F1465" w:rsidRPr="00F044D8" w:rsidRDefault="004F1465" w:rsidP="00D63817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7A173C">
        <w:rPr>
          <w:b w:val="0"/>
          <w:i w:val="0"/>
        </w:rPr>
        <w:t>07 июня 2018</w:t>
      </w:r>
      <w:r w:rsidRPr="00B22E46">
        <w:rPr>
          <w:b w:val="0"/>
          <w:i w:val="0"/>
        </w:rPr>
        <w:t xml:space="preserve"> года №</w:t>
      </w:r>
      <w:r w:rsidR="007A173C">
        <w:rPr>
          <w:b w:val="0"/>
          <w:i w:val="0"/>
        </w:rPr>
        <w:t xml:space="preserve"> 14</w:t>
      </w: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Pr="00710189" w:rsidRDefault="004F1465" w:rsidP="00710189">
      <w:pPr>
        <w:jc w:val="center"/>
        <w:rPr>
          <w:b/>
          <w:bCs/>
          <w:szCs w:val="28"/>
        </w:rPr>
      </w:pPr>
      <w:r w:rsidRPr="00710189">
        <w:rPr>
          <w:b/>
          <w:bCs/>
          <w:szCs w:val="28"/>
        </w:rPr>
        <w:t xml:space="preserve">Об утверждении Правил благоустройства на территории сельского поселения </w:t>
      </w:r>
      <w:proofErr w:type="gramStart"/>
      <w:r w:rsidR="00A6085A">
        <w:rPr>
          <w:b/>
          <w:color w:val="000000"/>
          <w:spacing w:val="2"/>
          <w:szCs w:val="28"/>
        </w:rPr>
        <w:t>Старая</w:t>
      </w:r>
      <w:proofErr w:type="gramEnd"/>
      <w:r w:rsidR="00A6085A">
        <w:rPr>
          <w:b/>
          <w:color w:val="000000"/>
          <w:spacing w:val="2"/>
          <w:szCs w:val="28"/>
        </w:rPr>
        <w:t xml:space="preserve"> Бинарадка</w:t>
      </w:r>
      <w:r w:rsidR="003071E7">
        <w:rPr>
          <w:color w:val="000000"/>
          <w:spacing w:val="2"/>
          <w:szCs w:val="28"/>
        </w:rPr>
        <w:t xml:space="preserve"> </w:t>
      </w:r>
      <w:r w:rsidR="003071E7" w:rsidRPr="00BF5D89">
        <w:rPr>
          <w:color w:val="000000"/>
          <w:spacing w:val="2"/>
          <w:szCs w:val="28"/>
        </w:rPr>
        <w:t xml:space="preserve"> </w:t>
      </w:r>
      <w:r w:rsidRPr="00710189">
        <w:rPr>
          <w:b/>
          <w:bCs/>
          <w:szCs w:val="28"/>
        </w:rPr>
        <w:t>муниципального района Красноярский Самарской области</w:t>
      </w:r>
    </w:p>
    <w:p w:rsidR="004F1465" w:rsidRPr="00710189" w:rsidRDefault="004F1465" w:rsidP="00710189">
      <w:pPr>
        <w:spacing w:line="360" w:lineRule="auto"/>
        <w:jc w:val="center"/>
        <w:rPr>
          <w:bCs/>
          <w:szCs w:val="28"/>
        </w:rPr>
      </w:pPr>
    </w:p>
    <w:p w:rsidR="004F1465" w:rsidRPr="00710189" w:rsidRDefault="004F1465" w:rsidP="00710189">
      <w:pPr>
        <w:spacing w:line="360" w:lineRule="auto"/>
        <w:ind w:firstLine="709"/>
        <w:jc w:val="both"/>
        <w:rPr>
          <w:bCs/>
          <w:szCs w:val="28"/>
        </w:rPr>
      </w:pPr>
      <w:proofErr w:type="gramStart"/>
      <w:r w:rsidRPr="00710189">
        <w:rPr>
          <w:bCs/>
          <w:szCs w:val="28"/>
        </w:rPr>
        <w:t xml:space="preserve">В соответствии с пунктом 19 части 1 статьи 14, пунктом 3 части 3 статьи 28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r w:rsidR="00A6085A">
        <w:rPr>
          <w:color w:val="000000"/>
          <w:spacing w:val="2"/>
          <w:szCs w:val="28"/>
        </w:rPr>
        <w:t>Старая Бинарадка</w:t>
      </w:r>
      <w:r w:rsidR="003071E7">
        <w:rPr>
          <w:color w:val="000000"/>
          <w:spacing w:val="2"/>
          <w:szCs w:val="28"/>
        </w:rPr>
        <w:t xml:space="preserve"> </w:t>
      </w:r>
      <w:r w:rsidR="003071E7" w:rsidRPr="00BF5D89">
        <w:rPr>
          <w:color w:val="000000"/>
          <w:spacing w:val="2"/>
          <w:szCs w:val="28"/>
        </w:rPr>
        <w:t xml:space="preserve"> </w:t>
      </w:r>
      <w:r w:rsidRPr="00710189">
        <w:rPr>
          <w:bCs/>
          <w:szCs w:val="28"/>
        </w:rPr>
        <w:t xml:space="preserve">муниципального района Красноярский Самарской области </w:t>
      </w:r>
      <w:r w:rsidR="00657ABC">
        <w:rPr>
          <w:bCs/>
          <w:szCs w:val="28"/>
        </w:rPr>
        <w:t xml:space="preserve"> </w:t>
      </w:r>
      <w:r w:rsidRPr="00710189">
        <w:rPr>
          <w:bCs/>
          <w:szCs w:val="28"/>
        </w:rPr>
        <w:t>«Об утверждении</w:t>
      </w:r>
      <w:proofErr w:type="gramEnd"/>
      <w:r w:rsidRPr="00710189">
        <w:rPr>
          <w:bCs/>
          <w:szCs w:val="28"/>
        </w:rPr>
        <w:t xml:space="preserve"> Правил благоустройства на территории сельского поселения </w:t>
      </w:r>
      <w:proofErr w:type="gramStart"/>
      <w:r w:rsidR="00A6085A">
        <w:rPr>
          <w:color w:val="000000"/>
          <w:spacing w:val="2"/>
          <w:szCs w:val="28"/>
        </w:rPr>
        <w:t>Старая</w:t>
      </w:r>
      <w:proofErr w:type="gramEnd"/>
      <w:r w:rsidR="00A6085A">
        <w:rPr>
          <w:color w:val="000000"/>
          <w:spacing w:val="2"/>
          <w:szCs w:val="28"/>
        </w:rPr>
        <w:t xml:space="preserve"> Бинарадка</w:t>
      </w:r>
      <w:r w:rsidR="003071E7">
        <w:rPr>
          <w:color w:val="000000"/>
          <w:spacing w:val="2"/>
          <w:szCs w:val="28"/>
        </w:rPr>
        <w:t xml:space="preserve"> </w:t>
      </w:r>
      <w:r w:rsidR="003071E7" w:rsidRPr="00BF5D89">
        <w:rPr>
          <w:color w:val="000000"/>
          <w:spacing w:val="2"/>
          <w:szCs w:val="28"/>
        </w:rPr>
        <w:t xml:space="preserve"> </w:t>
      </w:r>
      <w:r w:rsidRPr="00710189">
        <w:rPr>
          <w:bCs/>
          <w:szCs w:val="28"/>
        </w:rPr>
        <w:t>муниципального района Красноярский Самарской области»</w:t>
      </w:r>
      <w:r w:rsidR="002D3FF8">
        <w:rPr>
          <w:bCs/>
          <w:szCs w:val="28"/>
        </w:rPr>
        <w:t xml:space="preserve"> </w:t>
      </w:r>
      <w:r w:rsidRPr="00710189">
        <w:rPr>
          <w:bCs/>
          <w:szCs w:val="28"/>
        </w:rPr>
        <w:t xml:space="preserve">от </w:t>
      </w:r>
      <w:r w:rsidR="002D3FF8">
        <w:rPr>
          <w:bCs/>
          <w:szCs w:val="28"/>
        </w:rPr>
        <w:t>2</w:t>
      </w:r>
      <w:r w:rsidR="007A173C">
        <w:rPr>
          <w:bCs/>
          <w:szCs w:val="28"/>
        </w:rPr>
        <w:t xml:space="preserve">6 </w:t>
      </w:r>
      <w:r w:rsidR="002D3FF8">
        <w:rPr>
          <w:bCs/>
          <w:szCs w:val="28"/>
        </w:rPr>
        <w:t>апреля</w:t>
      </w:r>
      <w:r w:rsidR="007A173C">
        <w:rPr>
          <w:bCs/>
          <w:szCs w:val="28"/>
        </w:rPr>
        <w:t xml:space="preserve"> 2018</w:t>
      </w:r>
      <w:r w:rsidRPr="00710189">
        <w:rPr>
          <w:bCs/>
          <w:szCs w:val="28"/>
        </w:rPr>
        <w:t xml:space="preserve"> года</w:t>
      </w:r>
      <w:r w:rsidR="00AF2D7B" w:rsidRPr="00AF2D7B">
        <w:rPr>
          <w:bCs/>
          <w:szCs w:val="28"/>
        </w:rPr>
        <w:t xml:space="preserve"> </w:t>
      </w:r>
      <w:r w:rsidR="00AF2D7B">
        <w:rPr>
          <w:bCs/>
          <w:szCs w:val="28"/>
        </w:rPr>
        <w:t>№ 10</w:t>
      </w:r>
      <w:r w:rsidRPr="00710189">
        <w:rPr>
          <w:bCs/>
          <w:szCs w:val="28"/>
        </w:rPr>
        <w:t xml:space="preserve">, Собрание представителей сельского поселения </w:t>
      </w:r>
      <w:r w:rsidR="00A6085A">
        <w:rPr>
          <w:color w:val="000000"/>
          <w:spacing w:val="2"/>
          <w:szCs w:val="28"/>
        </w:rPr>
        <w:t>Старая Бинарадка</w:t>
      </w:r>
      <w:r w:rsidR="003071E7">
        <w:rPr>
          <w:color w:val="000000"/>
          <w:spacing w:val="2"/>
          <w:szCs w:val="28"/>
        </w:rPr>
        <w:t xml:space="preserve"> </w:t>
      </w:r>
      <w:r w:rsidR="003071E7" w:rsidRPr="00BF5D89">
        <w:rPr>
          <w:color w:val="000000"/>
          <w:spacing w:val="2"/>
          <w:szCs w:val="28"/>
        </w:rPr>
        <w:t xml:space="preserve"> </w:t>
      </w:r>
      <w:r w:rsidRPr="00710189">
        <w:rPr>
          <w:bCs/>
          <w:szCs w:val="28"/>
        </w:rPr>
        <w:t>муниципального района Красноярский Самарской области РЕШИЛО:</w:t>
      </w:r>
    </w:p>
    <w:p w:rsidR="004F1465" w:rsidRPr="002D3FF8" w:rsidRDefault="00855B54" w:rsidP="002D3FF8">
      <w:pPr>
        <w:spacing w:line="360" w:lineRule="auto"/>
        <w:ind w:left="851"/>
        <w:jc w:val="both"/>
        <w:rPr>
          <w:bCs/>
          <w:szCs w:val="28"/>
        </w:rPr>
      </w:pPr>
      <w:r w:rsidRPr="00855B54">
        <w:rPr>
          <w:bCs/>
          <w:szCs w:val="28"/>
        </w:rPr>
        <w:t xml:space="preserve"> </w:t>
      </w:r>
      <w:r w:rsidR="002D3FF8" w:rsidRPr="002D3FF8">
        <w:rPr>
          <w:bCs/>
          <w:szCs w:val="28"/>
        </w:rPr>
        <w:t>1</w:t>
      </w:r>
      <w:r w:rsidR="002D3FF8">
        <w:rPr>
          <w:bCs/>
          <w:szCs w:val="28"/>
        </w:rPr>
        <w:t xml:space="preserve">. </w:t>
      </w:r>
      <w:r w:rsidR="004F1465" w:rsidRPr="00710189">
        <w:rPr>
          <w:bCs/>
          <w:szCs w:val="28"/>
        </w:rPr>
        <w:t xml:space="preserve">Утвердить прилагаемые Правила благоустройства на территории сельского поселения </w:t>
      </w:r>
      <w:proofErr w:type="gramStart"/>
      <w:r w:rsidR="00A6085A">
        <w:rPr>
          <w:color w:val="000000"/>
          <w:spacing w:val="2"/>
          <w:szCs w:val="28"/>
        </w:rPr>
        <w:t>Старая</w:t>
      </w:r>
      <w:proofErr w:type="gramEnd"/>
      <w:r w:rsidR="00A6085A">
        <w:rPr>
          <w:color w:val="000000"/>
          <w:spacing w:val="2"/>
          <w:szCs w:val="28"/>
        </w:rPr>
        <w:t xml:space="preserve"> Бинарадка</w:t>
      </w:r>
      <w:r w:rsidR="003071E7">
        <w:rPr>
          <w:color w:val="000000"/>
          <w:spacing w:val="2"/>
          <w:szCs w:val="28"/>
        </w:rPr>
        <w:t xml:space="preserve"> </w:t>
      </w:r>
      <w:r w:rsidR="003071E7" w:rsidRPr="00BF5D89">
        <w:rPr>
          <w:color w:val="000000"/>
          <w:spacing w:val="2"/>
          <w:szCs w:val="28"/>
        </w:rPr>
        <w:t xml:space="preserve"> </w:t>
      </w:r>
      <w:r w:rsidR="004F1465" w:rsidRPr="00710189">
        <w:rPr>
          <w:bCs/>
          <w:szCs w:val="28"/>
        </w:rPr>
        <w:t>муниципального района Красноярский Самарской области.</w:t>
      </w:r>
    </w:p>
    <w:p w:rsidR="003071E7" w:rsidRDefault="00855B54" w:rsidP="002D3FF8">
      <w:pPr>
        <w:widowControl w:val="0"/>
        <w:tabs>
          <w:tab w:val="left" w:pos="-142"/>
          <w:tab w:val="left" w:pos="709"/>
        </w:tabs>
        <w:autoSpaceDE w:val="0"/>
        <w:autoSpaceDN w:val="0"/>
        <w:adjustRightInd w:val="0"/>
        <w:spacing w:line="360" w:lineRule="auto"/>
        <w:ind w:left="993"/>
        <w:jc w:val="both"/>
        <w:rPr>
          <w:szCs w:val="28"/>
        </w:rPr>
      </w:pPr>
      <w:r w:rsidRPr="00855B54">
        <w:rPr>
          <w:szCs w:val="28"/>
        </w:rPr>
        <w:t>2</w:t>
      </w:r>
      <w:r>
        <w:rPr>
          <w:szCs w:val="28"/>
        </w:rPr>
        <w:t>.</w:t>
      </w:r>
      <w:r w:rsidRPr="00855B54">
        <w:rPr>
          <w:szCs w:val="28"/>
        </w:rPr>
        <w:t xml:space="preserve"> </w:t>
      </w:r>
      <w:r w:rsidR="004F1465" w:rsidRPr="00750861">
        <w:rPr>
          <w:szCs w:val="28"/>
        </w:rPr>
        <w:t xml:space="preserve">Опубликовать настоящее решение </w:t>
      </w:r>
      <w:r w:rsidR="004F1465">
        <w:rPr>
          <w:szCs w:val="28"/>
        </w:rPr>
        <w:t xml:space="preserve"> в газете «Красноярский вестник» и </w:t>
      </w:r>
      <w:r w:rsidR="003071E7">
        <w:rPr>
          <w:szCs w:val="28"/>
        </w:rPr>
        <w:t xml:space="preserve">разместить </w:t>
      </w:r>
      <w:r w:rsidR="003071E7" w:rsidRPr="003F74C7">
        <w:rPr>
          <w:szCs w:val="28"/>
        </w:rPr>
        <w:t>в сети Интернет</w:t>
      </w:r>
      <w:r w:rsidR="003071E7" w:rsidRPr="003F74C7">
        <w:rPr>
          <w:bCs/>
          <w:szCs w:val="28"/>
        </w:rPr>
        <w:t xml:space="preserve"> на </w:t>
      </w:r>
      <w:r w:rsidR="003071E7" w:rsidRPr="003F74C7">
        <w:rPr>
          <w:szCs w:val="28"/>
        </w:rPr>
        <w:t>официальном сайте</w:t>
      </w:r>
      <w:r w:rsidR="003071E7">
        <w:rPr>
          <w:szCs w:val="28"/>
        </w:rPr>
        <w:t xml:space="preserve"> администрации муниципального района Красноярский  в разделе «</w:t>
      </w:r>
      <w:r w:rsidR="00870A72">
        <w:rPr>
          <w:szCs w:val="28"/>
        </w:rPr>
        <w:t>П</w:t>
      </w:r>
      <w:r w:rsidR="003071E7">
        <w:rPr>
          <w:szCs w:val="28"/>
        </w:rPr>
        <w:t xml:space="preserve">оселения/ </w:t>
      </w:r>
      <w:proofErr w:type="gramStart"/>
      <w:r w:rsidR="00A6085A">
        <w:rPr>
          <w:color w:val="000000"/>
          <w:spacing w:val="2"/>
          <w:szCs w:val="28"/>
        </w:rPr>
        <w:t>Старая</w:t>
      </w:r>
      <w:proofErr w:type="gramEnd"/>
      <w:r w:rsidR="00A6085A">
        <w:rPr>
          <w:color w:val="000000"/>
          <w:spacing w:val="2"/>
          <w:szCs w:val="28"/>
        </w:rPr>
        <w:t xml:space="preserve"> Бинарадка</w:t>
      </w:r>
      <w:r w:rsidR="003071E7">
        <w:rPr>
          <w:color w:val="000000"/>
          <w:spacing w:val="2"/>
          <w:szCs w:val="28"/>
        </w:rPr>
        <w:t xml:space="preserve">». </w:t>
      </w:r>
      <w:r w:rsidR="003071E7" w:rsidRPr="00BF5D89">
        <w:rPr>
          <w:color w:val="000000"/>
          <w:spacing w:val="2"/>
          <w:szCs w:val="28"/>
        </w:rPr>
        <w:t xml:space="preserve"> </w:t>
      </w:r>
    </w:p>
    <w:p w:rsidR="004F1465" w:rsidRPr="00710189" w:rsidRDefault="00855B54" w:rsidP="002D3FF8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993"/>
        <w:jc w:val="both"/>
        <w:rPr>
          <w:szCs w:val="28"/>
        </w:rPr>
      </w:pPr>
      <w:r w:rsidRPr="00855B54">
        <w:rPr>
          <w:szCs w:val="28"/>
        </w:rPr>
        <w:lastRenderedPageBreak/>
        <w:t>3</w:t>
      </w:r>
      <w:r w:rsidR="002D3FF8">
        <w:rPr>
          <w:szCs w:val="28"/>
        </w:rPr>
        <w:t xml:space="preserve">. </w:t>
      </w:r>
      <w:r w:rsidR="004F1465" w:rsidRPr="007176F8">
        <w:rPr>
          <w:szCs w:val="28"/>
        </w:rPr>
        <w:t xml:space="preserve">Настоящее решение вступает в силу </w:t>
      </w:r>
      <w:r w:rsidR="004F1465">
        <w:rPr>
          <w:szCs w:val="28"/>
        </w:rPr>
        <w:t>со дня</w:t>
      </w:r>
      <w:r w:rsidR="004F1465" w:rsidRPr="007176F8">
        <w:rPr>
          <w:szCs w:val="28"/>
        </w:rPr>
        <w:t xml:space="preserve"> его официального опубликования.</w:t>
      </w: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AF2D7B">
      <w:pPr>
        <w:pStyle w:val="a3"/>
        <w:suppressAutoHyphens w:val="0"/>
        <w:rPr>
          <w:b w:val="0"/>
          <w:i w:val="0"/>
        </w:rPr>
      </w:pPr>
    </w:p>
    <w:p w:rsidR="004F1465" w:rsidRPr="000D27E3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3071E7" w:rsidRPr="00F0518C" w:rsidTr="002E1092">
        <w:trPr>
          <w:jc w:val="center"/>
        </w:trPr>
        <w:tc>
          <w:tcPr>
            <w:tcW w:w="5505" w:type="dxa"/>
          </w:tcPr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Председател</w:t>
            </w:r>
            <w:r>
              <w:rPr>
                <w:b/>
              </w:rPr>
              <w:t>ь</w:t>
            </w:r>
            <w:r w:rsidRPr="00F0518C">
              <w:rPr>
                <w:b/>
              </w:rPr>
              <w:t xml:space="preserve">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3071E7" w:rsidRPr="00F0518C" w:rsidRDefault="003071E7" w:rsidP="00D9584A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proofErr w:type="gramStart"/>
            <w:r w:rsidR="00A6085A">
              <w:rPr>
                <w:b/>
                <w:color w:val="000000"/>
                <w:spacing w:val="2"/>
                <w:szCs w:val="28"/>
              </w:rPr>
              <w:t>Старая</w:t>
            </w:r>
            <w:proofErr w:type="gramEnd"/>
            <w:r w:rsidR="00A6085A">
              <w:rPr>
                <w:b/>
                <w:color w:val="000000"/>
                <w:spacing w:val="2"/>
                <w:szCs w:val="28"/>
              </w:rPr>
              <w:t xml:space="preserve"> Бинарадка</w:t>
            </w:r>
            <w:r>
              <w:rPr>
                <w:color w:val="000000"/>
                <w:spacing w:val="2"/>
                <w:szCs w:val="28"/>
              </w:rPr>
              <w:t xml:space="preserve"> </w:t>
            </w:r>
            <w:r w:rsidRPr="00BF5D89">
              <w:rPr>
                <w:color w:val="000000"/>
                <w:spacing w:val="2"/>
                <w:szCs w:val="28"/>
              </w:rPr>
              <w:t xml:space="preserve"> </w:t>
            </w:r>
            <w:r w:rsidRPr="00F0518C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3071E7" w:rsidRPr="00F0518C" w:rsidRDefault="003071E7" w:rsidP="00870A72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870A72">
              <w:rPr>
                <w:b/>
              </w:rPr>
              <w:t>И.А. Герасимов</w:t>
            </w:r>
          </w:p>
        </w:tc>
        <w:tc>
          <w:tcPr>
            <w:tcW w:w="4935" w:type="dxa"/>
          </w:tcPr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3071E7" w:rsidRDefault="00A6085A" w:rsidP="00D9584A">
            <w:pPr>
              <w:suppressAutoHyphens/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  <w:szCs w:val="28"/>
              </w:rPr>
              <w:t>Старая Бинарадка</w:t>
            </w:r>
            <w:r w:rsidR="003071E7">
              <w:rPr>
                <w:color w:val="000000"/>
                <w:spacing w:val="2"/>
                <w:szCs w:val="28"/>
              </w:rPr>
              <w:t xml:space="preserve">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3071E7">
              <w:rPr>
                <w:b/>
              </w:rPr>
              <w:t xml:space="preserve"> </w:t>
            </w:r>
            <w:r w:rsidRPr="00F0518C">
              <w:rPr>
                <w:b/>
              </w:rPr>
              <w:t>муниципального района</w:t>
            </w:r>
          </w:p>
          <w:p w:rsidR="003071E7" w:rsidRPr="00F0518C" w:rsidRDefault="003071E7" w:rsidP="00D9584A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 w:rsidRPr="00F0518C">
              <w:rPr>
                <w:b/>
              </w:rPr>
              <w:t>Красноярский</w:t>
            </w:r>
            <w:proofErr w:type="gramEnd"/>
            <w:r w:rsidRPr="00F0518C">
              <w:rPr>
                <w:b/>
              </w:rPr>
              <w:t xml:space="preserve"> Самарской области</w:t>
            </w:r>
          </w:p>
          <w:p w:rsidR="003071E7" w:rsidRPr="00F0518C" w:rsidRDefault="003071E7" w:rsidP="00870A72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870A72">
              <w:rPr>
                <w:b/>
              </w:rPr>
              <w:t>О.Ю. Худяков</w:t>
            </w:r>
          </w:p>
        </w:tc>
      </w:tr>
    </w:tbl>
    <w:p w:rsidR="004F1465" w:rsidRDefault="004F1465" w:rsidP="00710189">
      <w:pPr>
        <w:ind w:left="4536"/>
        <w:jc w:val="center"/>
        <w:rPr>
          <w:sz w:val="24"/>
          <w:szCs w:val="24"/>
        </w:rPr>
      </w:pPr>
    </w:p>
    <w:p w:rsidR="004F1465" w:rsidRPr="00CA4665" w:rsidRDefault="004F1465" w:rsidP="003071E7">
      <w:pPr>
        <w:spacing w:line="276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A4665">
        <w:rPr>
          <w:sz w:val="24"/>
          <w:szCs w:val="24"/>
        </w:rPr>
        <w:lastRenderedPageBreak/>
        <w:t>ПРИЛОЖЕНИЕ</w:t>
      </w:r>
    </w:p>
    <w:p w:rsidR="003071E7" w:rsidRPr="00CA4665" w:rsidRDefault="003071E7" w:rsidP="003071E7">
      <w:pPr>
        <w:pStyle w:val="a5"/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к решению Собрания представителей</w:t>
      </w:r>
    </w:p>
    <w:p w:rsidR="003071E7" w:rsidRPr="00CA4665" w:rsidRDefault="003071E7" w:rsidP="003071E7">
      <w:pPr>
        <w:pStyle w:val="a5"/>
        <w:ind w:left="4536"/>
        <w:rPr>
          <w:sz w:val="24"/>
          <w:szCs w:val="24"/>
        </w:rPr>
      </w:pPr>
      <w:r w:rsidRPr="00CA4665">
        <w:rPr>
          <w:noProof/>
          <w:sz w:val="24"/>
          <w:szCs w:val="24"/>
        </w:rPr>
        <w:t>сельского</w:t>
      </w:r>
      <w:r w:rsidRPr="00CA4665">
        <w:rPr>
          <w:sz w:val="24"/>
          <w:szCs w:val="24"/>
        </w:rPr>
        <w:t xml:space="preserve"> поселения </w:t>
      </w:r>
      <w:proofErr w:type="gramStart"/>
      <w:r w:rsidR="00A6085A">
        <w:rPr>
          <w:color w:val="000000"/>
          <w:spacing w:val="2"/>
          <w:sz w:val="24"/>
          <w:szCs w:val="24"/>
        </w:rPr>
        <w:t>Старая</w:t>
      </w:r>
      <w:proofErr w:type="gramEnd"/>
      <w:r w:rsidR="00A6085A">
        <w:rPr>
          <w:color w:val="000000"/>
          <w:spacing w:val="2"/>
          <w:sz w:val="24"/>
          <w:szCs w:val="24"/>
        </w:rPr>
        <w:t xml:space="preserve"> Бинарадка</w:t>
      </w:r>
      <w:r w:rsidRPr="00CA4665">
        <w:rPr>
          <w:color w:val="000000"/>
          <w:spacing w:val="2"/>
          <w:sz w:val="24"/>
          <w:szCs w:val="24"/>
        </w:rPr>
        <w:t xml:space="preserve">  </w:t>
      </w:r>
    </w:p>
    <w:p w:rsidR="003071E7" w:rsidRPr="00CA4665" w:rsidRDefault="003071E7" w:rsidP="003071E7">
      <w:pPr>
        <w:pStyle w:val="a5"/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муниципального района </w:t>
      </w:r>
      <w:proofErr w:type="gramStart"/>
      <w:r w:rsidRPr="00CA4665">
        <w:rPr>
          <w:sz w:val="24"/>
          <w:szCs w:val="24"/>
        </w:rPr>
        <w:t>К</w:t>
      </w:r>
      <w:r w:rsidRPr="00CA4665">
        <w:rPr>
          <w:noProof/>
          <w:sz w:val="24"/>
          <w:szCs w:val="24"/>
        </w:rPr>
        <w:t>расноярский</w:t>
      </w:r>
      <w:proofErr w:type="gramEnd"/>
    </w:p>
    <w:p w:rsidR="004F1465" w:rsidRPr="00CA4665" w:rsidRDefault="003071E7" w:rsidP="00710189">
      <w:pPr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Самарской области </w:t>
      </w: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от «</w:t>
      </w:r>
      <w:r w:rsidR="007A173C" w:rsidRPr="007A173C">
        <w:rPr>
          <w:sz w:val="24"/>
          <w:szCs w:val="24"/>
        </w:rPr>
        <w:t>07</w:t>
      </w:r>
      <w:r w:rsidRPr="00CA4665">
        <w:rPr>
          <w:sz w:val="24"/>
          <w:szCs w:val="24"/>
        </w:rPr>
        <w:t>»</w:t>
      </w:r>
      <w:r w:rsidR="007A173C" w:rsidRPr="002D3FF8">
        <w:rPr>
          <w:sz w:val="24"/>
          <w:szCs w:val="24"/>
        </w:rPr>
        <w:t xml:space="preserve"> </w:t>
      </w:r>
      <w:r w:rsidR="007A173C">
        <w:rPr>
          <w:sz w:val="24"/>
          <w:szCs w:val="24"/>
        </w:rPr>
        <w:t>июня  2018 года № 14</w:t>
      </w:r>
    </w:p>
    <w:p w:rsidR="003071E7" w:rsidRDefault="00590194" w:rsidP="00710189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 w:rsidRPr="005901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7.15pt;margin-top:17.45pt;width:114.6pt;height:27pt;z-index:-1;visibility:visible;mso-wrap-distance-top:3.6pt;mso-wrap-distance-bottom:3.6pt" strokecolor="white">
            <v:textbox style="mso-next-textbox:#_x0000_s1030">
              <w:txbxContent>
                <w:p w:rsidR="00BB0F43" w:rsidRPr="00CA4665" w:rsidRDefault="00BB0F43" w:rsidP="003071E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4F1465" w:rsidRPr="00630D83" w:rsidRDefault="004F1465" w:rsidP="00710189">
      <w:pPr>
        <w:autoSpaceDE w:val="0"/>
        <w:autoSpaceDN w:val="0"/>
        <w:adjustRightInd w:val="0"/>
        <w:jc w:val="center"/>
        <w:rPr>
          <w:szCs w:val="28"/>
        </w:rPr>
      </w:pPr>
    </w:p>
    <w:p w:rsidR="003071E7" w:rsidRDefault="003071E7" w:rsidP="0071018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</w:t>
      </w:r>
    </w:p>
    <w:p w:rsidR="004F1465" w:rsidRPr="00CA4665" w:rsidRDefault="004F1465" w:rsidP="0071018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>ПРАВИЛА</w:t>
      </w:r>
    </w:p>
    <w:p w:rsidR="004F1465" w:rsidRPr="00CA4665" w:rsidRDefault="004F1465" w:rsidP="0071018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благоустройства на территории сельского поселения </w:t>
      </w:r>
      <w:proofErr w:type="gramStart"/>
      <w:r w:rsidR="00A6085A">
        <w:rPr>
          <w:b/>
          <w:sz w:val="24"/>
          <w:szCs w:val="24"/>
        </w:rPr>
        <w:t>Старая</w:t>
      </w:r>
      <w:proofErr w:type="gramEnd"/>
      <w:r w:rsidR="00A6085A">
        <w:rPr>
          <w:b/>
          <w:sz w:val="24"/>
          <w:szCs w:val="24"/>
        </w:rPr>
        <w:t xml:space="preserve"> Бинарадка</w:t>
      </w:r>
      <w:r w:rsidRPr="00CA4665">
        <w:rPr>
          <w:b/>
          <w:sz w:val="24"/>
          <w:szCs w:val="24"/>
        </w:rPr>
        <w:t xml:space="preserve"> муниципального района Красноярский Самарской области</w:t>
      </w: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Раздел I. Общие положения</w:t>
      </w: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1. Предмет регулирования настоящих Правил</w:t>
      </w:r>
    </w:p>
    <w:p w:rsidR="004F1465" w:rsidRPr="00630D83" w:rsidRDefault="004F1465" w:rsidP="0071018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1.1. </w:t>
      </w:r>
      <w:proofErr w:type="gramStart"/>
      <w:r w:rsidRPr="00CA4665">
        <w:rPr>
          <w:sz w:val="24"/>
          <w:szCs w:val="24"/>
        </w:rPr>
        <w:t>Настоящие Правила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CA4665">
        <w:rPr>
          <w:sz w:val="24"/>
          <w:szCs w:val="24"/>
        </w:rPr>
        <w:t xml:space="preserve"> Федерации и муниципальных программ формирования современной городской среды, утверждёнными Постановлением Правительства Российской Федерации от 10 февраля  2017 года № 169, методическими рекомендациями для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proofErr w:type="gramStart"/>
      <w:r w:rsidRPr="00CA4665">
        <w:rPr>
          <w:sz w:val="24"/>
          <w:szCs w:val="24"/>
        </w:rPr>
        <w:t>пр</w:t>
      </w:r>
      <w:proofErr w:type="spellEnd"/>
      <w:proofErr w:type="gramEnd"/>
      <w:r w:rsidRPr="00CA4665">
        <w:rPr>
          <w:sz w:val="24"/>
          <w:szCs w:val="24"/>
        </w:rPr>
        <w:t xml:space="preserve">, Законом Самарской области от 1 ноября 2007 года № 115-ГД «Об административных правонарушениях на территории Самарской области», Уставом сельского поселения </w:t>
      </w:r>
      <w:proofErr w:type="gramStart"/>
      <w:r w:rsidR="00A6085A">
        <w:rPr>
          <w:sz w:val="24"/>
          <w:szCs w:val="24"/>
        </w:rPr>
        <w:t>Старая</w:t>
      </w:r>
      <w:proofErr w:type="gramEnd"/>
      <w:r w:rsidR="00A6085A">
        <w:rPr>
          <w:sz w:val="24"/>
          <w:szCs w:val="24"/>
        </w:rPr>
        <w:t xml:space="preserve"> Бинарадка</w:t>
      </w:r>
      <w:r w:rsidRPr="00CA4665">
        <w:rPr>
          <w:sz w:val="24"/>
          <w:szCs w:val="24"/>
        </w:rPr>
        <w:t xml:space="preserve"> муниципального района Красноярский Самарской области направлены на организацию благоустройства территории сельского поселения </w:t>
      </w:r>
      <w:r w:rsidR="00A6085A">
        <w:rPr>
          <w:sz w:val="24"/>
          <w:szCs w:val="24"/>
        </w:rPr>
        <w:t>Старая Бинарадка</w:t>
      </w:r>
      <w:r w:rsidR="00CA4665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муниципального района Красноярский Самарской области (далее - сельское поселение </w:t>
      </w:r>
      <w:r w:rsidR="00A6085A">
        <w:rPr>
          <w:sz w:val="24"/>
          <w:szCs w:val="24"/>
        </w:rPr>
        <w:t>Старая Бинарадка</w:t>
      </w:r>
      <w:r w:rsidRPr="00CA4665">
        <w:rPr>
          <w:sz w:val="24"/>
          <w:szCs w:val="24"/>
        </w:rPr>
        <w:t>) в целях формирования безопасной, комфортной и привлекательной городской (сельской) среды.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1.2. В настоящих Правилах используются следующие основные понятия: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благоустройство территории сельского поселения </w:t>
      </w:r>
      <w:r w:rsidR="00A6085A">
        <w:rPr>
          <w:sz w:val="24"/>
          <w:szCs w:val="24"/>
        </w:rPr>
        <w:t>Старая Бинарадка</w:t>
      </w:r>
      <w:r w:rsidR="00CA4665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— комплекс предусмотренных настоящими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сельского поселения </w:t>
      </w:r>
      <w:r w:rsidR="00A6085A">
        <w:rPr>
          <w:sz w:val="24"/>
          <w:szCs w:val="24"/>
        </w:rPr>
        <w:t>Старая Бинарадка</w:t>
      </w:r>
      <w:r w:rsidRPr="00CA4665">
        <w:rPr>
          <w:sz w:val="24"/>
          <w:szCs w:val="24"/>
        </w:rPr>
        <w:t>.;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объекты благоустройства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а) элементы планировочной структуры — (зоны (массивы), районы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объединений);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proofErr w:type="gramStart"/>
      <w:r w:rsidRPr="00CA4665">
        <w:rPr>
          <w:sz w:val="24"/>
          <w:szCs w:val="24"/>
        </w:rPr>
        <w:lastRenderedPageBreak/>
        <w:t>б) 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в) 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г) детские площадки, спортивные и другие площадки, предназначенные для отдыха и досуга;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proofErr w:type="spellStart"/>
      <w:r w:rsidRPr="00CA4665">
        <w:rPr>
          <w:sz w:val="24"/>
          <w:szCs w:val="24"/>
        </w:rPr>
        <w:t>д</w:t>
      </w:r>
      <w:proofErr w:type="spellEnd"/>
      <w:r w:rsidRPr="00CA4665">
        <w:rPr>
          <w:sz w:val="24"/>
          <w:szCs w:val="24"/>
        </w:rPr>
        <w:t>) площадки для выгула и дрессировки собак;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е) парковки (парковочные места);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ж) парки, скверы, иные зелёные зоны;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proofErr w:type="spellStart"/>
      <w:r w:rsidRPr="00CA4665">
        <w:rPr>
          <w:sz w:val="24"/>
          <w:szCs w:val="24"/>
        </w:rPr>
        <w:t>з</w:t>
      </w:r>
      <w:proofErr w:type="spellEnd"/>
      <w:r w:rsidRPr="00CA4665">
        <w:rPr>
          <w:sz w:val="24"/>
          <w:szCs w:val="24"/>
        </w:rPr>
        <w:t xml:space="preserve">) технические зоны транспортных, инженерных коммуникаций, </w:t>
      </w:r>
      <w:proofErr w:type="spellStart"/>
      <w:r w:rsidRPr="00CA4665">
        <w:rPr>
          <w:sz w:val="24"/>
          <w:szCs w:val="24"/>
        </w:rPr>
        <w:t>водоохранные</w:t>
      </w:r>
      <w:proofErr w:type="spellEnd"/>
      <w:r w:rsidRPr="00CA4665">
        <w:rPr>
          <w:sz w:val="24"/>
          <w:szCs w:val="24"/>
        </w:rPr>
        <w:t xml:space="preserve"> зоны;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и) контейнерные площадки и площадки для складирования отдельных групп твёрдых коммунальных отходов;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элементы благоустройства: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а) элементы озеленения;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б) покрытия;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в) уличное коммунально-бытовое и техническое оборудование;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г) игровое и спортивное оборудование;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proofErr w:type="spellStart"/>
      <w:r w:rsidRPr="00CA4665">
        <w:rPr>
          <w:sz w:val="24"/>
          <w:szCs w:val="24"/>
        </w:rPr>
        <w:t>д</w:t>
      </w:r>
      <w:proofErr w:type="spellEnd"/>
      <w:r w:rsidRPr="00CA4665">
        <w:rPr>
          <w:sz w:val="24"/>
          <w:szCs w:val="24"/>
        </w:rPr>
        <w:t>) средства размещения информации и рекламные конструкции;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е) малые архитектурные формы;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ж) элементы объектов капитального строительства;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паспорт объекта благоустройства — документ, содержащий информацию: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а) о собственниках и границах земельных участков, формирующих территорию объекта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б) об элементах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в) сведения о текущем состоянии территории;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г) сведения о предлагаемых мероприятиях по благоустройству;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 проект благоустройства — документация в текстовой и графической форме, определяющая на основе сводов правил и национальных стандартов проектные решения по благоустройству определённой территории;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6) озеленение территории сельского поселения </w:t>
      </w:r>
      <w:r w:rsidR="00A6085A">
        <w:rPr>
          <w:sz w:val="24"/>
          <w:szCs w:val="24"/>
        </w:rPr>
        <w:t>Старая Бинарадка</w:t>
      </w:r>
      <w:r w:rsidR="00CA4665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— система организационно-экономических, архитектурно-планировочных и агротехнических мероприятий, направленных на посадку, учёт, охрану, содержание и восстановление зелёных насаждений в сельском поселении </w:t>
      </w:r>
      <w:r w:rsidR="00A6085A">
        <w:rPr>
          <w:sz w:val="24"/>
          <w:szCs w:val="24"/>
        </w:rPr>
        <w:t>Старая Бинарадка</w:t>
      </w:r>
      <w:r w:rsidRPr="00CA4665">
        <w:rPr>
          <w:sz w:val="24"/>
          <w:szCs w:val="24"/>
        </w:rPr>
        <w:t>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7) зелёные насаждения — древесно-кустарниковая растительность естественного и искусственного происхождения в сельском поселении </w:t>
      </w:r>
      <w:r w:rsidR="00A6085A">
        <w:rPr>
          <w:sz w:val="24"/>
          <w:szCs w:val="24"/>
        </w:rPr>
        <w:t>Старая Бинарадка</w:t>
      </w:r>
      <w:r w:rsidRPr="00CA4665">
        <w:rPr>
          <w:sz w:val="24"/>
          <w:szCs w:val="24"/>
        </w:rPr>
        <w:t>, выполняющая архитектурно-планировочные и санитарно-гигиенические функции;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8) территории общего пользования — территории, которыми беспрепятственно пользуется неограниченный круг лиц;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proofErr w:type="gramStart"/>
      <w:r w:rsidRPr="00CA4665">
        <w:rPr>
          <w:sz w:val="24"/>
          <w:szCs w:val="24"/>
        </w:rPr>
        <w:t>9) прилегающая территория — территория, непосредственно примыкающая к границам здания, сооружения, находящихся в собственности, владении, пользовании у юридических или физических лиц, и определяемая для целей благоустройства в порядке, предусмотренном настоящими Правилами;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proofErr w:type="gramStart"/>
      <w:r w:rsidRPr="00CA4665">
        <w:rPr>
          <w:sz w:val="24"/>
          <w:szCs w:val="24"/>
        </w:rPr>
        <w:t xml:space="preserve">10) малые архитектурные формы — искусственные элементы городской (сельской) и садово-парковой среды (скамьи, урны, беседки, ограды, садовая, парковая мебель, светильники, беседки, вазоны для цветов, скульптуры, теневые навесы с цветочницами, декоративные </w:t>
      </w:r>
      <w:r w:rsidRPr="00CA4665">
        <w:rPr>
          <w:sz w:val="24"/>
          <w:szCs w:val="24"/>
        </w:rPr>
        <w:lastRenderedPageBreak/>
        <w:t>бассейны и фонтаны, устройства для игр детей, отдыха взрослого населения, газетные стенды, ограды, телефонные будки (навесы), павильоны остановок общественного транспорта, устройства для оформления мобильного и вертикального озеленения и т.д.), используемые</w:t>
      </w:r>
      <w:proofErr w:type="gramEnd"/>
      <w:r w:rsidRPr="00CA4665">
        <w:rPr>
          <w:sz w:val="24"/>
          <w:szCs w:val="24"/>
        </w:rPr>
        <w:t xml:space="preserve"> для дополнения художественной композиции и организации открытых пространств;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11) уполномоченный орган — орган, уполномоченный Главой сельского поселения </w:t>
      </w:r>
      <w:proofErr w:type="gramStart"/>
      <w:r w:rsidR="00A6085A">
        <w:rPr>
          <w:sz w:val="24"/>
          <w:szCs w:val="24"/>
        </w:rPr>
        <w:t>Старая</w:t>
      </w:r>
      <w:proofErr w:type="gramEnd"/>
      <w:r w:rsidR="00A6085A">
        <w:rPr>
          <w:sz w:val="24"/>
          <w:szCs w:val="24"/>
        </w:rPr>
        <w:t xml:space="preserve"> Бинарадка</w:t>
      </w:r>
      <w:r w:rsidR="00CA4665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на организацию и координацию мероприятий в рамках благоустройства территории сельского поселения </w:t>
      </w:r>
      <w:r w:rsidR="00A6085A">
        <w:rPr>
          <w:sz w:val="24"/>
          <w:szCs w:val="24"/>
        </w:rPr>
        <w:t>Старая Бинарадка</w:t>
      </w:r>
      <w:r w:rsidRPr="00CA4665">
        <w:rPr>
          <w:sz w:val="24"/>
          <w:szCs w:val="24"/>
        </w:rPr>
        <w:t>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1.3. Настоящие правила не распространяются на отношения, связанные: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с использованием, охраной, защитой, воспроизводством городских лесов и лесов особо охраняемых природных территорий; 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с размещением и эксплуатацией объектов наружной рекламы и информации.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1.4. Перечень сводов правил и национальных стандартов, подлежащих применению при осуществлении деятельности по благоустройству в соответствии с настоящими Правилами, приведён в приложении к настоящим Правилам.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Глава 2. Организационная основа мероприятий </w:t>
      </w:r>
    </w:p>
    <w:p w:rsidR="004F14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по благоустройству территории сельского поселения </w:t>
      </w:r>
      <w:proofErr w:type="gramStart"/>
      <w:r w:rsidR="00A6085A">
        <w:rPr>
          <w:b/>
          <w:sz w:val="24"/>
          <w:szCs w:val="24"/>
        </w:rPr>
        <w:t>Старая</w:t>
      </w:r>
      <w:proofErr w:type="gramEnd"/>
      <w:r w:rsidR="00A6085A">
        <w:rPr>
          <w:b/>
          <w:sz w:val="24"/>
          <w:szCs w:val="24"/>
        </w:rPr>
        <w:t xml:space="preserve"> Бинарадка</w:t>
      </w:r>
      <w:r w:rsidR="00CA4665">
        <w:rPr>
          <w:b/>
          <w:sz w:val="24"/>
          <w:szCs w:val="24"/>
        </w:rPr>
        <w:t xml:space="preserve"> </w:t>
      </w:r>
    </w:p>
    <w:p w:rsidR="00CA4665" w:rsidRPr="00CA4665" w:rsidRDefault="00CA46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2.1. </w:t>
      </w:r>
      <w:proofErr w:type="gramStart"/>
      <w:r w:rsidRPr="00CA4665">
        <w:rPr>
          <w:sz w:val="24"/>
          <w:szCs w:val="24"/>
        </w:rPr>
        <w:t xml:space="preserve">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</w:t>
      </w:r>
      <w:r w:rsidR="00A6085A">
        <w:rPr>
          <w:sz w:val="24"/>
          <w:szCs w:val="24"/>
        </w:rPr>
        <w:t>Старая Бинарадка</w:t>
      </w:r>
      <w:r w:rsidR="00CA4665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(далее — программа), разрабатываемая Администрацией сельского поселения </w:t>
      </w:r>
      <w:r w:rsidR="00A6085A">
        <w:rPr>
          <w:sz w:val="24"/>
          <w:szCs w:val="24"/>
        </w:rPr>
        <w:t>Старая Бинарадка</w:t>
      </w:r>
      <w:r w:rsidR="00CA4665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с учётом документов стратегического и территориального планирования Российской Федерации, Самарской области, муниципального района Красноярский Самарской области и сельского поселения </w:t>
      </w:r>
      <w:r w:rsidR="00A6085A">
        <w:rPr>
          <w:sz w:val="24"/>
          <w:szCs w:val="24"/>
        </w:rPr>
        <w:t>Старая Бинарадка</w:t>
      </w:r>
      <w:r w:rsidRPr="00CA4665">
        <w:rPr>
          <w:sz w:val="24"/>
          <w:szCs w:val="24"/>
        </w:rPr>
        <w:t>, документации по планировке территории и потребностей населения.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2.2. Программа должна содержать: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порядок и условия проведения инвентаризации объектов благоустройства с разработкой паспортов объектов благоустройства;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требования к форме и содержанию проектов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наименование и сроки проведения мероприятий по благоустройству с указанием объёмов и источников их финансирования.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2.3. Информирование населения и заинтересованных лиц о программе и ходе её реализации осуществляется посредством: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</w:t>
      </w:r>
      <w:r w:rsidR="00E10C74">
        <w:rPr>
          <w:sz w:val="24"/>
          <w:szCs w:val="24"/>
        </w:rPr>
        <w:t xml:space="preserve">размещения информации  на </w:t>
      </w:r>
      <w:r w:rsidRPr="00CA4665">
        <w:rPr>
          <w:sz w:val="24"/>
          <w:szCs w:val="24"/>
        </w:rPr>
        <w:t>официально</w:t>
      </w:r>
      <w:r w:rsidR="00E10C74">
        <w:rPr>
          <w:sz w:val="24"/>
          <w:szCs w:val="24"/>
        </w:rPr>
        <w:t>м</w:t>
      </w:r>
      <w:r w:rsidRPr="00CA4665">
        <w:rPr>
          <w:sz w:val="24"/>
          <w:szCs w:val="24"/>
        </w:rPr>
        <w:t xml:space="preserve"> сайт</w:t>
      </w:r>
      <w:r w:rsidR="00E10C74">
        <w:rPr>
          <w:sz w:val="24"/>
          <w:szCs w:val="24"/>
        </w:rPr>
        <w:t>е</w:t>
      </w:r>
      <w:r w:rsidRPr="00CA4665">
        <w:rPr>
          <w:sz w:val="24"/>
          <w:szCs w:val="24"/>
        </w:rPr>
        <w:t xml:space="preserve"> Администрации </w:t>
      </w:r>
      <w:r w:rsidR="00E10C74">
        <w:rPr>
          <w:sz w:val="24"/>
          <w:szCs w:val="24"/>
        </w:rPr>
        <w:t xml:space="preserve">муниципального района Красноярский </w:t>
      </w:r>
      <w:r w:rsidR="00E10C74" w:rsidRPr="00CA4665">
        <w:rPr>
          <w:sz w:val="24"/>
          <w:szCs w:val="24"/>
        </w:rPr>
        <w:t>в информационно-телекоммуникационной сети «Интернет» (далее — Интернет) по адресу: http://</w:t>
      </w:r>
      <w:r w:rsidR="00E10C74">
        <w:rPr>
          <w:sz w:val="24"/>
          <w:szCs w:val="24"/>
          <w:lang w:val="en-US"/>
        </w:rPr>
        <w:t>www</w:t>
      </w:r>
      <w:proofErr w:type="spellStart"/>
      <w:r w:rsidR="00E10C74" w:rsidRPr="00CA4665">
        <w:rPr>
          <w:sz w:val="24"/>
          <w:szCs w:val="24"/>
        </w:rPr>
        <w:t>kryar</w:t>
      </w:r>
      <w:r w:rsidR="00E10C74">
        <w:rPr>
          <w:sz w:val="24"/>
          <w:szCs w:val="24"/>
          <w:lang w:val="en-US"/>
        </w:rPr>
        <w:t>adm</w:t>
      </w:r>
      <w:proofErr w:type="spellEnd"/>
      <w:r w:rsidR="00E10C74" w:rsidRPr="00CA4665">
        <w:rPr>
          <w:sz w:val="24"/>
          <w:szCs w:val="24"/>
        </w:rPr>
        <w:t>.</w:t>
      </w:r>
      <w:proofErr w:type="spellStart"/>
      <w:r w:rsidR="00E10C74" w:rsidRPr="00CA4665">
        <w:rPr>
          <w:sz w:val="24"/>
          <w:szCs w:val="24"/>
        </w:rPr>
        <w:t>ru</w:t>
      </w:r>
      <w:proofErr w:type="spellEnd"/>
      <w:r w:rsidR="00E10C74" w:rsidRPr="00CA4665">
        <w:rPr>
          <w:sz w:val="24"/>
          <w:szCs w:val="24"/>
        </w:rPr>
        <w:t xml:space="preserve">/ </w:t>
      </w:r>
      <w:r w:rsidR="00E10C74">
        <w:rPr>
          <w:sz w:val="24"/>
          <w:szCs w:val="24"/>
        </w:rPr>
        <w:t>в разделе «поселения/</w:t>
      </w:r>
      <w:r w:rsidR="00A6085A">
        <w:rPr>
          <w:sz w:val="24"/>
          <w:szCs w:val="24"/>
        </w:rPr>
        <w:t>Старая Бинарадка</w:t>
      </w:r>
      <w:r w:rsidR="00E10C74">
        <w:rPr>
          <w:sz w:val="24"/>
          <w:szCs w:val="24"/>
        </w:rPr>
        <w:t>»</w:t>
      </w:r>
      <w:r w:rsidRPr="00CA4665">
        <w:rPr>
          <w:sz w:val="24"/>
          <w:szCs w:val="24"/>
        </w:rPr>
        <w:t>, с публикацией фото-, виде</w:t>
      </w:r>
      <w:proofErr w:type="gramStart"/>
      <w:r w:rsidRPr="00CA4665">
        <w:rPr>
          <w:sz w:val="24"/>
          <w:szCs w:val="24"/>
        </w:rPr>
        <w:t>о-</w:t>
      </w:r>
      <w:proofErr w:type="gramEnd"/>
      <w:r w:rsidRPr="00CA4665">
        <w:rPr>
          <w:sz w:val="24"/>
          <w:szCs w:val="24"/>
        </w:rPr>
        <w:t xml:space="preserve"> и текстовых отчётов по итогам проведения общественных обсуждений;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2) работы со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информирования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индивидуальных приглашений участников встречи лично, по электронной почте или по телефону;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6) установки интерактивных стендов с устройствами для заполнения и сбора анкет, стендов с планом территории для сбора пожеланий в центрах общественной жизни и местах пребывания большого количества людей;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7) использования социальных сетей и иных Интернет-ресурсов для доведения информации до сведения различных общественных объединений и профессиональных сообществ.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Раздел II. Порядок содержания объектов благоустройства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3. Общие требования к организации уборки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 xml:space="preserve">территории сельского поселения </w:t>
      </w:r>
      <w:proofErr w:type="gramStart"/>
      <w:r w:rsidR="00A6085A">
        <w:rPr>
          <w:b/>
          <w:sz w:val="24"/>
          <w:szCs w:val="24"/>
        </w:rPr>
        <w:t>Старая</w:t>
      </w:r>
      <w:proofErr w:type="gramEnd"/>
      <w:r w:rsidR="00A6085A">
        <w:rPr>
          <w:b/>
          <w:sz w:val="24"/>
          <w:szCs w:val="24"/>
        </w:rPr>
        <w:t xml:space="preserve"> Бинарадка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3.1. Определение границ прилегающей территории осуществляется по соглашению уполномоченного органа с собственниками зданий (помещений в них) и сооружений о благоустройстве прилегающих территорий с составлением схематических карт.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3.2. На прилегающих территориях, определённых в установленном пунктом 3.1 настоящих Правил порядке, собственники зданий (помещений в них) и сооружений обязаны: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содержать в чистоте и исправном состоянии поверхности тротуаров, внутриквартальных и дворовых проездов, зелёные насаждения;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в весеннее время обеспечивать беспрепятственный отвод талых вод;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 зимнее время обеспечивать условия для безопасного движения пешеходов и транспорта.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3.3. Уборка территории сельского поселения </w:t>
      </w:r>
      <w:r w:rsidR="00A6085A">
        <w:rPr>
          <w:sz w:val="24"/>
          <w:szCs w:val="24"/>
        </w:rPr>
        <w:t>Старая Бинарадка</w:t>
      </w:r>
      <w:r w:rsidRPr="00CA4665">
        <w:rPr>
          <w:sz w:val="24"/>
          <w:szCs w:val="24"/>
        </w:rPr>
        <w:t xml:space="preserve"> 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т.д.) режим уборочных работ устанавливается круглосуточный.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3.4. Уборку и содержание проезжей части дорог по всей её ширине, проездов, а также набережных, мостов, путепроводов, эстакад и тоннелей производят организации-подрядчики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3.5. Территории общего пользования с расположенными на них зелёными насаждениями убирают организации, эксплуатирующие данные территории.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3.6. Уборка и мойка павильонов и прилегающих к ним территорий на остановочных павильонах общественного транспорта осуществляется их владельцами (балансодержателями).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3.7. Уборку и содержание не используемых в течение длительного времени и не осваиваемых территорий, территорий после сноса зданий и сооружений производят организации-заказчики, которым отведена данная территория.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3.8. Уборку территорий вокруг мачт и опор установок наружного освещения и контактной сети, расположенных на тротуарах, производят организации, отвечающие за уборку тротуаров.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3.9. 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производят собственники данных объектов.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3.10. Уборка объектов, территорию которых невозможно убирать механизированным способом из-за недостаточной ширины либо сложной конфигурации, производится вручную.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3.11. 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Во избежание засорения водосточной сети запрещается сброс смёта и бытового мусора в водосточные коллекторы.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3.12. 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(в зимний период — скол и вывоз льда) возлагается на организации, допустившие нарушения.</w:t>
      </w:r>
    </w:p>
    <w:p w:rsidR="004F1465" w:rsidRPr="00CA4665" w:rsidRDefault="004F1465" w:rsidP="00CA4665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3.13. Вывоз скола асфальта при проведении дорожно-ремонтных работ производится организациями, проводящими работы: на главных магистралях сельского поселения </w:t>
      </w:r>
      <w:proofErr w:type="gramStart"/>
      <w:r w:rsidR="00A6085A">
        <w:rPr>
          <w:sz w:val="24"/>
          <w:szCs w:val="24"/>
        </w:rPr>
        <w:t>Старая</w:t>
      </w:r>
      <w:proofErr w:type="gramEnd"/>
      <w:r w:rsidR="00A6085A">
        <w:rPr>
          <w:sz w:val="24"/>
          <w:szCs w:val="24"/>
        </w:rPr>
        <w:t xml:space="preserve"> Бинарадка</w:t>
      </w:r>
      <w:r w:rsidR="00E10C74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— незамедлительно (в ходе работ), на остальных элементах улично-дорожной сети — в течение суток.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3.14. Спиленные деревья и ветви вывозятся организациями, производящими работы по их удалению, в течение одного рабочего дня с озеленённых территорий вдоль главных магистралей и в течение суток — с иных элементов улично-дорожной сети. Пни, оставшиеся после вырубки сухостойных, аварийных деревьев, должны быть удалены в течение суток на главных магистралях и в течение трёх суток — на иных элементах улично-дорожной сети.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CA4665">
        <w:rPr>
          <w:sz w:val="24"/>
          <w:szCs w:val="24"/>
        </w:rPr>
        <w:t>токонесущих</w:t>
      </w:r>
      <w:proofErr w:type="spellEnd"/>
      <w:r w:rsidRPr="00CA4665">
        <w:rPr>
          <w:sz w:val="24"/>
          <w:szCs w:val="24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4F1465" w:rsidRPr="00CA4665" w:rsidRDefault="004F1465" w:rsidP="00CA4665">
      <w:pPr>
        <w:pStyle w:val="ad"/>
        <w:spacing w:line="276" w:lineRule="auto"/>
        <w:ind w:left="-567" w:firstLine="567"/>
        <w:jc w:val="both"/>
        <w:rPr>
          <w:rFonts w:ascii="Times New Roman" w:hAnsi="Times New Roman"/>
          <w:szCs w:val="24"/>
        </w:rPr>
      </w:pPr>
      <w:r w:rsidRPr="00CA4665">
        <w:rPr>
          <w:rFonts w:ascii="Times New Roman" w:hAnsi="Times New Roman"/>
          <w:iCs/>
          <w:szCs w:val="24"/>
        </w:rPr>
        <w:t xml:space="preserve">3.15. При любых видах уборки и проведении работ по благоустройству территории поселения, эксплуатации объектов благоустройства, а также с целью обеспечения надлежащего санитарного состояния </w:t>
      </w:r>
      <w:r w:rsidRPr="00CA4665">
        <w:rPr>
          <w:rFonts w:ascii="Times New Roman" w:hAnsi="Times New Roman"/>
          <w:i/>
          <w:szCs w:val="24"/>
        </w:rPr>
        <w:t>запрещается</w:t>
      </w:r>
      <w:r w:rsidRPr="00CA4665">
        <w:rPr>
          <w:rFonts w:ascii="Times New Roman" w:hAnsi="Times New Roman"/>
          <w:szCs w:val="24"/>
        </w:rPr>
        <w:t>: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 </w:t>
      </w:r>
      <w:r w:rsidRPr="00CA4665">
        <w:rPr>
          <w:iCs/>
          <w:sz w:val="24"/>
          <w:szCs w:val="24"/>
        </w:rPr>
        <w:t>3.15.</w:t>
      </w:r>
      <w:r w:rsidRPr="00CA4665">
        <w:rPr>
          <w:sz w:val="24"/>
          <w:szCs w:val="24"/>
        </w:rPr>
        <w:t>1</w:t>
      </w:r>
      <w:proofErr w:type="gramStart"/>
      <w:r w:rsidRPr="00CA4665">
        <w:rPr>
          <w:sz w:val="24"/>
          <w:szCs w:val="24"/>
        </w:rPr>
        <w:t xml:space="preserve">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В</w:t>
      </w:r>
      <w:proofErr w:type="gramEnd"/>
      <w:r w:rsidRPr="00CA4665">
        <w:rPr>
          <w:sz w:val="24"/>
          <w:szCs w:val="24"/>
        </w:rPr>
        <w:t>ывозить и выгружать бытовой, строительный мусор, грунт в места не отведенные для этой цели органами местного самоуправления.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.2</w:t>
      </w:r>
      <w:proofErr w:type="gramStart"/>
      <w:r w:rsidRPr="00CA4665">
        <w:rPr>
          <w:sz w:val="24"/>
          <w:szCs w:val="24"/>
        </w:rPr>
        <w:t xml:space="preserve"> С</w:t>
      </w:r>
      <w:proofErr w:type="gramEnd"/>
      <w:r w:rsidRPr="00CA4665">
        <w:rPr>
          <w:sz w:val="24"/>
          <w:szCs w:val="24"/>
        </w:rPr>
        <w:t>жигать промышленные отходы, мусор, листья, обрезки деревьев на улицах, площадях, во дворах предприятий, организаций, учреждений и индивидуальных домовладениях.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.3</w:t>
      </w:r>
      <w:proofErr w:type="gramStart"/>
      <w:r w:rsidRPr="00CA4665">
        <w:rPr>
          <w:sz w:val="24"/>
          <w:szCs w:val="24"/>
        </w:rPr>
        <w:t xml:space="preserve"> С</w:t>
      </w:r>
      <w:proofErr w:type="gramEnd"/>
      <w:r w:rsidRPr="00CA4665">
        <w:rPr>
          <w:sz w:val="24"/>
          <w:szCs w:val="24"/>
        </w:rPr>
        <w:t>орить на улицах, площадях и в других общественных местах.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.4</w:t>
      </w:r>
      <w:proofErr w:type="gramStart"/>
      <w:r w:rsidRPr="00CA4665">
        <w:rPr>
          <w:sz w:val="24"/>
          <w:szCs w:val="24"/>
        </w:rPr>
        <w:t xml:space="preserve"> С</w:t>
      </w:r>
      <w:proofErr w:type="gramEnd"/>
      <w:r w:rsidRPr="00CA4665">
        <w:rPr>
          <w:sz w:val="24"/>
          <w:szCs w:val="24"/>
        </w:rPr>
        <w:t>метать мусор на проезжую часть улиц и пешеходных тротуаров.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.5 Юридическим и физическим лицам осуществлять складирование, хранение имущества, земли, органических удобрений (навоз), строительных материалов, мусора за пределами территории, установленной для складирования и (или) хранения органами местного самоуправления.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lastRenderedPageBreak/>
        <w:t>3.15</w:t>
      </w:r>
      <w:r w:rsidRPr="00CA4665">
        <w:rPr>
          <w:sz w:val="24"/>
          <w:szCs w:val="24"/>
        </w:rPr>
        <w:t>.6</w:t>
      </w:r>
      <w:proofErr w:type="gramStart"/>
      <w:r w:rsidRPr="00CA4665">
        <w:rPr>
          <w:sz w:val="24"/>
          <w:szCs w:val="24"/>
        </w:rPr>
        <w:t xml:space="preserve">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З</w:t>
      </w:r>
      <w:proofErr w:type="gramEnd"/>
      <w:r w:rsidRPr="00CA4665">
        <w:rPr>
          <w:sz w:val="24"/>
          <w:szCs w:val="24"/>
        </w:rPr>
        <w:t>ахламлять придомовые, дворовые территории общего пользования металлическим ломом, строительным, бытовым мусором и другими материалами.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.7</w:t>
      </w:r>
      <w:proofErr w:type="gramStart"/>
      <w:r w:rsidRPr="00CA4665">
        <w:rPr>
          <w:sz w:val="24"/>
          <w:szCs w:val="24"/>
        </w:rPr>
        <w:t xml:space="preserve"> У</w:t>
      </w:r>
      <w:proofErr w:type="gramEnd"/>
      <w:r w:rsidRPr="00CA4665">
        <w:rPr>
          <w:sz w:val="24"/>
          <w:szCs w:val="24"/>
        </w:rPr>
        <w:t>страивать выпуск сточных вод из канализации жилых и не жилых строений в ливневую канализацию, водоотводные кюветы, на территорию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.8</w:t>
      </w:r>
      <w:proofErr w:type="gramStart"/>
      <w:r w:rsidRPr="00CA4665">
        <w:rPr>
          <w:sz w:val="24"/>
          <w:szCs w:val="24"/>
        </w:rPr>
        <w:t xml:space="preserve"> С</w:t>
      </w:r>
      <w:proofErr w:type="gramEnd"/>
      <w:r w:rsidRPr="00CA4665">
        <w:rPr>
          <w:sz w:val="24"/>
          <w:szCs w:val="24"/>
        </w:rPr>
        <w:t>кладировать на прилегающих к объектам торговли территориях тару, запасы товаров, коробки, мусор, вести торговлю без специального оборудования.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.9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Мойка транспортных средств, прицепов к ним на территориях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.10 Самовольно вырубать зеленые насаждения на территории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.11 Движение по населенным пунктам транспортных средств, загрязняющего его дороги и улицы, перевозка мусора, сыпучих и жидких материалов без применения мер предосторожности, предотвращающих загрязнение улиц.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.12 Подвоз груза волоком, сбрасывание груза при погрузочно-разгрузочных работах рельсов, бревен, железобетонных балок, труб, кирпича и других тяжелых предметов.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.13 Перегон по улицам населенных пунктов, имеющим твердое покрытие, машин на гусеничном ходу, движение и транспортных средств по пешеходным дорожкам и тротуарам.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.14 Размещение транспортных средств на территориях общего пользования, препятствующие механизированной уборке, вывозу мусора, отходов производства и потребления.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.15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Стоянка, хранение транспортных средств, в </w:t>
      </w:r>
      <w:r w:rsidR="000F16C1" w:rsidRPr="00CA4665">
        <w:rPr>
          <w:sz w:val="24"/>
          <w:szCs w:val="24"/>
        </w:rPr>
        <w:t xml:space="preserve">том числе </w:t>
      </w:r>
      <w:r w:rsidRPr="00CA4665">
        <w:rPr>
          <w:sz w:val="24"/>
          <w:szCs w:val="24"/>
        </w:rPr>
        <w:t>неисправных более 3-х суток,  на территориях общего пользования, детских и спортивных площадках, пешеходных дорожках, тротуарах, газонах в границах населенного пункта, занятых деревьями, кустарниками, а также проезд через указанные территории.</w:t>
      </w:r>
    </w:p>
    <w:p w:rsidR="004F1465" w:rsidRPr="00CA4665" w:rsidRDefault="004F1465" w:rsidP="00CA4665">
      <w:pPr>
        <w:pStyle w:val="a7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.17 Уничтожение или повреждение элементов благоустройства декоративных, технических, планировочных, конструктивных устройств, растительных компонентов, различных видов оборудования и оформления, малых архитектурных форм, некапитальных нестационарных сооружений, расположенных на территориях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.18 Юридическим лицам, индивидуальным предпринимателям, физическим лицам вынос снега, льда на тротуары, дороги, проезды в места затрудняющих движение транспортных средств и движения пешеходов.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proofErr w:type="gramStart"/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.19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Установка (размещение) на территориях общего пользования временных объектов, в том числе предназначенных для хранения автомобилей, хозяйственных и вспомогательных построек, ограждений (заборов), сооружений и иных объектов некапитального строительства, контейнеров, бункеров-накопителей, шлагбаумов, цепей, столбов, пасынков, труб, бетонных блоков и плит, других сооружений, устройств и объектов, создающих препятствия или ограничения проходу (движению) пешеходов и (или) проезду автотранспорта и (или) проведению работ по</w:t>
      </w:r>
      <w:proofErr w:type="gramEnd"/>
      <w:r w:rsidRPr="00CA4665">
        <w:rPr>
          <w:sz w:val="24"/>
          <w:szCs w:val="24"/>
        </w:rPr>
        <w:t xml:space="preserve"> содержанию улиц, дорог, тротуаров, газонов, обочин, без получения соответствующего письменного разрешения органов местного самоуправления.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.20 Повреждение объектов (средств) наружного освещения.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0F16C1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Глава 4. Организация уборки территории сельского поселения </w:t>
      </w:r>
      <w:r w:rsidR="00A6085A">
        <w:rPr>
          <w:b/>
          <w:sz w:val="24"/>
          <w:szCs w:val="24"/>
        </w:rPr>
        <w:t>Старая Бинарадка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 xml:space="preserve"> в зимний период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4.1. 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</w:t>
      </w:r>
      <w:r w:rsidRPr="00CA4665">
        <w:rPr>
          <w:sz w:val="24"/>
          <w:szCs w:val="24"/>
        </w:rPr>
        <w:lastRenderedPageBreak/>
        <w:t xml:space="preserve">уполномоченного органа, определяющими технологию работ, технические средства и применяемые </w:t>
      </w:r>
      <w:proofErr w:type="spellStart"/>
      <w:r w:rsidRPr="00CA4665">
        <w:rPr>
          <w:sz w:val="24"/>
          <w:szCs w:val="24"/>
        </w:rPr>
        <w:t>противогололёдные</w:t>
      </w:r>
      <w:proofErr w:type="spellEnd"/>
      <w:r w:rsidRPr="00CA4665">
        <w:rPr>
          <w:sz w:val="24"/>
          <w:szCs w:val="24"/>
        </w:rPr>
        <w:t xml:space="preserve"> реагенты.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4.2. 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4.3. 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4.4. Организации, отвечающие за уборку территории сельского поселения </w:t>
      </w:r>
      <w:proofErr w:type="gramStart"/>
      <w:r w:rsidR="00A6085A">
        <w:rPr>
          <w:sz w:val="24"/>
          <w:szCs w:val="24"/>
        </w:rPr>
        <w:t>Старая</w:t>
      </w:r>
      <w:proofErr w:type="gramEnd"/>
      <w:r w:rsidR="00A6085A">
        <w:rPr>
          <w:sz w:val="24"/>
          <w:szCs w:val="24"/>
        </w:rPr>
        <w:t xml:space="preserve"> Бинарадка</w:t>
      </w:r>
      <w:r w:rsidRPr="00CA4665">
        <w:rPr>
          <w:sz w:val="24"/>
          <w:szCs w:val="24"/>
        </w:rPr>
        <w:t xml:space="preserve"> (эксплуатационные и подрядные организации), в срок до 1 октября должны обеспечить завоз, заготовку и складирование необходимого количества </w:t>
      </w:r>
      <w:proofErr w:type="spellStart"/>
      <w:r w:rsidRPr="00CA4665">
        <w:rPr>
          <w:sz w:val="24"/>
          <w:szCs w:val="24"/>
        </w:rPr>
        <w:t>противогололёдных</w:t>
      </w:r>
      <w:proofErr w:type="spellEnd"/>
      <w:r w:rsidRPr="00CA4665">
        <w:rPr>
          <w:sz w:val="24"/>
          <w:szCs w:val="24"/>
        </w:rPr>
        <w:t xml:space="preserve"> материалов.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4.5. При уборке дорожек в парках, садах, скверах и других зелёных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зелёных насаждений и обеспечения оттока талых вод.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4.6. 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4.7. 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4.8. В процессе уборки запрещается: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выдвигать или перемещать на проезжую часть снег, счищаемый с внутриквартальных проездов, дворовых территорий, территорий организаций, строительных площадок, торговых объектов и прилегающих территорий;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применять техническую соль и жидкий хлористый кальций в качестве </w:t>
      </w:r>
      <w:proofErr w:type="spellStart"/>
      <w:r w:rsidRPr="00CA4665">
        <w:rPr>
          <w:sz w:val="24"/>
          <w:szCs w:val="24"/>
        </w:rPr>
        <w:t>противогололёдного</w:t>
      </w:r>
      <w:proofErr w:type="spellEnd"/>
      <w:r w:rsidRPr="00CA4665">
        <w:rPr>
          <w:sz w:val="24"/>
          <w:szCs w:val="24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4.9. Тротуары, дворовые территории и проезды должны быть очищены от снега. При возникновении наледи (гололёда) производится обработка песком.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4.10. 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транспорта и движению пешеходов.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Не допускается повреждение зелёных насаждений при складировании снега.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Складирование снега на </w:t>
      </w:r>
      <w:proofErr w:type="spellStart"/>
      <w:r w:rsidRPr="00CA4665">
        <w:rPr>
          <w:sz w:val="24"/>
          <w:szCs w:val="24"/>
        </w:rPr>
        <w:t>внутридворовых</w:t>
      </w:r>
      <w:proofErr w:type="spellEnd"/>
      <w:r w:rsidRPr="00CA4665">
        <w:rPr>
          <w:sz w:val="24"/>
          <w:szCs w:val="24"/>
        </w:rPr>
        <w:t xml:space="preserve"> территориях должно предусматривать отвод талых вод.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4.11. В зимний период собственниками зданий должна быть обеспечена организация очистки их кровель от снега, наледи и сосулек.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Очистка кровель зданий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4.12. 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</w:t>
      </w:r>
      <w:r w:rsidRPr="00CA4665">
        <w:rPr>
          <w:sz w:val="24"/>
          <w:szCs w:val="24"/>
        </w:rPr>
        <w:lastRenderedPageBreak/>
        <w:t>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снег, наледь и сосульки должны немедленно вывозиться в места складирования.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Запрещается сбрасывать снег, наледь, сосульки и мусор в воронки водосточных труб.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proofErr w:type="gramStart"/>
      <w:r w:rsidRPr="00CA4665">
        <w:rPr>
          <w:sz w:val="24"/>
          <w:szCs w:val="24"/>
        </w:rPr>
        <w:t>При сбрасывании снега, наледи, сосулек с крыш зданий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0F16C1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Глава 5. Организация уборки территории </w:t>
      </w:r>
      <w:proofErr w:type="gramStart"/>
      <w:r w:rsidRPr="00CA4665">
        <w:rPr>
          <w:b/>
          <w:sz w:val="24"/>
          <w:szCs w:val="24"/>
        </w:rPr>
        <w:t>сельского</w:t>
      </w:r>
      <w:proofErr w:type="gramEnd"/>
      <w:r w:rsidRPr="00CA4665">
        <w:rPr>
          <w:b/>
          <w:sz w:val="24"/>
          <w:szCs w:val="24"/>
        </w:rPr>
        <w:t xml:space="preserve"> поселение </w:t>
      </w:r>
      <w:r w:rsidR="00A6085A">
        <w:rPr>
          <w:b/>
          <w:sz w:val="24"/>
          <w:szCs w:val="24"/>
        </w:rPr>
        <w:t>Старая Бинарадка</w:t>
      </w:r>
    </w:p>
    <w:p w:rsidR="004F1465" w:rsidRPr="00CA4665" w:rsidRDefault="000F16C1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 </w:t>
      </w:r>
      <w:r w:rsidR="004F1465" w:rsidRPr="00CA4665">
        <w:rPr>
          <w:b/>
          <w:sz w:val="24"/>
          <w:szCs w:val="24"/>
        </w:rPr>
        <w:t>в летний период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5.1. Период летней уборки устанавливается с 16 апреля по 31 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5.2. Подметание дорог и проездов осуществляется с их предварительным увлажнением.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5.3. 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5.4. Проезжая часть должна быть полностью очищена от всякого вида загрязнений. Осевые, резервные полосы, обозначенные линиями регулирования, должны быть постоянно очищены от песка и мусора.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5.5. </w:t>
      </w:r>
      <w:proofErr w:type="spellStart"/>
      <w:r w:rsidRPr="00CA4665">
        <w:rPr>
          <w:sz w:val="24"/>
          <w:szCs w:val="24"/>
        </w:rPr>
        <w:t>Прилотковые</w:t>
      </w:r>
      <w:proofErr w:type="spellEnd"/>
      <w:r w:rsidRPr="00CA4665">
        <w:rPr>
          <w:sz w:val="24"/>
          <w:szCs w:val="24"/>
        </w:rPr>
        <w:t xml:space="preserve"> зоны не должны иметь грунтово-песчаных наносов и загрязнения мусором.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5.6. 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5.7. Подметание дворовых территорий, </w:t>
      </w:r>
      <w:proofErr w:type="spellStart"/>
      <w:r w:rsidRPr="00CA4665">
        <w:rPr>
          <w:sz w:val="24"/>
          <w:szCs w:val="24"/>
        </w:rPr>
        <w:t>внутридворовых</w:t>
      </w:r>
      <w:proofErr w:type="spellEnd"/>
      <w:r w:rsidRPr="00CA4665">
        <w:rPr>
          <w:sz w:val="24"/>
          <w:szCs w:val="24"/>
        </w:rPr>
        <w:t xml:space="preserve"> проездов и тротуаров осуществляется механизированным способом или вручную. </w:t>
      </w:r>
    </w:p>
    <w:p w:rsidR="000F16C1" w:rsidRDefault="000F16C1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6. Обеспечение надлежащего содержания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>объектов благоустройства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6.1. Физические и юридические лица — собственники, владельцы, пользователи зданий, сооружений обязаны содержать их фасады и прилегающие к таким объектам территории в чистоте и порядке, отвечающем требованиям сводов правил и национальных стандартов, приведённых в приложении к настоящим Правилам.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6.2. Включение наружного освещения улиц, дорог, площадей и других освещаемых объектов производится при снижении уровня естественной освещённости в вечерние сумерки до 20 люкс, а отключение — в утренние сумерки при его повышении до 10 люкс по графику, утверждаемому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6.3. 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6.4. 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 с периодичностью, устанавливаемой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6.5. Окраска фасадов жилых и общественных зданий, сооружений независимо от форм собственности осуществляется в соответствии с проектами благоустройства, а памятников истории и культуры — по согласованию с соответствующими органами по охране и использованию памятников истории и культуры.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6.6. 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6.7. 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6.8. Сроки включения фонтанов, режимы их работы, график промывки и очистки чаш, технологические перерывы и окончание работы определяются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 период работы фонтанов очистка водной поверхности от мусора производится ежедневно. Балансодержатель обязан содержать фонтаны в чистоте и в период их отключения.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6.9. 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Глава 7. Прокладка, переустройство, ремонт и содержание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подземных инженерных коммуникаций на территориях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общего пользования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7.1. Предпочтительным способом прокладки и переустройства подземных инженерных коммуникаций на территориях общего пользования (далее — коммуникации) является закрытый способ без вскрытия благоустроенной поверхности. При отсутствии технической возможности прокладки и переустройства коммуникаций закрытым способом допускается применение открытого способа.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7.2. Переустройство существующих и прокладка новых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7.3. Прокладка коммуникаций, а также переустройство или ремонт существующих коммуникаций, подлежащих реконструкции или капитальному ремонту,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7.4. Разрешение на осуществление земляных работ на территориях общего пользования выдаёт Администрация сельского поселения </w:t>
      </w:r>
      <w:r w:rsidR="00A6085A">
        <w:rPr>
          <w:sz w:val="24"/>
          <w:szCs w:val="24"/>
        </w:rPr>
        <w:t>Старая Бинарадка</w:t>
      </w:r>
      <w:r w:rsidRPr="00CA4665">
        <w:rPr>
          <w:sz w:val="24"/>
          <w:szCs w:val="24"/>
        </w:rPr>
        <w:t xml:space="preserve">. Для получения указанного разрешения необходимо представить: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 xml:space="preserve">1) письмо с мотивировкой о необходимости производства данных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проект (план трассы) коммуникаций с согласованиями;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проект организации работ и график производства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4) справку о наличии строительных материалов, необходимых для производства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 приказ организации-подрядчика о назначении ответственного лица за производство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6) гарантийное письмо организации, выполняющей работы по своему выбору, о её обязанности: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а) самостоятельно восстановить повреждённый участок дороги либо участок грунтового покрытия;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б) возместить убытки, причинённые владельцу дороги, участка грунтового покрытия;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в) заключить договор на восстановление повреждённого участка дороги с организацией в сфере дорожной деятельности;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г) </w:t>
      </w:r>
      <w:proofErr w:type="spellStart"/>
      <w:r w:rsidRPr="00CA4665">
        <w:rPr>
          <w:sz w:val="24"/>
          <w:szCs w:val="24"/>
        </w:rPr>
        <w:t>рекультивировать</w:t>
      </w:r>
      <w:proofErr w:type="spellEnd"/>
      <w:r w:rsidRPr="00CA4665">
        <w:rPr>
          <w:sz w:val="24"/>
          <w:szCs w:val="24"/>
        </w:rPr>
        <w:t xml:space="preserve"> участок грунтового покрытия с посевом газона.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7.5. Организация-заказчик, получившая разрешение на осуществление земляных работ, обязана известить о начале работ отдел ГИБДД и организацию, ответственную за содержание дороги.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7.6. Для принятия необходимых мер предосторожности и предупреждения повреждений</w:t>
      </w:r>
      <w:r w:rsidR="000F16C1">
        <w:rPr>
          <w:sz w:val="24"/>
          <w:szCs w:val="24"/>
        </w:rPr>
        <w:t>,</w:t>
      </w:r>
      <w:r w:rsidRPr="00CA4665">
        <w:rPr>
          <w:sz w:val="24"/>
          <w:szCs w:val="24"/>
        </w:rPr>
        <w:t xml:space="preserve"> смежных или пересекаемых коммуникаций лицо, ответственное за производство работ, обязано не </w:t>
      </w:r>
      <w:proofErr w:type="gramStart"/>
      <w:r w:rsidRPr="00CA4665">
        <w:rPr>
          <w:sz w:val="24"/>
          <w:szCs w:val="24"/>
        </w:rPr>
        <w:t>позднее</w:t>
      </w:r>
      <w:proofErr w:type="gramEnd"/>
      <w:r w:rsidRPr="00CA4665">
        <w:rPr>
          <w:sz w:val="24"/>
          <w:szCs w:val="24"/>
        </w:rPr>
        <w:t xml:space="preserve"> чем за сутки до начала работ</w:t>
      </w:r>
      <w:r w:rsidR="000F16C1">
        <w:rPr>
          <w:sz w:val="24"/>
          <w:szCs w:val="24"/>
        </w:rPr>
        <w:t>,</w:t>
      </w:r>
      <w:r w:rsidRPr="00CA4665">
        <w:rPr>
          <w:sz w:val="24"/>
          <w:szCs w:val="24"/>
        </w:rPr>
        <w:t xml:space="preserve"> вызвать на место представителей организаций, имеющих на участке работ коммуникации,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требованиями, указанными в рабочих чертежах при их согласовании. При этом на месте должна быть точно обозначена трасса строящейся коммуникации.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7.7. При повреждении коммуникаций, зелёных насаждений составляется акт произвольной формы с участием представителей Администрации сельского поселения </w:t>
      </w:r>
      <w:proofErr w:type="gramStart"/>
      <w:r w:rsidR="00A6085A">
        <w:rPr>
          <w:sz w:val="24"/>
          <w:szCs w:val="24"/>
        </w:rPr>
        <w:t>Старая</w:t>
      </w:r>
      <w:proofErr w:type="gramEnd"/>
      <w:r w:rsidR="00A6085A">
        <w:rPr>
          <w:sz w:val="24"/>
          <w:szCs w:val="24"/>
        </w:rPr>
        <w:t xml:space="preserve"> Бинарадка</w:t>
      </w:r>
      <w:r w:rsidR="000F16C1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и заинтересованных сторон. В акте указываются: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характер и причины повреждений коммуникаций, зелёных насаждений;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лица, повредившие коммуникации, зелёные насаждения.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7.8. На центральных улицах, площадях и в местах интенсивного движения транспорта и пешеходов основные работы по строительству и реконструкции коммуникаций (за исключением работ аварийного характера) должны выполняться в ночное время. Уборка ограждений, грунта и материалов должна производиться до 7 часов утра.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7.9. Организация, производящая работы, обязана до начала работ: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оградить каждое место вскрытия барьерами, окрашенными в цвета ярких тонов;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в тёмное время суток обеспечить ограждения световыми сигналами красного цвета;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обеспечить установку дорожных знаков и указателей стандартного типа;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4) на участке, на котором разрешено закрытие всего проезда, обозначить направление объезда;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 выставить щит с указанием наименования организации, производящей работы, номеров телефонов, фамилий ответственных за работы, сроков начала и окончания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6) на пешеходной части установить мостики через траншею не менее 0,75 метра шириной с перилами высотой не менее 1 метра с расчётной нагрузкой 400 килограммов на погонный метр мостика;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7) 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</w:t>
      </w:r>
      <w:r w:rsidRPr="00CA4665">
        <w:rPr>
          <w:sz w:val="24"/>
          <w:szCs w:val="24"/>
        </w:rPr>
        <w:lastRenderedPageBreak/>
        <w:t xml:space="preserve">проезд автомашин с нагрузкой на заднюю ось — 10 тонн, а для въездов во дворы — не менее 3 метров с расчётом на нагрузку 7 тонн.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7.10. Вскрытие вдоль элементов улично-дорожной сети производится участками длиной: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для водопровода, газопровода, канализации и теплотрассы — 200-300 погонных метров;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 для телефонного и электрического кабелей — 500-600 погонных метров (на всю длину катушки).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7.11. Организация, производящая вскрытие, обязана обеспечить полную сохранность от разборки покрытий булыжного и бортового камня и тротуарной плитки. В случае недостачи материалов для восстановления покрытия их поставляет организация, не обеспечившая сохранность.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7.12. 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7.13. При осуществлении земляных работ запрещается: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вскрытие дорожных покрытий и любые другие земляные работы без оформления разрешения на осуществление земляных работ, а также по истечении его срока действия;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перемещение существующих коммуникаций, не предусмотренное утверждённым проектом, без согласования с заинтересованной организацией;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смещение каких-либо строений и сооружений на трассах существующих коммуникаций;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4) засыпка землёй или строительными материалами зелёных насаждений, крышек колодцев и газовых </w:t>
      </w:r>
      <w:proofErr w:type="spellStart"/>
      <w:r w:rsidRPr="00CA4665">
        <w:rPr>
          <w:sz w:val="24"/>
          <w:szCs w:val="24"/>
        </w:rPr>
        <w:t>коверов</w:t>
      </w:r>
      <w:proofErr w:type="spellEnd"/>
      <w:r w:rsidRPr="00CA4665">
        <w:rPr>
          <w:sz w:val="24"/>
          <w:szCs w:val="24"/>
        </w:rPr>
        <w:t xml:space="preserve">, водосточных решеток, иных сооружений;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6) вырубка зелёных насаждений в вегетационный период, за исключением аварийных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7) засорение территории и ливневой канализации;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8) перегон по элементам улично-дорожной сети сельского поселения </w:t>
      </w:r>
      <w:proofErr w:type="gramStart"/>
      <w:r w:rsidR="00A6085A">
        <w:rPr>
          <w:sz w:val="24"/>
          <w:szCs w:val="24"/>
        </w:rPr>
        <w:t>Старая</w:t>
      </w:r>
      <w:proofErr w:type="gramEnd"/>
      <w:r w:rsidR="00A6085A">
        <w:rPr>
          <w:sz w:val="24"/>
          <w:szCs w:val="24"/>
        </w:rPr>
        <w:t xml:space="preserve"> Бинарадка</w:t>
      </w:r>
      <w:r w:rsidR="000F16C1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с твёрдым покрытием тракторов и машин на гусеничном ходу;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9) приёмка в эксплуатацию коммуникаций без предъявления справки уполномоченного органа о восстановлении дорожного покрытия.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7.14. Работы, производимые без разрешения на осуществление земляных работ и обнаруженные представителями уполномоченного органа, должны быть немедленно прекращены и произведены восстановительные работы силами и средствами нарушителя.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7.15. Для ликвидации аварий на коммуникациях, которые требуют немедленного вскрытия, организация, ведущая аварийные работы, обязана оповестить о начале работ уполномоченный орган, отдел ГИБДД, а также все организации, имеющие коммуникации на участке вскрытия, с последующим получением разрешения на осуществление земляных работ в течение 2 суток в установленном порядке. При отсутствии указанного разрешения по истечении 2 суток такое вскрытие считается самовольным.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7.16. Организация, повредившая сооружения ливневых канализаций  и дренажей, обязана немедленно сообщить об этом организации, ответственной за их содержание и эксплуатацию, и безотлагательно приступить к ликвидации повреждения своими силами и средствами под техническим надзором организации, эксплуатирующей действующую канализацию и дренаж.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 xml:space="preserve">7.17. Руководители строительно-монтажных и эксплуатирующих организаций обязаны: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при обнаружении подземных ливневых канализаций и дренажей, не указанных в рабочих чертежах, немедленно приостановить работы, принять необходимые защитные меры, вызвать на место работ представителей уполномоченного органа и организации, ответственной за содержание и эксплуатацию ливневых канализаций и дренажей;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обеспечить сохранность ливневых канализаций и дренажей на подведомственных им территориях;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обеспечить свободный доступ и подъезды к колодцам и приёмникам посредством своевременной уборки снега, льда, мусора;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немедленно устранять течи на коммуникациях.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8. Посадка и учёт зелёных насаждений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8.1. Вертикальная планировка территории сельского поселения </w:t>
      </w:r>
      <w:r w:rsidR="00A6085A">
        <w:rPr>
          <w:sz w:val="24"/>
          <w:szCs w:val="24"/>
        </w:rPr>
        <w:t>Старая Бинарадка</w:t>
      </w:r>
      <w:r w:rsidR="000F16C1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прокладка коммуникаций, устройство дорог, проездов и тротуаров должны быть закончены до начала посадок растений.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8.2. 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8.3. 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8.4. 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 и национальными стандартами, приведёнными в приложении к настоящим Правилам.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8.5. При посадке зелёных насаждений не допускается: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произвольная посадка растений в нарушение существующей технологии;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касание ветвей деревьев </w:t>
      </w:r>
      <w:proofErr w:type="spellStart"/>
      <w:r w:rsidRPr="00CA4665">
        <w:rPr>
          <w:sz w:val="24"/>
          <w:szCs w:val="24"/>
        </w:rPr>
        <w:t>токонесущих</w:t>
      </w:r>
      <w:proofErr w:type="spellEnd"/>
      <w:r w:rsidRPr="00CA4665">
        <w:rPr>
          <w:sz w:val="24"/>
          <w:szCs w:val="24"/>
        </w:rPr>
        <w:t xml:space="preserve"> проводов, закрытие ими указателей адресных единиц и номерных знаков домов;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посадка деревьев на расстоянии ближе 5 метров до наружной стены здания или сооружения.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8.6. Все объекты (участки) зелёных насаждений подлежат паспортизации. Паспорта зелёных насаждений оформляются органом (организацией), определяемым (определяемой) Главой сельского поселения </w:t>
      </w:r>
      <w:proofErr w:type="gramStart"/>
      <w:r w:rsidR="00A6085A">
        <w:rPr>
          <w:sz w:val="24"/>
          <w:szCs w:val="24"/>
        </w:rPr>
        <w:t>Старая</w:t>
      </w:r>
      <w:proofErr w:type="gramEnd"/>
      <w:r w:rsidR="00A6085A">
        <w:rPr>
          <w:sz w:val="24"/>
          <w:szCs w:val="24"/>
        </w:rPr>
        <w:t xml:space="preserve"> Бинарадка</w:t>
      </w:r>
      <w:r w:rsidRPr="00CA4665">
        <w:rPr>
          <w:sz w:val="24"/>
          <w:szCs w:val="24"/>
        </w:rPr>
        <w:t>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 В паспорте объекта (участка) зелёных насаждений указываются: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установочные сведения о зелёных насаждениях (название, местоположение, площадь, пользователь);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краткое описание зелёных насаждений (породный состав, таксационные характеристики);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3) характеристика экологического состояния зелёных насаждений;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обязательные меры по охране и содержанию зелёных насаждений.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8.7. К паспорту объекта (участка) зелёных насаждений прилагается схема участка. Копии указанных паспортов хранятся собственниками, владельцами и пользователями озеленённых территорий, принявших на себя обязательства по содержанию зелёных насаждений, и органом (организацией), указанным (указанной) в пункте 8.6 настоящих Правил.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9. Охрана и содержание зелёных насаждений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9.1. Физические и юридические лица, собственники, владельцы и пользователи озеленённых территорий, принявшие обязательства по содержанию зелёных насаждений, обязаны: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оформить и хранить паспорт объектов (участка) зелёных насаждений;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обеспечить сохранность и уход за зелёными насаждениями;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регулярно проводить весь комплекс агротехнических мер, в том числе полив газонов, деревьев и кустарников, борьбу с сорняками, вредителями и болезнями, скашивание газонов;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проводить озеленение территории и обрезку зелёных насаждений по утвержденным дендрологическим проектам, разработанным в соответствии с градостроительными, экологическими, санитарно-гигиеническими нормами, за свой счёт;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вырубку (пересадку) зелёных насаждений оформлять в порядке, установленном настоящими Правилами;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6) проводить омолаживающую обрезку деревьев только по письменному разрешению органа (организации), указанного (указанной) в пункте 8.6 настоящих Правил, а формовочную и санитарную обрезку древесно-кустарниковой растительности — по согласованию с ним (ней);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7) не допускать загрязнения территорий, занятых зелёными насаждениями, отходами, сточными водами;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8) не допускать складирования и хранения строительных материалов, имущества, сырья на газонах и под зелёными насаждениями;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9) проводить санитарную уборку территории, удаление поломанных деревьев и кустарников;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10) ежегодно направлять в орган (организацию), указанный (указанную) в пункте 8.6 настоящих Правил, информацию об изменении (вырубка, обрезка, пересадка, посадка) в инвентаризационных материалах зелёных насаждений по установленной форме.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9.2. Вырубка зелёных насаждений может быть разрешена в случае: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обеспечения условий для размещения объектов капитального строительства федерального, регионального или местного значения в соответствии с утверждёнными документами территориального планирования;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обслуживания объектов благоустройства, надземных коммуникаций;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ликвидации аварийных и чрезвычайных ситуаций;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восстановления по заключениям территориального органа Управления Федеральной службы по надзору в сфере защиты прав потребителей и благополучия человека по Самарской области уровня освещённости, соответствующей нормативам для жилых и нежилых помещений;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необходимости улучшения качественного и видового состава зелёных насаждений.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9.3. Вырубка зелёных насаждений, совершённая без предварительного оформления порубочного билета, является незаконной.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9.4. Вырубка, пересадка, обрезка древесно-кустарниковой растительности, которая появилась в результате хозяйственной деятельности или естественным образом на земельном участке (садово-огородные и дачные участки, индивидуальная жилая застройка) после передачи его в собственность физическому или юридическому лицу, осуществляется им по своему усмотрению без оформления порубочного билета или разрешения на пересадку деревьев и кустарников.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9.5. </w:t>
      </w:r>
      <w:proofErr w:type="gramStart"/>
      <w:r w:rsidRPr="00CA4665">
        <w:rPr>
          <w:sz w:val="24"/>
          <w:szCs w:val="24"/>
        </w:rPr>
        <w:t>Вырубка деревьев, имеющих мемориальную, историческую или эстетическую ценность, статус которых закреплён в установленном порядке, видов древесной и кустарниковой растительности, занесённых в Красную книгу Российской Федерации или Красную книгу Самарской области, а также расположенных на особо охраняемых природных территориях местного значения, запрещён.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9.6. В чрезвычайных и аварийных ситуациях, когда падение деревьев угрожает жизни и здоровью людей, состоянию зданий, сооружений, движению транспорта, функционированию коммуникаций, вырубка указанных насаждений производится без предварительного оформления порубочного билета.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9.7. </w:t>
      </w:r>
      <w:proofErr w:type="gramStart"/>
      <w:r w:rsidRPr="00CA4665">
        <w:rPr>
          <w:sz w:val="24"/>
          <w:szCs w:val="24"/>
        </w:rPr>
        <w:t>Порубочные билеты для вырубки деревьев, растущих ближе 5 метров от зданий, сооружений, вызывающих повышенное затенение помещений, выдаются органом (организацией), указанным (указанной) в пункте 8.6 настоящих Правил, по заявлениям граждан бесплатно на основании заключения территориального органа Управления Федеральной службы по надзору в сфере защиты прав потребителей и благополучия человека по Самарской области.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9.8. </w:t>
      </w:r>
      <w:proofErr w:type="gramStart"/>
      <w:r w:rsidRPr="00CA4665">
        <w:rPr>
          <w:sz w:val="24"/>
          <w:szCs w:val="24"/>
        </w:rPr>
        <w:t>Учет и клеймение сухих, усыхающих и больных деревьев и кустарников независимо от их местонахождения производится силами и средствами органа (организации), указанного (указанной) в пункте 8.6 настоящих Правил, по заявлениям физических и юридических лиц, пользователей, собственников и арендаторов озеленённых территорий.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9.9. Порядок выдачи порубочного билета и разрешения на пересадку деревьев и кустарников определяется Главой сельского поселения </w:t>
      </w:r>
      <w:proofErr w:type="gramStart"/>
      <w:r w:rsidR="00A6085A">
        <w:rPr>
          <w:sz w:val="24"/>
          <w:szCs w:val="24"/>
        </w:rPr>
        <w:t>Старая</w:t>
      </w:r>
      <w:proofErr w:type="gramEnd"/>
      <w:r w:rsidR="00A6085A">
        <w:rPr>
          <w:sz w:val="24"/>
          <w:szCs w:val="24"/>
        </w:rPr>
        <w:t xml:space="preserve"> Бинарадка</w:t>
      </w:r>
      <w:r w:rsidRPr="00CA4665">
        <w:rPr>
          <w:sz w:val="24"/>
          <w:szCs w:val="24"/>
        </w:rPr>
        <w:t>.</w:t>
      </w:r>
    </w:p>
    <w:p w:rsidR="000F16C1" w:rsidRDefault="000F16C1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10. Восстановление зелёных насаждений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10.1. Утрата (вырубка, уничтожение) либо повреждение многолетних зелёных насаждений, которые произошли в результате действий или бездействия должностных лиц, физических или юридических лиц, подлежат полной компенсации. Компенсационная стоимость включает в себя затраты на воспроизводство (посадку) насаждений, на долговременный уход за ними, а также возмещение экологического ущерба, определяемого в зависимости от ценности, местоположения и качественного состояния зелёных насаждений.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10.2. Компенсационное озеленение производится с учётом следующих требований: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видовой состав и конструкция восстанавливаемых зелёных насаждений по архитектурным, экологическим и эстетическим характеристикам подлежат улучшению;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восстановление производится в пределах территории, где была произведена вырубка, с высадкой деревьев с комом.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10.3. Компенсационное озеленение производится за счёт средств физических или юридических лиц, в интересах которых был произведен снос.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 xml:space="preserve"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сельского поселения </w:t>
      </w:r>
      <w:proofErr w:type="gramStart"/>
      <w:r w:rsidR="00A6085A">
        <w:rPr>
          <w:sz w:val="24"/>
          <w:szCs w:val="24"/>
        </w:rPr>
        <w:t>Старая</w:t>
      </w:r>
      <w:proofErr w:type="gramEnd"/>
      <w:r w:rsidR="00A6085A">
        <w:rPr>
          <w:sz w:val="24"/>
          <w:szCs w:val="24"/>
        </w:rPr>
        <w:t xml:space="preserve"> Бинарадка</w:t>
      </w:r>
      <w:r w:rsidRPr="00CA4665">
        <w:rPr>
          <w:sz w:val="24"/>
          <w:szCs w:val="24"/>
        </w:rPr>
        <w:t>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10.4. Расчёт компенсационной стоимости производится при оформлении порубочного билета.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10.5. Компенсационная стоимость не взыскивается в следующих случаях: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санитарных рубок и обрезки, проводимых на основании порубочного билета;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восстановления по заключению территориального органа Управления Федеральной службы по надзору в сфере защиты прав потребителей и благополучия человека по Самарской области надзора норм инсоляции жилых помещений;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вырубки зелёных насаждений, высаженных с нарушением действующих норм;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стихийных бедствий;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при удалении аварийных деревьев и кустарников.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  <w:r w:rsidRPr="00CA4665">
        <w:rPr>
          <w:b/>
          <w:sz w:val="24"/>
          <w:szCs w:val="24"/>
        </w:rPr>
        <w:t>Глава 11</w:t>
      </w:r>
      <w:r w:rsidRPr="00CA4665">
        <w:rPr>
          <w:b/>
          <w:bCs/>
          <w:sz w:val="24"/>
          <w:szCs w:val="24"/>
        </w:rPr>
        <w:t xml:space="preserve"> Зоны ответственности физических и юридических лиц</w:t>
      </w:r>
    </w:p>
    <w:p w:rsidR="000F16C1" w:rsidRDefault="000F16C1" w:rsidP="00CA4665">
      <w:pPr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</w:rPr>
        <w:t>11.1. О</w:t>
      </w:r>
      <w:r w:rsidRPr="00CA4665">
        <w:rPr>
          <w:sz w:val="24"/>
          <w:szCs w:val="24"/>
          <w:lang w:eastAsia="en-US"/>
        </w:rPr>
        <w:t xml:space="preserve">хранная зона - территория с особыми условиями использования, устанавливаемая вдоль трасс линий электропередач, газопроводов, водопроводов, а также вокруг других объектов газораспределительной сети и </w:t>
      </w:r>
      <w:r w:rsidRPr="00CA4665">
        <w:rPr>
          <w:sz w:val="24"/>
          <w:szCs w:val="24"/>
        </w:rPr>
        <w:t xml:space="preserve">объектов </w:t>
      </w:r>
      <w:proofErr w:type="spellStart"/>
      <w:r w:rsidRPr="00CA4665">
        <w:rPr>
          <w:sz w:val="24"/>
          <w:szCs w:val="24"/>
        </w:rPr>
        <w:t>электросетевого</w:t>
      </w:r>
      <w:proofErr w:type="spellEnd"/>
      <w:r w:rsidRPr="00CA4665">
        <w:rPr>
          <w:sz w:val="24"/>
          <w:szCs w:val="24"/>
        </w:rPr>
        <w:t xml:space="preserve"> и водопроводного (канализационного) хозяйства, </w:t>
      </w:r>
      <w:r w:rsidRPr="00CA4665">
        <w:rPr>
          <w:sz w:val="24"/>
          <w:szCs w:val="24"/>
          <w:lang w:eastAsia="en-US"/>
        </w:rPr>
        <w:t>в целях обеспечения нормальных условий ее эксплуатации и исключения возможности ее повреждения.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  <w:lang w:eastAsia="en-US"/>
        </w:rPr>
        <w:t xml:space="preserve">11.2. </w:t>
      </w:r>
      <w:proofErr w:type="gramStart"/>
      <w:r w:rsidRPr="00CA4665">
        <w:rPr>
          <w:sz w:val="24"/>
          <w:szCs w:val="24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CA4665">
        <w:rPr>
          <w:sz w:val="24"/>
          <w:szCs w:val="24"/>
        </w:rPr>
        <w:t>электросетевог</w:t>
      </w:r>
      <w:r w:rsidR="007B77CB">
        <w:rPr>
          <w:sz w:val="24"/>
          <w:szCs w:val="24"/>
        </w:rPr>
        <w:t>о</w:t>
      </w:r>
      <w:proofErr w:type="spellEnd"/>
      <w:r w:rsidRPr="00CA4665">
        <w:rPr>
          <w:sz w:val="24"/>
          <w:szCs w:val="24"/>
        </w:rPr>
        <w:t>, газораспределительного и водопроводного (канализационного)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  <w:proofErr w:type="gramEnd"/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а) строить объекты жилищно-гражданского и производственного назначения;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б) перемещать, повреждать, засыпать и уничтожать опознавательные знаки, контрольно-измерительные пункты и другие устройства сетей;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в) устраивать свалки и склады, разливать растворы кислот, солей, щелочей и других химически активных веществ;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г) огораживать и перегораживать охранные зоны, препятствовать доступу персонала эксплуатационных организаций к месту проведению обслуживания и устранению повреждений сетей;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proofErr w:type="spellStart"/>
      <w:r w:rsidRPr="00CA4665">
        <w:rPr>
          <w:sz w:val="24"/>
          <w:szCs w:val="24"/>
          <w:lang w:eastAsia="en-US"/>
        </w:rPr>
        <w:t>д</w:t>
      </w:r>
      <w:proofErr w:type="spellEnd"/>
      <w:r w:rsidRPr="00CA4665">
        <w:rPr>
          <w:sz w:val="24"/>
          <w:szCs w:val="24"/>
          <w:lang w:eastAsia="en-US"/>
        </w:rPr>
        <w:t>) разводить огонь и размещать источники огня;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е)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ж) открывать калитки и двери соответствующих станций, люки подземных колодцев, включать или отключать электроснабжение сре</w:t>
      </w:r>
      <w:proofErr w:type="gramStart"/>
      <w:r w:rsidRPr="00CA4665">
        <w:rPr>
          <w:sz w:val="24"/>
          <w:szCs w:val="24"/>
          <w:lang w:eastAsia="en-US"/>
        </w:rPr>
        <w:t>дств св</w:t>
      </w:r>
      <w:proofErr w:type="gramEnd"/>
      <w:r w:rsidRPr="00CA4665">
        <w:rPr>
          <w:sz w:val="24"/>
          <w:szCs w:val="24"/>
          <w:lang w:eastAsia="en-US"/>
        </w:rPr>
        <w:t>язи, освещения и систем телемеханики;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и) набрасывать, приставлять и привязывать к опорам и надземным объектам, ограждениям и зданиям   сетей посторонние предметы, лестницы, влезать на них;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к) самовольно подключаться к   сетям.</w:t>
      </w:r>
    </w:p>
    <w:p w:rsidR="000F16C1" w:rsidRDefault="004F1465" w:rsidP="000F16C1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11.3. Охранные зоны объектов </w:t>
      </w:r>
      <w:proofErr w:type="spellStart"/>
      <w:r w:rsidRPr="00CA4665">
        <w:rPr>
          <w:sz w:val="24"/>
          <w:szCs w:val="24"/>
        </w:rPr>
        <w:t>электросетевого</w:t>
      </w:r>
      <w:proofErr w:type="spellEnd"/>
      <w:r w:rsidRPr="00CA4665">
        <w:rPr>
          <w:sz w:val="24"/>
          <w:szCs w:val="24"/>
        </w:rPr>
        <w:t xml:space="preserve"> хозяйства устанавливаются вдоль воздушных линий электропередачи - в виде части поверхности участка земли и воздушного пространства (на высоту, соответствующую высоте опор воздушных линий электропередачи), </w:t>
      </w:r>
      <w:r w:rsidRPr="00CA4665">
        <w:rPr>
          <w:sz w:val="24"/>
          <w:szCs w:val="24"/>
        </w:rPr>
        <w:lastRenderedPageBreak/>
        <w:t>ограниченной параллельными вертикальными плоскостями, отстоящими по обе стороны линии электропередачи от крайних проводов при не</w:t>
      </w:r>
      <w:r w:rsidR="00984EB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отклоненном их положении на следующем расстоянии:</w:t>
      </w:r>
    </w:p>
    <w:p w:rsidR="00B25403" w:rsidRDefault="00B25403" w:rsidP="00B25403">
      <w:pPr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77CB" w:rsidRPr="00CA4665">
        <w:rPr>
          <w:sz w:val="24"/>
          <w:szCs w:val="24"/>
        </w:rPr>
        <w:t>до 12 (для линий с самонесущими или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изолированными проводами, проложенных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по стенам зданий, конструкциям и т.д.,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охранная зона определяется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в соответствии с установленными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нормативными правовыми актами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минимальными допустимыми расстояниями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от таких линий)</w:t>
      </w:r>
      <w:r>
        <w:rPr>
          <w:sz w:val="24"/>
          <w:szCs w:val="24"/>
        </w:rPr>
        <w:t>;</w:t>
      </w:r>
    </w:p>
    <w:p w:rsidR="004F1465" w:rsidRPr="00CA4665" w:rsidRDefault="00B25403" w:rsidP="00FC4F87">
      <w:pPr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4EB5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="00984EB5">
        <w:rPr>
          <w:sz w:val="24"/>
          <w:szCs w:val="24"/>
        </w:rPr>
        <w:t xml:space="preserve">2 до </w:t>
      </w:r>
      <w:r>
        <w:rPr>
          <w:sz w:val="24"/>
          <w:szCs w:val="24"/>
        </w:rPr>
        <w:t xml:space="preserve">20 </w:t>
      </w:r>
      <w:r w:rsidR="007B77CB" w:rsidRPr="00CA4665">
        <w:rPr>
          <w:sz w:val="24"/>
          <w:szCs w:val="24"/>
        </w:rPr>
        <w:t>(для линий с самонесущими или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изолированными проводами, размещенных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в границах населенных пунктов)</w:t>
      </w:r>
      <w:r>
        <w:rPr>
          <w:sz w:val="24"/>
          <w:szCs w:val="24"/>
        </w:rPr>
        <w:t>.</w:t>
      </w:r>
      <w:r w:rsidR="00FC4F87">
        <w:rPr>
          <w:sz w:val="24"/>
          <w:szCs w:val="24"/>
        </w:rPr>
        <w:t xml:space="preserve"> </w:t>
      </w:r>
      <w:r w:rsidR="004F1465" w:rsidRPr="00CA4665">
        <w:rPr>
          <w:sz w:val="24"/>
          <w:szCs w:val="24"/>
        </w:rPr>
        <w:t>Вокруг подстанций – от периметра ограждения – 2 метра, в случае отсутствия ограждения -  расстояние равное высоте сооружения (подстанции).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</w:rPr>
        <w:t>11.4.</w:t>
      </w:r>
      <w:r w:rsidRPr="00CA4665">
        <w:rPr>
          <w:sz w:val="24"/>
          <w:szCs w:val="24"/>
          <w:lang w:eastAsia="en-US"/>
        </w:rPr>
        <w:t xml:space="preserve"> Для газораспределительных сетей устанавливаются следующие охранные зоны: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а) вдоль трасс наружных газопроводов - в виде территории, ограниченной условными линиями, проходящими на расстоянии 2 метров с каждой стороны газопровода;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в)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</w:r>
    </w:p>
    <w:p w:rsidR="00B25403" w:rsidRDefault="004F1465" w:rsidP="00B25403">
      <w:pPr>
        <w:spacing w:line="276" w:lineRule="auto"/>
        <w:ind w:left="-567" w:firstLine="567"/>
        <w:jc w:val="both"/>
        <w:rPr>
          <w:sz w:val="24"/>
          <w:szCs w:val="24"/>
          <w:shd w:val="clear" w:color="auto" w:fill="FFFFFF"/>
        </w:rPr>
      </w:pPr>
      <w:r w:rsidRPr="00CA4665">
        <w:rPr>
          <w:sz w:val="24"/>
          <w:szCs w:val="24"/>
        </w:rPr>
        <w:t xml:space="preserve">11.5. Для сетей водоснабжения и канализации </w:t>
      </w:r>
      <w:r w:rsidRPr="00CA4665">
        <w:rPr>
          <w:sz w:val="24"/>
          <w:szCs w:val="24"/>
          <w:shd w:val="clear" w:color="auto" w:fill="FFFFFF"/>
        </w:rPr>
        <w:t xml:space="preserve">охранная зона составляет по 5 м в каждую сторону от края боковой стенки трубы.  </w:t>
      </w:r>
    </w:p>
    <w:p w:rsidR="004F1465" w:rsidRPr="00CA4665" w:rsidRDefault="004F1465" w:rsidP="00B25403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11.6. Для обеспечения безаварийного функционирования и эксплуатации объектов газораспределительного и </w:t>
      </w:r>
      <w:proofErr w:type="spellStart"/>
      <w:r w:rsidRPr="00CA4665">
        <w:rPr>
          <w:sz w:val="24"/>
          <w:szCs w:val="24"/>
        </w:rPr>
        <w:t>электросетевого</w:t>
      </w:r>
      <w:proofErr w:type="spellEnd"/>
      <w:r w:rsidRPr="00CA4665">
        <w:rPr>
          <w:sz w:val="24"/>
          <w:szCs w:val="24"/>
        </w:rPr>
        <w:t xml:space="preserve"> хозяйства в охранных зонах сетевыми организациями или организациями, действующими на основании соответствующих договоров с сетевыми организациями, осуществляются: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а) прокладка и содержание просек вдоль воздушных линий и по периметру подстанций и распределительных устрой</w:t>
      </w:r>
      <w:proofErr w:type="gramStart"/>
      <w:r w:rsidRPr="00CA4665">
        <w:rPr>
          <w:sz w:val="24"/>
          <w:szCs w:val="24"/>
        </w:rPr>
        <w:t xml:space="preserve">ств </w:t>
      </w:r>
      <w:r w:rsidR="00FC4F87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в сл</w:t>
      </w:r>
      <w:proofErr w:type="gramEnd"/>
      <w:r w:rsidRPr="00CA4665">
        <w:rPr>
          <w:sz w:val="24"/>
          <w:szCs w:val="24"/>
        </w:rPr>
        <w:t>учае, если указанные зоны расположены в лесных массивах и зеленых насаждениях;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б) вырубка и опиловка деревьев и кустарников и иной растительности (сорной травы) на расстоянии 2 метра с каждой стороны газопровода, линии электропередач, подстанций, газорегуляторных и иных пунктов.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11.7.</w:t>
      </w:r>
      <w:r w:rsidR="00FC4F87">
        <w:rPr>
          <w:sz w:val="24"/>
          <w:szCs w:val="24"/>
        </w:rPr>
        <w:t xml:space="preserve"> </w:t>
      </w:r>
      <w:proofErr w:type="gramStart"/>
      <w:r w:rsidRPr="00CA4665">
        <w:rPr>
          <w:sz w:val="24"/>
          <w:szCs w:val="24"/>
        </w:rPr>
        <w:t xml:space="preserve">Для обеспечения соблюдения настоящих правил для собственников жилых домов и иных объектов недвижимого имущества (физических и юридических лиц), на территории сельского поселения </w:t>
      </w:r>
      <w:r w:rsidR="00A6085A">
        <w:rPr>
          <w:sz w:val="24"/>
          <w:szCs w:val="24"/>
        </w:rPr>
        <w:t>Старая Бинарадка</w:t>
      </w:r>
      <w:r w:rsidRPr="00CA4665">
        <w:rPr>
          <w:sz w:val="24"/>
          <w:szCs w:val="24"/>
        </w:rPr>
        <w:t>, устанавливаются зоны ответственности: для физических лиц – 2 метра от внешней стороны стены, ограждения и прочих границ объекта недвижимого имущества; для юридических лиц – 15 метров от внешней стороны стены, ограждения и прочих границ объекта недвижимого имущества.</w:t>
      </w:r>
      <w:proofErr w:type="gramEnd"/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11.8. Лица, указанные в п.4.5.7. настоящих правил обязаны производить </w:t>
      </w:r>
      <w:r w:rsidR="002559F0">
        <w:rPr>
          <w:sz w:val="24"/>
          <w:szCs w:val="24"/>
        </w:rPr>
        <w:t>п</w:t>
      </w:r>
      <w:r w:rsidRPr="00CA4665">
        <w:rPr>
          <w:sz w:val="24"/>
          <w:szCs w:val="24"/>
        </w:rPr>
        <w:t>окос сорной растительности, уборку мусора в границах, установленных в п.4.5.7. настоящих Правил.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11.9. Юридические лица и физические лица, осуществляющие предпринимательскую иную деятельность, обязаны производить: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 в холодное время года: уборку снега и обработку</w:t>
      </w:r>
      <w:r w:rsidR="002559F0">
        <w:rPr>
          <w:sz w:val="24"/>
          <w:szCs w:val="24"/>
        </w:rPr>
        <w:t xml:space="preserve"> </w:t>
      </w:r>
      <w:proofErr w:type="spellStart"/>
      <w:r w:rsidRPr="00CA4665">
        <w:rPr>
          <w:sz w:val="24"/>
          <w:szCs w:val="24"/>
        </w:rPr>
        <w:t>противогололедными</w:t>
      </w:r>
      <w:proofErr w:type="spellEnd"/>
      <w:r w:rsidRPr="00CA4665">
        <w:rPr>
          <w:sz w:val="24"/>
          <w:szCs w:val="24"/>
        </w:rPr>
        <w:t xml:space="preserve"> средствами</w:t>
      </w:r>
      <w:r w:rsidR="002559F0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территории, определенной в п.4.5.7. Правил;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 теплое время года: содержать территорию, определенную в п.4.5.7. Правил в чистоте (производить подметание и ежедневную уборку ТБО)».</w:t>
      </w:r>
    </w:p>
    <w:p w:rsidR="004F1465" w:rsidRPr="00CA4665" w:rsidRDefault="004F1465" w:rsidP="00CA4665">
      <w:pPr>
        <w:spacing w:after="200"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11.10. Юридические и физические лица</w:t>
      </w:r>
      <w:r w:rsidR="00B25403">
        <w:rPr>
          <w:sz w:val="24"/>
          <w:szCs w:val="24"/>
        </w:rPr>
        <w:t>,</w:t>
      </w:r>
      <w:r w:rsidRPr="00CA4665">
        <w:rPr>
          <w:sz w:val="24"/>
          <w:szCs w:val="24"/>
        </w:rPr>
        <w:t xml:space="preserve"> осуществившие или осуществляющие строительство водопроводных (водоразборных) колодцев в целях подключения к сетям водоснабжения обязаны содержать водопроводные (водоразборные) колодцы в соответствии с техническими условиями, выданными организацией водопроводного хозяйство для подключения объекта капитального строительства к сетям инженерной инфраструктуры, требованиями ГОСТ, 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и </w:t>
      </w:r>
      <w:proofErr w:type="spellStart"/>
      <w:r w:rsidRPr="00CA4665">
        <w:rPr>
          <w:sz w:val="24"/>
          <w:szCs w:val="24"/>
        </w:rPr>
        <w:t>СаНПиН</w:t>
      </w:r>
      <w:proofErr w:type="spellEnd"/>
      <w:r w:rsidRPr="00CA4665">
        <w:rPr>
          <w:sz w:val="24"/>
          <w:szCs w:val="24"/>
        </w:rPr>
        <w:t xml:space="preserve">. </w:t>
      </w:r>
    </w:p>
    <w:p w:rsidR="004F1465" w:rsidRPr="00CA4665" w:rsidRDefault="004F1465" w:rsidP="00CA4665">
      <w:pPr>
        <w:shd w:val="clear" w:color="auto" w:fill="FFFFFF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  <w:r w:rsidRPr="00CA4665">
        <w:rPr>
          <w:b/>
          <w:sz w:val="24"/>
          <w:szCs w:val="24"/>
        </w:rPr>
        <w:t>Глава 12</w:t>
      </w:r>
      <w:r w:rsidRPr="00CA4665">
        <w:rPr>
          <w:b/>
          <w:bCs/>
          <w:sz w:val="24"/>
          <w:szCs w:val="24"/>
        </w:rPr>
        <w:t xml:space="preserve">  Требования к содержанию территорий садоводческих, огороднических, некоммерческих объединений граждан и построек на них</w:t>
      </w:r>
    </w:p>
    <w:p w:rsidR="004F1465" w:rsidRPr="00CA4665" w:rsidRDefault="004F1465" w:rsidP="00FC4F87">
      <w:pPr>
        <w:spacing w:before="240"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12.1. Садоводческие, огороднические объединения граждан, иные лица, находящиеся на территории таких объединений, обязаны соблюдать требования по соблюдению чистоты и порядка на отведенном им земельном участке, территории таких объединений и прилагающей к садоводческим, огородническим некоммерческим объединениям граждан территории;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12.2. Садоводческие, огороднические некоммерческие объединения граждан, иные лица, находящиеся на территории таких объединений, обязаны не допускать складирование (сброс) мусора вне установленных мест;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12.3. Садоводческие, огороднические некоммерческие объединения граждан обязаны установить контейнеры или бункеры-накопители на специально оборудованных контейнерных площадках и обеспечить вывоз мусора, в т.ч. и крупногабаритного, согласно нормам накопления, за счет средств, поступающих на счет данных организаций в виде взносов и других платежей;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12. 4</w:t>
      </w:r>
      <w:r w:rsidR="002559F0">
        <w:rPr>
          <w:sz w:val="24"/>
          <w:szCs w:val="24"/>
        </w:rPr>
        <w:t xml:space="preserve">. </w:t>
      </w:r>
      <w:r w:rsidRPr="00CA4665">
        <w:rPr>
          <w:sz w:val="24"/>
          <w:szCs w:val="24"/>
        </w:rPr>
        <w:t>Ответственность за организацию установки контейнеров и бункеров-накопителей, а также оборудование специальных контейнерных площадок на территории садоводческих, огороднических, некоммерческих объединений возлагается на председателей данных организаций;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12.5.Территория садоводческого, огороднического некоммерческого объединения граждан должны быть ограждена. Ограждения должны быть чистыми, окрашенными, не иметь повреждений.</w:t>
      </w:r>
    </w:p>
    <w:p w:rsidR="002559F0" w:rsidRDefault="002559F0" w:rsidP="00CA4665">
      <w:pPr>
        <w:shd w:val="clear" w:color="auto" w:fill="FFFFFF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</w:p>
    <w:p w:rsidR="004F1465" w:rsidRPr="00CA4665" w:rsidRDefault="004F1465" w:rsidP="00CA4665">
      <w:pPr>
        <w:shd w:val="clear" w:color="auto" w:fill="FFFFFF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  <w:r w:rsidRPr="00CA4665">
        <w:rPr>
          <w:b/>
          <w:bCs/>
          <w:sz w:val="24"/>
          <w:szCs w:val="24"/>
        </w:rPr>
        <w:t>Глава 13  Требования к содержанию контейнерных площадок, бункеров-накопителей, контейнеров, урн</w:t>
      </w:r>
    </w:p>
    <w:p w:rsidR="002559F0" w:rsidRDefault="004F1465" w:rsidP="00CA4665">
      <w:pPr>
        <w:spacing w:after="200"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13.1. Временное хранение мусора осуществляется в контейнерах, бункерах-накопителях, </w:t>
      </w:r>
      <w:proofErr w:type="spellStart"/>
      <w:r w:rsidRPr="00CA4665">
        <w:rPr>
          <w:sz w:val="24"/>
          <w:szCs w:val="24"/>
        </w:rPr>
        <w:t>спецпакетах</w:t>
      </w:r>
      <w:proofErr w:type="spellEnd"/>
      <w:r w:rsidRPr="00CA4665">
        <w:rPr>
          <w:sz w:val="24"/>
          <w:szCs w:val="24"/>
        </w:rPr>
        <w:t xml:space="preserve"> и пр.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13.2. На дворовых территориях, вблизи мест производства ремонтных, аварийных, уборочных работ допускается временная установка контейнеров и бункеров-накопителей для сбора строительного мусора. 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13.3. Контейнеры и бункеры-накопители должны содержаться с технически исправного состояния, не иметь повреждений, очагов сквозной коррозии.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13.4. Размер контейнерных площадок должен быть рассчитан на установку необходимого числа контейнеров.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13.5. Урны должны быть чистыми, окрашенными, не иметь каких-либо повреждений и очагов коррозии.  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Раздел III. Заключительные положения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14. Контроль и ответственность в сфере благоустройства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 xml:space="preserve">территории сельского поселения </w:t>
      </w:r>
      <w:proofErr w:type="gramStart"/>
      <w:r w:rsidR="00A6085A">
        <w:rPr>
          <w:b/>
          <w:sz w:val="24"/>
          <w:szCs w:val="24"/>
        </w:rPr>
        <w:t>Старая</w:t>
      </w:r>
      <w:proofErr w:type="gramEnd"/>
      <w:r w:rsidR="00A6085A">
        <w:rPr>
          <w:b/>
          <w:sz w:val="24"/>
          <w:szCs w:val="24"/>
        </w:rPr>
        <w:t xml:space="preserve"> Бинарадка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14.1. </w:t>
      </w:r>
      <w:proofErr w:type="gramStart"/>
      <w:r w:rsidRPr="00CA4665">
        <w:rPr>
          <w:sz w:val="24"/>
          <w:szCs w:val="24"/>
        </w:rPr>
        <w:t>Контроль за</w:t>
      </w:r>
      <w:proofErr w:type="gramEnd"/>
      <w:r w:rsidRPr="00CA4665">
        <w:rPr>
          <w:sz w:val="24"/>
          <w:szCs w:val="24"/>
        </w:rPr>
        <w:t xml:space="preserve"> соблюдением настоящих Правил осуществляют в пределах своей компетенции: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уполномоченный орган;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proofErr w:type="gramStart"/>
      <w:r w:rsidRPr="00CA4665">
        <w:rPr>
          <w:sz w:val="24"/>
          <w:szCs w:val="24"/>
        </w:rPr>
        <w:t>2) орган (организация), указанный (указанная) в пункте 8.6 настоящих Правил;</w:t>
      </w:r>
      <w:proofErr w:type="gramEnd"/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иные органы и должностные лица в соответствии с действующим законодательством.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14.2. Физические, должностные и юридические лица обязаны обеспечивать условия, необходимые для осуществления </w:t>
      </w:r>
      <w:proofErr w:type="gramStart"/>
      <w:r w:rsidRPr="00CA4665">
        <w:rPr>
          <w:sz w:val="24"/>
          <w:szCs w:val="24"/>
        </w:rPr>
        <w:t>контроля за</w:t>
      </w:r>
      <w:proofErr w:type="gramEnd"/>
      <w:r w:rsidRPr="00CA4665">
        <w:rPr>
          <w:sz w:val="24"/>
          <w:szCs w:val="24"/>
        </w:rPr>
        <w:t xml:space="preserve"> соблюдением настоящих Правил.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14.3. Лица, виновные в нарушении настоящих Правил, привлекаются к административной ответственности в соответствии с Законом Самарской области «Об административных правонарушениях на территории Самарской области».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Default="004F1465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2559F0" w:rsidRPr="00CA4665" w:rsidRDefault="002559F0" w:rsidP="00CA4665">
      <w:pPr>
        <w:spacing w:after="200" w:line="276" w:lineRule="auto"/>
        <w:ind w:left="-567" w:firstLine="567"/>
        <w:rPr>
          <w:sz w:val="24"/>
          <w:szCs w:val="24"/>
        </w:rPr>
      </w:pPr>
    </w:p>
    <w:p w:rsidR="00B25403" w:rsidRDefault="00B25403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B25403" w:rsidRDefault="00B25403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451FED" w:rsidRDefault="00451FED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FC4F87" w:rsidRDefault="00FC4F87" w:rsidP="00CA4665">
      <w:pPr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FC4F87">
      <w:pPr>
        <w:spacing w:line="276" w:lineRule="auto"/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ПРИЛОЖЕНИЕ</w:t>
      </w:r>
    </w:p>
    <w:p w:rsidR="004F1465" w:rsidRPr="00CA4665" w:rsidRDefault="004F1465" w:rsidP="00FC4F87">
      <w:pPr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к Правилам благоустройства на территории сельского поселения </w:t>
      </w:r>
      <w:proofErr w:type="gramStart"/>
      <w:r w:rsidR="00A6085A">
        <w:rPr>
          <w:sz w:val="24"/>
          <w:szCs w:val="24"/>
        </w:rPr>
        <w:t>Старая</w:t>
      </w:r>
      <w:proofErr w:type="gramEnd"/>
      <w:r w:rsidR="00A6085A">
        <w:rPr>
          <w:sz w:val="24"/>
          <w:szCs w:val="24"/>
        </w:rPr>
        <w:t xml:space="preserve"> Бинарадка</w:t>
      </w:r>
      <w:r w:rsidR="002559F0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муниципального района Красноярский Самарской области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Перечень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>сводов правил и национальных стандартов,</w:t>
      </w:r>
      <w:r w:rsidR="002559F0">
        <w:rPr>
          <w:b/>
          <w:sz w:val="24"/>
          <w:szCs w:val="24"/>
        </w:rPr>
        <w:t xml:space="preserve"> </w:t>
      </w:r>
      <w:r w:rsidRPr="00CA4665">
        <w:rPr>
          <w:b/>
          <w:sz w:val="24"/>
          <w:szCs w:val="24"/>
        </w:rPr>
        <w:t>подлежащих применению при осуществлении деятельности</w:t>
      </w:r>
      <w:r w:rsidR="002559F0">
        <w:rPr>
          <w:b/>
          <w:sz w:val="24"/>
          <w:szCs w:val="24"/>
        </w:rPr>
        <w:t xml:space="preserve"> </w:t>
      </w:r>
      <w:r w:rsidRPr="00CA4665">
        <w:rPr>
          <w:b/>
          <w:sz w:val="24"/>
          <w:szCs w:val="24"/>
        </w:rPr>
        <w:t>по благоустройству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 СП 42.13330.2016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2.07.01-89* Градостроительство. Планировка и застройка городских и сельских поселений».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2. СП 82.13330.2016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III-10-75 Благоустройство территорий».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 СП 45.13330.2012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3.02.01-87 Земляные сооружения, основания и фундаменты».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 СП 48.13330.2011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12-01-2004 Организация строительства».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 СП 116.13330.2012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22-02-2003 Инженерная защита территорий, зданий и сооружений от опасных геологических процессов. Основные положения».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 СП 104.13330.2016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2.06.15-85 Инженерная защита территории от затопления и подтопления».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7. СП 59.13330.2016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35-01-2001 Доступность зданий и сооружений для </w:t>
      </w:r>
      <w:proofErr w:type="spellStart"/>
      <w:r w:rsidRPr="00CA4665">
        <w:rPr>
          <w:sz w:val="24"/>
          <w:szCs w:val="24"/>
        </w:rPr>
        <w:t>маломобильных</w:t>
      </w:r>
      <w:proofErr w:type="spellEnd"/>
      <w:r w:rsidRPr="00CA4665">
        <w:rPr>
          <w:sz w:val="24"/>
          <w:szCs w:val="24"/>
        </w:rPr>
        <w:t xml:space="preserve"> групп населения».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8.  СП 140.13330.2012 «Городская среда. Правила проектирования для </w:t>
      </w:r>
      <w:proofErr w:type="spellStart"/>
      <w:r w:rsidRPr="00CA4665">
        <w:rPr>
          <w:sz w:val="24"/>
          <w:szCs w:val="24"/>
        </w:rPr>
        <w:t>маломобильных</w:t>
      </w:r>
      <w:proofErr w:type="spellEnd"/>
      <w:r w:rsidRPr="00CA4665">
        <w:rPr>
          <w:sz w:val="24"/>
          <w:szCs w:val="24"/>
        </w:rPr>
        <w:t xml:space="preserve"> групп населения».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9. СП 136.13330.2012 «Здания и сооружения. Общие положения проектирования с учётом доступности для </w:t>
      </w:r>
      <w:proofErr w:type="spellStart"/>
      <w:r w:rsidRPr="00CA4665">
        <w:rPr>
          <w:sz w:val="24"/>
          <w:szCs w:val="24"/>
        </w:rPr>
        <w:t>маломобильных</w:t>
      </w:r>
      <w:proofErr w:type="spellEnd"/>
      <w:r w:rsidRPr="00CA4665">
        <w:rPr>
          <w:sz w:val="24"/>
          <w:szCs w:val="24"/>
        </w:rPr>
        <w:t xml:space="preserve"> групп населения».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10. СП 138.13330.2012 «Общественные здания и сооружения, доступные </w:t>
      </w:r>
      <w:proofErr w:type="spellStart"/>
      <w:r w:rsidRPr="00CA4665">
        <w:rPr>
          <w:sz w:val="24"/>
          <w:szCs w:val="24"/>
        </w:rPr>
        <w:t>маломобильным</w:t>
      </w:r>
      <w:proofErr w:type="spellEnd"/>
      <w:r w:rsidRPr="00CA4665">
        <w:rPr>
          <w:sz w:val="24"/>
          <w:szCs w:val="24"/>
        </w:rPr>
        <w:t xml:space="preserve"> группам населения.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 СП 137.13330.2012 «Жилая среда с планировочными элементами, доступными инвалидам.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 СП 32.13330.2012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2.04.03-85 Канализация. Наружные сети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13. СП 31.13330.2012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2.04.02-84* Водоснабжение. Наружные сети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14. СП 124.13330.2012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41-02-2003 Тепловые сети».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15. СП 34.13330.2012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2.05.02-85* Автомобильные дороги».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16. СП 52.13330.2016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23-05-95* Естественное и искусственное освещение».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17. СП 50.13330.2012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23-02-2003 Тепловая защита зданий».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18. СП 51.13330.2011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23-03-2003 Защита от шума».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19. СП 53.13330.2011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30-02-97* Планировка и застройка территорий садоводческих (дачных) объединений граждан, здания                        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20. СП 118.13330.2012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31-06-2009 Общественные здания                    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21. СП 54.13330.2012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31-01-2003 Здания жилые многоквартирные».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22. СП 251.1325800.2016 «Здания общеобразовательных организаций.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23. СП 252.1325800.2016 «Здания дошкольных образовательных организаций.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24. СП 113.13330.2012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21-02-99* Стоянки автомобилей».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25. СП 158.13330.2014 «Здания и помещения медицинских организаций.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26. СП 257.1325800.2016 «Здания гостиниц.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27. СП 35.13330.2011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2.05.03-84* Мосты и трубы».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28. СП 101.13330.2012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2.06.07-87 Подпорные стены, судоходные шлюзы, рыбопропускные и </w:t>
      </w:r>
      <w:proofErr w:type="spellStart"/>
      <w:r w:rsidRPr="00CA4665">
        <w:rPr>
          <w:sz w:val="24"/>
          <w:szCs w:val="24"/>
        </w:rPr>
        <w:t>рыбозащитные</w:t>
      </w:r>
      <w:proofErr w:type="spellEnd"/>
      <w:r w:rsidRPr="00CA4665">
        <w:rPr>
          <w:sz w:val="24"/>
          <w:szCs w:val="24"/>
        </w:rPr>
        <w:t xml:space="preserve">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29. СП 102.13330.2012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2.06.09-84 Туннели гидротехнические».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30. СП 58.13330.2012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33-01-2003 Гидротехнические сооружения. Основные положения».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31. СП 38.13330.2012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2.06.04-82* Нагрузки и воздействия на гидротехнические сооружения (волновые, ледовые и от судов)».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32. СП 39.13330.2012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2.06.05-84* Плотины из грунтовых материалов».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33. СП 40.13330.2012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2.06.06-85 Плотины бетонные и железобетонные».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34. СП 41.13330.2012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2.06.08-87 Бетонные и железобетонные конструкции гидротехнических сооружений».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35. СП 101.13330.2012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2.06.07-87 Подпорные стены, судоходные шлюзы, рыбопропускные и </w:t>
      </w:r>
      <w:proofErr w:type="spellStart"/>
      <w:r w:rsidRPr="00CA4665">
        <w:rPr>
          <w:sz w:val="24"/>
          <w:szCs w:val="24"/>
        </w:rPr>
        <w:t>рыбозащитные</w:t>
      </w:r>
      <w:proofErr w:type="spellEnd"/>
      <w:r w:rsidRPr="00CA4665">
        <w:rPr>
          <w:sz w:val="24"/>
          <w:szCs w:val="24"/>
        </w:rPr>
        <w:t xml:space="preserve">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36. СП 102.13330.2012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2.06.09-84 Туннели гидротехнические».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37. СП 122.13330.2012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32-04-97 Тоннели железнодорожные и автодорожные».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38. СП 259.1325800.2016 «Мосты в условиях плотной городской застройки.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39. СП 132.13330.2011 «Обеспечение антитеррористической защищённости зданий и сооружений. Общие требования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40. СП 254.1325800.2016 «Здания и территории. Правила проектирования защиты от производственного шума».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41. СП 18.13330.2011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II-89-80* Генеральные планы промышленных предприятий».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42. СП 19.13330.2011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II-97-76 Генеральные планы сельскохозяйственных предприятий».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43. СП 131.13330.2012 «</w:t>
      </w:r>
      <w:proofErr w:type="spellStart"/>
      <w:r w:rsidRPr="00CA4665">
        <w:rPr>
          <w:sz w:val="24"/>
          <w:szCs w:val="24"/>
        </w:rPr>
        <w:t>СНиП</w:t>
      </w:r>
      <w:proofErr w:type="spellEnd"/>
      <w:r w:rsidRPr="00CA4665">
        <w:rPr>
          <w:sz w:val="24"/>
          <w:szCs w:val="24"/>
        </w:rPr>
        <w:t xml:space="preserve"> 23-01-99* Строительная климатология».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44.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52024-2003 «Услуги физкультурно-оздоровительные и спортивные.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45.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52025-2003 «Услуги физкультурно-оздоровительные и спортивные. Требования безопасности потребителей».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46.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53102-2015 «Оборудование детских игровых площадок. Термины и определения».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47.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52169-2012 «Оборудование и покрытия детских игровых площадок. Безопасность конструкции и методы испытаний.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48.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52167-2012 «Оборудование детских игровых площадок. Безопасность конструкции и методы испытаний качелей.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49.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52168-2012 «Оборудование детских игровых площадок. Безопасность конструкции и методы испытаний горок.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50.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52299-2013 «Оборудование детских игровых площадок. Безопасность конструкции и методы испытаний качалок.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51.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52300-2013 «Оборудование детских игровых площадок. Безопасность конструкции и методы испытаний каруселей.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52.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52169-2012 «Оборудование и покрытия детских игровых площадок. Безопасность конструкции и методы испытаний.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53.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52301-2013 «Оборудование детских игровых площадок. Безопасность при эксплуатации.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54.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ЕН 1177-2013 «</w:t>
      </w:r>
      <w:proofErr w:type="spellStart"/>
      <w:r w:rsidRPr="00CA4665">
        <w:rPr>
          <w:sz w:val="24"/>
          <w:szCs w:val="24"/>
        </w:rPr>
        <w:t>Ударопоглощающие</w:t>
      </w:r>
      <w:proofErr w:type="spellEnd"/>
      <w:r w:rsidRPr="00CA4665">
        <w:rPr>
          <w:sz w:val="24"/>
          <w:szCs w:val="24"/>
        </w:rPr>
        <w:t xml:space="preserve"> покрытия детских игровых площадок. Требования безопасности и методы испытаний».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55.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55677-2013 «Оборудование детских спортивных площадок. Безопасность конструкций и методы испытания.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 xml:space="preserve">56.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55678-2013 «Оборудование детских спортивных площадок. Безопасность конструкций и методы испытания спортивно-развивающего оборудования».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57.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55679-2013 «Оборудование детских спортивных площадок. Безопасность при эксплуатации».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58.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52766-2007 «Дороги автомобильные общего пользования. Элементы обустройства».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59.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60. ГОСТ 33127-2014 «Дороги автомобильные общего пользования. Ограждения дорожные. Классификация».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61.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52607-2006 «Технические средства организации дорожного движения. Ограждения дорожные удерживающие боковые для автомобилей. Общие технические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62. ГОСТ 26213-91 «Почвы. Методы определения органического вещества».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63.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53381-2009 «Почвы и грунты. Грунты питательные.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64. ГОСТ 17.4.3.04-85 «Охрана природы. Почвы. Общие требования                  к контролю и охране от загрязнения».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65. ГОСТ 17.5.3.06-85 «Охрана природы. Земли. Требования                            к определению норм снятия плодородного слоя почвы при производстве земляных работ».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66. ГОСТ 32110-2013 «Шум машин. Испытания на шум бытовых                   и профессиональных газонокосилок с двигателем, газонных и садовых тракторов с устройствами для кошения».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67.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17.4.3.07-2001 «Охрана природы. Почвы. Требования                  к свойствам осадков сточных вод при использовании их в качестве удобрения».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68. ГОСТ 28329-89 «Озеленение городов. Термины и определения».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69. ГОСТ 24835-81 «Саженцы деревьев и кустарников.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70. ГОСТ 24909-81 «Саженцы деревьев декоративных лиственных пород.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71. ГОСТ 25769-83 «Саженцы деревьев хвойных пород для озеленения городов.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72. ГОСТ 2874-73 «Вода питьевая».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73. ГОСТ 17.1.3.03-77 «Охрана природы. Гидросфера. Правила выбора и оценка качества источников централизованного хозяйственно-питьевого водоснабжения».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74.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55935-2013 «Состав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75. ГОСТ </w:t>
      </w:r>
      <w:proofErr w:type="gramStart"/>
      <w:r w:rsidRPr="00CA4665">
        <w:rPr>
          <w:sz w:val="24"/>
          <w:szCs w:val="24"/>
        </w:rPr>
        <w:t>Р</w:t>
      </w:r>
      <w:proofErr w:type="gramEnd"/>
      <w:r w:rsidRPr="00CA4665">
        <w:rPr>
          <w:sz w:val="24"/>
          <w:szCs w:val="24"/>
        </w:rPr>
        <w:t xml:space="preserve"> 55627-2013 «Археологические изыскания в составе работ по реставрации, консервации, ремонту и приспособлению объектов культурного наследия».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76. ГОСТ 23407-78 «Ограждения инвентарные строительных площадок и участков производства строительно-монтажных работ».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77. Иные своды правил и стандарты, принятые и вступившие в действие в установленном порядке.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</w:p>
    <w:sectPr w:rsidR="004F1465" w:rsidRPr="00CA4665" w:rsidSect="00710189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076" w:rsidRDefault="00975076" w:rsidP="001869D6">
      <w:r>
        <w:separator/>
      </w:r>
    </w:p>
  </w:endnote>
  <w:endnote w:type="continuationSeparator" w:id="0">
    <w:p w:rsidR="00975076" w:rsidRDefault="00975076" w:rsidP="00186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076" w:rsidRDefault="00975076" w:rsidP="001869D6">
      <w:r>
        <w:separator/>
      </w:r>
    </w:p>
  </w:footnote>
  <w:footnote w:type="continuationSeparator" w:id="0">
    <w:p w:rsidR="00975076" w:rsidRDefault="00975076" w:rsidP="00186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F43" w:rsidRDefault="00590194">
    <w:pPr>
      <w:pStyle w:val="a5"/>
      <w:jc w:val="center"/>
    </w:pPr>
    <w:fldSimple w:instr="PAGE   \* MERGEFORMAT">
      <w:r w:rsidR="00855B54">
        <w:rPr>
          <w:noProof/>
        </w:rPr>
        <w:t>2</w:t>
      </w:r>
    </w:fldSimple>
  </w:p>
  <w:p w:rsidR="00BB0F43" w:rsidRDefault="00BB0F4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7EFE"/>
    <w:multiLevelType w:val="hybridMultilevel"/>
    <w:tmpl w:val="4F78028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0985A1D"/>
    <w:multiLevelType w:val="hybridMultilevel"/>
    <w:tmpl w:val="BBEE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B62075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8896E8A"/>
    <w:multiLevelType w:val="hybridMultilevel"/>
    <w:tmpl w:val="46140484"/>
    <w:lvl w:ilvl="0" w:tplc="BE9AA7B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C4B"/>
    <w:rsid w:val="00031C11"/>
    <w:rsid w:val="00062624"/>
    <w:rsid w:val="00063499"/>
    <w:rsid w:val="00087477"/>
    <w:rsid w:val="000D27E3"/>
    <w:rsid w:val="000F16C1"/>
    <w:rsid w:val="00151568"/>
    <w:rsid w:val="0017495E"/>
    <w:rsid w:val="001869D6"/>
    <w:rsid w:val="00244EC8"/>
    <w:rsid w:val="002559F0"/>
    <w:rsid w:val="0026148C"/>
    <w:rsid w:val="0027239A"/>
    <w:rsid w:val="002D3FF8"/>
    <w:rsid w:val="002E1092"/>
    <w:rsid w:val="002E4DBB"/>
    <w:rsid w:val="003071E7"/>
    <w:rsid w:val="00307F7F"/>
    <w:rsid w:val="00320258"/>
    <w:rsid w:val="00352F5D"/>
    <w:rsid w:val="00382DC9"/>
    <w:rsid w:val="00397E41"/>
    <w:rsid w:val="003A0283"/>
    <w:rsid w:val="003A7BC9"/>
    <w:rsid w:val="003B0F83"/>
    <w:rsid w:val="003F2B33"/>
    <w:rsid w:val="003F3ABE"/>
    <w:rsid w:val="003F74C7"/>
    <w:rsid w:val="00451FED"/>
    <w:rsid w:val="004835B2"/>
    <w:rsid w:val="004C43B5"/>
    <w:rsid w:val="004D6C8D"/>
    <w:rsid w:val="004E3355"/>
    <w:rsid w:val="004F1465"/>
    <w:rsid w:val="00564FAC"/>
    <w:rsid w:val="00590194"/>
    <w:rsid w:val="00630D83"/>
    <w:rsid w:val="00632C54"/>
    <w:rsid w:val="00656A0D"/>
    <w:rsid w:val="00657ABC"/>
    <w:rsid w:val="006A7DE3"/>
    <w:rsid w:val="006C3753"/>
    <w:rsid w:val="00703C4B"/>
    <w:rsid w:val="00710189"/>
    <w:rsid w:val="007176F8"/>
    <w:rsid w:val="00750861"/>
    <w:rsid w:val="007A173C"/>
    <w:rsid w:val="007B77CB"/>
    <w:rsid w:val="007D18A7"/>
    <w:rsid w:val="008530F1"/>
    <w:rsid w:val="00855B54"/>
    <w:rsid w:val="00857DDC"/>
    <w:rsid w:val="00870A72"/>
    <w:rsid w:val="00876FB2"/>
    <w:rsid w:val="00896634"/>
    <w:rsid w:val="00896A7C"/>
    <w:rsid w:val="008C727A"/>
    <w:rsid w:val="008E6BBC"/>
    <w:rsid w:val="00905CC0"/>
    <w:rsid w:val="00907E5F"/>
    <w:rsid w:val="00975076"/>
    <w:rsid w:val="00984EB5"/>
    <w:rsid w:val="00993FD2"/>
    <w:rsid w:val="009F7E18"/>
    <w:rsid w:val="00A1301E"/>
    <w:rsid w:val="00A6085A"/>
    <w:rsid w:val="00AD6496"/>
    <w:rsid w:val="00AF20F5"/>
    <w:rsid w:val="00AF2D7B"/>
    <w:rsid w:val="00B04A3C"/>
    <w:rsid w:val="00B22E46"/>
    <w:rsid w:val="00B25403"/>
    <w:rsid w:val="00B95568"/>
    <w:rsid w:val="00BA6E6A"/>
    <w:rsid w:val="00BB0F43"/>
    <w:rsid w:val="00BF5D89"/>
    <w:rsid w:val="00C37123"/>
    <w:rsid w:val="00C52AEF"/>
    <w:rsid w:val="00C64915"/>
    <w:rsid w:val="00C814D3"/>
    <w:rsid w:val="00CA4665"/>
    <w:rsid w:val="00CB377D"/>
    <w:rsid w:val="00CF0131"/>
    <w:rsid w:val="00D63817"/>
    <w:rsid w:val="00D9584A"/>
    <w:rsid w:val="00DA11F5"/>
    <w:rsid w:val="00DA7A58"/>
    <w:rsid w:val="00DB456B"/>
    <w:rsid w:val="00DB6978"/>
    <w:rsid w:val="00E10C74"/>
    <w:rsid w:val="00E4200F"/>
    <w:rsid w:val="00E84BCD"/>
    <w:rsid w:val="00ED51A1"/>
    <w:rsid w:val="00ED5CE6"/>
    <w:rsid w:val="00ED6BC5"/>
    <w:rsid w:val="00F044D8"/>
    <w:rsid w:val="00F0518C"/>
    <w:rsid w:val="00F126B6"/>
    <w:rsid w:val="00F33A4A"/>
    <w:rsid w:val="00F620D6"/>
    <w:rsid w:val="00F62945"/>
    <w:rsid w:val="00F95C8D"/>
    <w:rsid w:val="00FB6568"/>
    <w:rsid w:val="00FC4F87"/>
    <w:rsid w:val="00FE3FB0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4B"/>
    <w:rPr>
      <w:rFonts w:ascii="Times New Roman" w:eastAsia="Times New Roman" w:hAnsi="Times New Roman"/>
      <w:sz w:val="28"/>
    </w:rPr>
  </w:style>
  <w:style w:type="paragraph" w:styleId="9">
    <w:name w:val="heading 9"/>
    <w:basedOn w:val="a"/>
    <w:next w:val="a"/>
    <w:link w:val="90"/>
    <w:uiPriority w:val="99"/>
    <w:qFormat/>
    <w:rsid w:val="00703C4B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703C4B"/>
    <w:rPr>
      <w:rFonts w:ascii="Times New Roman" w:hAnsi="Times New Roman" w:cs="Times New Roman"/>
      <w:b/>
      <w:noProof/>
      <w:sz w:val="20"/>
      <w:szCs w:val="20"/>
    </w:rPr>
  </w:style>
  <w:style w:type="paragraph" w:customStyle="1" w:styleId="a3">
    <w:name w:val="Адресат (кому)"/>
    <w:basedOn w:val="a"/>
    <w:uiPriority w:val="99"/>
    <w:rsid w:val="00703C4B"/>
    <w:pPr>
      <w:suppressAutoHyphens/>
    </w:pPr>
    <w:rPr>
      <w:b/>
      <w:i/>
    </w:rPr>
  </w:style>
  <w:style w:type="paragraph" w:customStyle="1" w:styleId="a4">
    <w:name w:val="Дата № док"/>
    <w:basedOn w:val="a"/>
    <w:uiPriority w:val="99"/>
    <w:rsid w:val="00703C4B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uiPriority w:val="99"/>
    <w:rsid w:val="00703C4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rsid w:val="00D638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6381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062624"/>
    <w:pPr>
      <w:ind w:left="720"/>
      <w:contextualSpacing/>
    </w:pPr>
  </w:style>
  <w:style w:type="character" w:styleId="a8">
    <w:name w:val="Hyperlink"/>
    <w:basedOn w:val="a0"/>
    <w:uiPriority w:val="99"/>
    <w:rsid w:val="0006262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062624"/>
    <w:rPr>
      <w:rFonts w:cs="Times New Roman"/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rsid w:val="001869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869D6"/>
    <w:rPr>
      <w:rFonts w:ascii="Segoe UI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rsid w:val="001869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869D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710189"/>
    <w:rPr>
      <w:rFonts w:ascii="Courier New" w:hAnsi="Courier New"/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710189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92AEEA1-B254-400E-9DF6-773B3C17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9138</Words>
  <Characters>52093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Microsoft</Company>
  <LinksUpToDate>false</LinksUpToDate>
  <CharactersWithSpaces>61109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subject/>
  <dc:creator>Admin</dc:creator>
  <cp:keywords/>
  <dc:description/>
  <cp:lastModifiedBy>Администрация</cp:lastModifiedBy>
  <cp:revision>20</cp:revision>
  <cp:lastPrinted>2018-06-07T05:08:00Z</cp:lastPrinted>
  <dcterms:created xsi:type="dcterms:W3CDTF">2018-02-06T06:49:00Z</dcterms:created>
  <dcterms:modified xsi:type="dcterms:W3CDTF">2018-06-07T05:09:00Z</dcterms:modified>
</cp:coreProperties>
</file>