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9A" w:rsidRPr="00412261" w:rsidRDefault="00716F9A" w:rsidP="00716F9A">
      <w:pPr>
        <w:spacing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 w:rsidRPr="00505290">
        <w:rPr>
          <w:rFonts w:ascii="Times New Roman" w:eastAsiaTheme="minorHAnsi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5F4E3EF" wp14:editId="7ED93404">
            <wp:simplePos x="0" y="0"/>
            <wp:positionH relativeFrom="column">
              <wp:posOffset>2655570</wp:posOffset>
            </wp:positionH>
            <wp:positionV relativeFrom="paragraph">
              <wp:posOffset>-466725</wp:posOffset>
            </wp:positionV>
            <wp:extent cx="629920" cy="753110"/>
            <wp:effectExtent l="0" t="0" r="0" b="889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26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716F9A" w:rsidRPr="00716F9A" w:rsidRDefault="00716F9A" w:rsidP="00716F9A">
      <w:pPr>
        <w:spacing w:after="0"/>
        <w:jc w:val="center"/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</w:pPr>
      <w:r w:rsidRPr="00716F9A"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  <w:t>СОБРАНИЕ ПРЕДСТАВИТЕЛЕЙ</w:t>
      </w:r>
    </w:p>
    <w:p w:rsidR="00716F9A" w:rsidRPr="00716F9A" w:rsidRDefault="00716F9A" w:rsidP="00716F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6F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Pr="00716F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ХИЛКОВО</w:t>
      </w:r>
    </w:p>
    <w:p w:rsidR="00716F9A" w:rsidRPr="00716F9A" w:rsidRDefault="00716F9A" w:rsidP="00716F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6F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  <w:proofErr w:type="gramStart"/>
      <w:r w:rsidRPr="00716F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КРАСНОЯРСКИЙ</w:t>
      </w:r>
      <w:proofErr w:type="gramEnd"/>
    </w:p>
    <w:p w:rsidR="00716F9A" w:rsidRPr="00716F9A" w:rsidRDefault="00716F9A" w:rsidP="00716F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6F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САМАРСКОЙ ОБЛАСТИ</w:t>
      </w:r>
    </w:p>
    <w:p w:rsidR="00716F9A" w:rsidRPr="00505290" w:rsidRDefault="00716F9A" w:rsidP="00716F9A">
      <w:pPr>
        <w:spacing w:after="0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r w:rsidRPr="00505290">
        <w:rPr>
          <w:rFonts w:ascii="Times New Roman" w:eastAsiaTheme="minorHAnsi" w:hAnsi="Times New Roman" w:cs="Times New Roman"/>
          <w:szCs w:val="28"/>
          <w:lang w:eastAsia="en-US"/>
        </w:rPr>
        <w:t>ЧЕТВЕРТОГО СОЗЫВА</w:t>
      </w:r>
    </w:p>
    <w:p w:rsidR="00716F9A" w:rsidRDefault="00716F9A" w:rsidP="00716F9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16F9A" w:rsidRPr="00716F9A" w:rsidRDefault="00716F9A" w:rsidP="00716F9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16F9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716F9A" w:rsidRDefault="00716F9A" w:rsidP="00716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16F9A" w:rsidRPr="00505290" w:rsidRDefault="00716F9A" w:rsidP="00716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05290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12 мая 2022</w:t>
      </w:r>
      <w:r w:rsidRPr="00505290">
        <w:rPr>
          <w:rFonts w:ascii="Times New Roman" w:eastAsia="Times New Roman" w:hAnsi="Times New Roman" w:cs="Times New Roman"/>
          <w:sz w:val="28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</w:rPr>
        <w:t>21</w:t>
      </w:r>
    </w:p>
    <w:p w:rsidR="00716F9A" w:rsidRPr="004B2002" w:rsidRDefault="00716F9A" w:rsidP="00716F9A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6F9A" w:rsidRPr="004B2002" w:rsidRDefault="00716F9A" w:rsidP="00716F9A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в Правила благоустройства на территории сельского поселения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Хилково</w:t>
      </w:r>
      <w:r w:rsidRPr="004B20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proofErr w:type="gramStart"/>
      <w:r w:rsidRPr="004B20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Красноярский</w:t>
      </w:r>
      <w:proofErr w:type="gramEnd"/>
      <w:r w:rsidRPr="004B20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Самарской области</w:t>
      </w:r>
    </w:p>
    <w:p w:rsidR="00716F9A" w:rsidRPr="004B2002" w:rsidRDefault="00716F9A" w:rsidP="00716F9A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Хилково</w:t>
      </w: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Красноярский Самарской области «О внесение изменений в Правила благоустройства на территории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Хилково</w:t>
      </w: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Красноярский Самарской области» от</w:t>
      </w:r>
      <w:proofErr w:type="gram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мая 2022 года, Собрание представителей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Хилково</w:t>
      </w: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муниципального района </w:t>
      </w: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Красноярский</w:t>
      </w:r>
      <w:proofErr w:type="gram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 РЕШИЛО:</w:t>
      </w: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в Правила благоустройства на территории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Хилково</w:t>
      </w: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Красноярский</w:t>
      </w:r>
      <w:proofErr w:type="gram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области, утвержденные решением Собрания представителей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Хилково</w:t>
      </w: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Крас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ноярский Самарской области от 03.07. 2020 г. года № 25</w:t>
      </w: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716F9A" w:rsidRPr="004B2002" w:rsidRDefault="00716F9A" w:rsidP="00716F9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1.1. Раздел II «Порядок содержания объектов благоустройства» дополнить Главой 15 следующего содержания:</w:t>
      </w: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«Глава 15. Требования к размещению и содержанию нестационарных торговых объектов (далее – НТО).</w:t>
      </w: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15.1. Не допускается размещение НТО:</w:t>
      </w: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</w:t>
      </w: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павильоном), на расстоянии менее 5 метров от окон зданий и витрин стационарных торговых объектов;</w:t>
      </w: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пешеходных тротуарах на расстоянии менее 2,5 метров, от края тротуара:</w:t>
      </w: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охранных зонах подземных и наземных инженерных сетей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  <w:proofErr w:type="gramEnd"/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- 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нерегулируемые пешеходные переходы и </w:t>
      </w: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подходах</w:t>
      </w:r>
      <w:proofErr w:type="gram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ним.</w:t>
      </w: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Расстояние от края проезжей части до НТО рекомендуется устанавливать не менее 2 метров.</w:t>
      </w: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15. 2. Требования к удаленности НТО от зданий и сооружений.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1) Минимальное расстояние от НТО до глухих фасадов зданий – 3 метра.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Расстояние от НТО до входных групп – не менее 5 метров по </w:t>
      </w: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прямой</w:t>
      </w:r>
      <w:proofErr w:type="gram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4) Минимальное расстояние от НТО до вентиляционных шахт – 25 метров.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15.3. Требования к размещению НТО относительно элементов улично-дорожной сети.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Не допускается размещать НТО в границах существующих пешеходных переходов и подходах к ним.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 всех перекрестах минимальное расстояние от НТО до пересечения проезжих частей – 10 метров.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3) Минимальное расстояние от НТО до границы проезжей части – 2 метра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5) Запрещено размещать НТО ближе 5 метров от наземных переходов.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13.1.4. Требования к внешнему виду НТО.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Внешний вид НТО должен соответствовать внешнему архитектурному облику сложившейся застройки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Хилково</w:t>
      </w: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. НТО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 Защитные устройства (</w:t>
      </w:r>
      <w:proofErr w:type="spell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рольставни</w:t>
      </w:r>
      <w:proofErr w:type="spell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должны быть интегрированы в наружную отделку. </w:t>
      </w: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Архитектурное решение</w:t>
      </w:r>
      <w:proofErr w:type="gram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фасадов должно предусматривать подсветку НТО.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Бахчевой развал.</w:t>
      </w:r>
    </w:p>
    <w:p w:rsidR="00716F9A" w:rsidRPr="004B2002" w:rsidRDefault="00716F9A" w:rsidP="00716F9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развал</w:t>
      </w:r>
      <w:proofErr w:type="gram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716F9A" w:rsidRPr="004B2002" w:rsidRDefault="00716F9A" w:rsidP="00716F9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Елочный базар.</w:t>
      </w:r>
    </w:p>
    <w:p w:rsidR="00716F9A" w:rsidRPr="004B2002" w:rsidRDefault="00716F9A" w:rsidP="00716F9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Ограждения елочных базаров рекомендуется выполнять в стилистике новогоднего оформления 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Хилково</w:t>
      </w: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Красноярский</w:t>
      </w:r>
      <w:proofErr w:type="gram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716F9A" w:rsidRPr="004B2002" w:rsidRDefault="00716F9A" w:rsidP="00716F9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елочном базаре необходимо предусмотреть освещение, место продавца и оборудовать прилавок.</w:t>
      </w:r>
    </w:p>
    <w:p w:rsidR="00716F9A" w:rsidRPr="004B2002" w:rsidRDefault="00716F9A" w:rsidP="00716F9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ограждении не допускается размещение рекламы сторонней продукции.</w:t>
      </w:r>
    </w:p>
    <w:p w:rsidR="00716F9A" w:rsidRPr="004B2002" w:rsidRDefault="00716F9A" w:rsidP="00716F9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 мобильной торговли.</w:t>
      </w:r>
    </w:p>
    <w:p w:rsidR="00716F9A" w:rsidRPr="004B2002" w:rsidRDefault="00716F9A" w:rsidP="00716F9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</w:t>
      </w:r>
      <w:proofErr w:type="spell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светопрозрачных</w:t>
      </w:r>
      <w:proofErr w:type="spell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конструкциях допускается размещение временного оформления (наклейки, покраска)</w:t>
      </w: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gram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е допускается размещение рекламы сторонней продукции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Торговый автомат.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торгового автомата варьируются в зависимости от модели автомата.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Мобильный пункт быстрого питания.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художественного решения</w:t>
      </w:r>
      <w:proofErr w:type="gram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соответствующего окружающей застройки.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  <w:proofErr w:type="gramEnd"/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Высота зонтов и </w:t>
      </w:r>
      <w:proofErr w:type="spell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пергол</w:t>
      </w:r>
      <w:proofErr w:type="spell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Установка навесов производится без их закрепления к фасаду для обеспечения сохранности архитектурных элементов. </w:t>
      </w: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Стойки навесов устанавливаются по центральными осям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  <w:proofErr w:type="gramEnd"/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Высота декоративных ограждений, используемых при обустройстве сезонных кафе, не может быть менее 0,60 метра и превышать 0,90 метра. </w:t>
      </w: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</w:t>
      </w:r>
      <w:proofErr w:type="gram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иных повреждений), над грунтовыми поверхностями, травяным газоном.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допускается размещение сезонных (летних) кафе: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- в 25-метровой зоне от технических сооружений общественного транспорта;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арках зданий, цветниках, детских и спортивных площадках, автомобильных стоянках;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16F9A" w:rsidRPr="004B2002" w:rsidRDefault="00716F9A" w:rsidP="00716F9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:rsidR="00716F9A" w:rsidRPr="004B2002" w:rsidRDefault="00716F9A" w:rsidP="00716F9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Раздел II «Порядок содержания объектов благоустройства» дополнить </w:t>
      </w:r>
    </w:p>
    <w:p w:rsidR="00716F9A" w:rsidRPr="004B2002" w:rsidRDefault="00716F9A" w:rsidP="00716F9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Главой 16 следующего содержания: </w:t>
      </w:r>
    </w:p>
    <w:p w:rsidR="00716F9A" w:rsidRPr="004B2002" w:rsidRDefault="00716F9A" w:rsidP="00716F9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«Глава 16. Требования к содержанию, выпасу и  прогону сельскохозяйственных животных.</w:t>
      </w: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16.1. В данной главе  используются следующие понятия:</w:t>
      </w: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1. сельскохозяйственные животные - лошади, пони, ослы, крупный рогатый скот (коровы, бычки, телки, телята), мелко рогатый скот (овцы, бараны,  козы), птицы и другие животные, содержащиеся в личных </w:t>
      </w:r>
      <w:r w:rsidRPr="004B2002">
        <w:rPr>
          <w:rFonts w:ascii="Times New Roman" w:eastAsia="Times New Roman" w:hAnsi="Times New Roman" w:cs="Times New Roman"/>
          <w:sz w:val="28"/>
          <w:szCs w:val="28"/>
        </w:rPr>
        <w:lastRenderedPageBreak/>
        <w:t>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выпас.</w:t>
      </w:r>
      <w:proofErr w:type="gramEnd"/>
    </w:p>
    <w:p w:rsidR="00716F9A" w:rsidRPr="004B2002" w:rsidRDefault="00716F9A" w:rsidP="00716F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2002">
        <w:rPr>
          <w:rFonts w:ascii="Times New Roman" w:eastAsia="Times New Roman" w:hAnsi="Times New Roman" w:cs="Times New Roman"/>
          <w:sz w:val="28"/>
          <w:szCs w:val="28"/>
        </w:rPr>
        <w:t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  <w:proofErr w:type="gramEnd"/>
    </w:p>
    <w:p w:rsidR="00716F9A" w:rsidRPr="004B2002" w:rsidRDefault="00716F9A" w:rsidP="00716F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716F9A" w:rsidRPr="004B2002" w:rsidRDefault="00716F9A" w:rsidP="00716F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3. прогон животных - передвижение животных от места их постоянного нахождения до места выпаса и обратно;</w:t>
      </w:r>
    </w:p>
    <w:p w:rsidR="00716F9A" w:rsidRPr="004B2002" w:rsidRDefault="00716F9A" w:rsidP="00716F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4. выпас животных - контролируемое пребывание на пастбище животных в специально отведенных местах;</w:t>
      </w:r>
    </w:p>
    <w:p w:rsidR="00716F9A" w:rsidRPr="004B2002" w:rsidRDefault="00716F9A" w:rsidP="00716F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5. табун - организованная для вывода на пастбище группа животных: крупнорогатого скота, мелкого рогатого скота, лошадей;</w:t>
      </w:r>
    </w:p>
    <w:p w:rsidR="00716F9A" w:rsidRPr="004B2002" w:rsidRDefault="00716F9A" w:rsidP="00716F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(пастухом) могут быть лица, исполняющие эту обязанность по договору (</w:t>
      </w:r>
      <w:proofErr w:type="gramStart"/>
      <w:r w:rsidRPr="004B2002">
        <w:rPr>
          <w:rFonts w:ascii="Times New Roman" w:eastAsia="Times New Roman" w:hAnsi="Times New Roman" w:cs="Times New Roman"/>
          <w:sz w:val="28"/>
          <w:szCs w:val="28"/>
        </w:rPr>
        <w:t>устный</w:t>
      </w:r>
      <w:proofErr w:type="gram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или письменный) найма за плату или безвозмездно.</w:t>
      </w:r>
    </w:p>
    <w:p w:rsidR="00716F9A" w:rsidRPr="004B2002" w:rsidRDefault="00716F9A" w:rsidP="00716F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2002">
        <w:rPr>
          <w:rFonts w:ascii="Times New Roman" w:eastAsia="Times New Roman" w:hAnsi="Times New Roman" w:cs="Times New Roman"/>
          <w:bCs/>
          <w:sz w:val="28"/>
          <w:szCs w:val="28"/>
        </w:rPr>
        <w:t>8. повреждение сельскохозяйственных, плодовых и культурных насаждений</w:t>
      </w: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bCs/>
          <w:sz w:val="28"/>
          <w:szCs w:val="28"/>
        </w:rPr>
        <w:t>9. уничтожение сельскохозяйственных, плодовых и культурных насаждений -</w:t>
      </w: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приведение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716F9A" w:rsidRPr="004B2002" w:rsidRDefault="00716F9A" w:rsidP="00716F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bCs/>
          <w:sz w:val="28"/>
          <w:szCs w:val="28"/>
        </w:rPr>
        <w:t>10. пастбища -</w:t>
      </w: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716F9A" w:rsidRPr="004B2002" w:rsidRDefault="00716F9A" w:rsidP="00716F9A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16.2.  Порядок и условия содержания животных</w:t>
      </w:r>
    </w:p>
    <w:p w:rsidR="00716F9A" w:rsidRPr="004B2002" w:rsidRDefault="00716F9A" w:rsidP="00716F9A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716F9A" w:rsidRPr="004B2002" w:rsidRDefault="00716F9A" w:rsidP="00716F9A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716F9A" w:rsidRPr="004B2002" w:rsidRDefault="00716F9A" w:rsidP="00716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4B200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716F9A" w:rsidRPr="004B2002" w:rsidRDefault="00716F9A" w:rsidP="00716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716F9A" w:rsidRPr="004B2002" w:rsidRDefault="00716F9A" w:rsidP="00716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3. Владельцы поголовья свиней обязаны обеспечить его </w:t>
      </w:r>
      <w:proofErr w:type="spellStart"/>
      <w:r w:rsidRPr="004B2002">
        <w:rPr>
          <w:rFonts w:ascii="Times New Roman" w:eastAsia="Times New Roman" w:hAnsi="Times New Roman" w:cs="Times New Roman"/>
          <w:sz w:val="28"/>
          <w:szCs w:val="28"/>
        </w:rPr>
        <w:t>безвыгульное</w:t>
      </w:r>
      <w:proofErr w:type="spell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4B2002">
        <w:rPr>
          <w:rFonts w:ascii="Times New Roman" w:eastAsia="Times New Roman" w:hAnsi="Times New Roman" w:cs="Times New Roman"/>
          <w:sz w:val="28"/>
          <w:szCs w:val="28"/>
        </w:rPr>
        <w:t>кт с др</w:t>
      </w:r>
      <w:proofErr w:type="gram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угими животными и доступ посторонних лиц. Сельскохозяйственная птица, кролики, нутрии и иные мелкие сельскохозяйственные животные содержится </w:t>
      </w:r>
      <w:proofErr w:type="spellStart"/>
      <w:r w:rsidRPr="004B2002">
        <w:rPr>
          <w:rFonts w:ascii="Times New Roman" w:eastAsia="Times New Roman" w:hAnsi="Times New Roman" w:cs="Times New Roman"/>
          <w:sz w:val="28"/>
          <w:szCs w:val="28"/>
        </w:rPr>
        <w:t>безвыгульно</w:t>
      </w:r>
      <w:proofErr w:type="spell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– во дворах. </w:t>
      </w:r>
    </w:p>
    <w:p w:rsidR="00716F9A" w:rsidRPr="004B2002" w:rsidRDefault="00716F9A" w:rsidP="00716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4.  не допускать загрязнения окружающей природной среды отходами животноводства;</w:t>
      </w:r>
    </w:p>
    <w:p w:rsidR="00716F9A" w:rsidRPr="004B2002" w:rsidRDefault="00716F9A" w:rsidP="00716F9A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716F9A" w:rsidRPr="004B2002" w:rsidRDefault="00716F9A" w:rsidP="00716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6.  Учет животных ведется органом местного самоуправления в соответствии с порядком ведения </w:t>
      </w:r>
      <w:proofErr w:type="spellStart"/>
      <w:r w:rsidRPr="004B2002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книг. Владельцы с/х животных обязаны ежегодно подавать сведения о количестве животных в личном подсобном хозяйстве.</w:t>
      </w:r>
    </w:p>
    <w:p w:rsidR="00716F9A" w:rsidRPr="004B2002" w:rsidRDefault="00716F9A" w:rsidP="00716F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bCs/>
          <w:sz w:val="28"/>
          <w:szCs w:val="28"/>
        </w:rPr>
        <w:t>16.3. Прогон и выпас сельскохозяйственных животных</w:t>
      </w:r>
    </w:p>
    <w:p w:rsidR="00716F9A" w:rsidRPr="004B2002" w:rsidRDefault="00716F9A" w:rsidP="00716F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</w:t>
      </w:r>
      <w:r w:rsidRPr="004B20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площадей,  мест захоронений, автомобильных дорог и других мест общего пользования.  </w:t>
      </w:r>
    </w:p>
    <w:p w:rsidR="00716F9A" w:rsidRPr="004B2002" w:rsidRDefault="00716F9A" w:rsidP="00716F9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:rsidR="00716F9A" w:rsidRPr="004B2002" w:rsidRDefault="00716F9A" w:rsidP="00716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2. Во время прогона с/х животные должны </w:t>
      </w:r>
      <w:proofErr w:type="gramStart"/>
      <w:r w:rsidRPr="004B2002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proofErr w:type="gram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под присмотром собственника животного или его уполномоченного лица. Собственник несет ответственность за любого рода повреждения или уничтожение сельскохозяйственных</w:t>
      </w:r>
      <w:r w:rsidRPr="004B2002">
        <w:rPr>
          <w:rFonts w:ascii="Times New Roman" w:eastAsia="Times New Roman" w:hAnsi="Times New Roman" w:cs="Times New Roman"/>
          <w:bCs/>
          <w:sz w:val="28"/>
          <w:szCs w:val="28"/>
        </w:rPr>
        <w:t>, плодовых и культурных насаждений</w:t>
      </w: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, а так же причинение любого вида вреда муниципальному имуществу (в </w:t>
      </w:r>
      <w:proofErr w:type="spellStart"/>
      <w:r w:rsidRPr="004B2002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4B2002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4B20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16F9A" w:rsidRPr="004B2002" w:rsidRDefault="00716F9A" w:rsidP="00716F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:rsidR="00716F9A" w:rsidRPr="004B2002" w:rsidRDefault="00716F9A" w:rsidP="00716F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4. Запрещается выпас животных в зоне санитарной охраны источников водоснабжения;</w:t>
      </w:r>
    </w:p>
    <w:p w:rsidR="00716F9A" w:rsidRPr="004B2002" w:rsidRDefault="00716F9A" w:rsidP="00716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5. Разрешается свободный выпас животных на огороженной территории, принадлежащей собственнику земельного участка.</w:t>
      </w:r>
    </w:p>
    <w:p w:rsidR="00716F9A" w:rsidRPr="004B2002" w:rsidRDefault="00716F9A" w:rsidP="00716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6. Сельскохозяйственные </w:t>
      </w:r>
      <w:proofErr w:type="gramStart"/>
      <w:r w:rsidRPr="004B2002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proofErr w:type="gram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716F9A" w:rsidRPr="004B2002" w:rsidRDefault="00716F9A" w:rsidP="00716F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Запрещается выпускать и производить выпас сельскохозяйственных животных принадлежащих сельскохозяйственным предприятиям, крестьянско-фермерским хозяйствам без присмотра.</w:t>
      </w:r>
    </w:p>
    <w:p w:rsidR="00716F9A" w:rsidRPr="004B2002" w:rsidRDefault="00716F9A" w:rsidP="00716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:rsidR="00716F9A" w:rsidRPr="004B2002" w:rsidRDefault="00716F9A" w:rsidP="00716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:rsidR="00716F9A" w:rsidRPr="004B2002" w:rsidRDefault="00716F9A" w:rsidP="00716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10. Запрещается выпускать в табун:</w:t>
      </w:r>
    </w:p>
    <w:p w:rsidR="00716F9A" w:rsidRPr="004B2002" w:rsidRDefault="00716F9A" w:rsidP="00716F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больных  животных, в том числе зараженных заразными болезнями;</w:t>
      </w:r>
    </w:p>
    <w:p w:rsidR="00716F9A" w:rsidRPr="004B2002" w:rsidRDefault="00716F9A" w:rsidP="00716F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lastRenderedPageBreak/>
        <w:t>животных, не прошедшие обязательные ветеринарные процедуры, в том числе прививки и вакцинации;</w:t>
      </w:r>
    </w:p>
    <w:p w:rsidR="00716F9A" w:rsidRPr="004B2002" w:rsidRDefault="00716F9A" w:rsidP="00716F9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Табунщик (пастух</w:t>
      </w: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)о</w:t>
      </w:r>
      <w:proofErr w:type="gram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твечает за:</w:t>
      </w:r>
    </w:p>
    <w:p w:rsidR="00716F9A" w:rsidRPr="004B2002" w:rsidRDefault="00716F9A" w:rsidP="00716F9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очередности выпаса;</w:t>
      </w:r>
    </w:p>
    <w:p w:rsidR="00716F9A" w:rsidRPr="004B2002" w:rsidRDefault="00716F9A" w:rsidP="00716F9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своевременный сбор и прогон табуна;</w:t>
      </w:r>
    </w:p>
    <w:p w:rsidR="00716F9A" w:rsidRPr="004B2002" w:rsidRDefault="00716F9A" w:rsidP="00716F9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безопасного маршрута прогона табуна до пастбища;</w:t>
      </w:r>
    </w:p>
    <w:p w:rsidR="00716F9A" w:rsidRPr="004B2002" w:rsidRDefault="00716F9A" w:rsidP="00716F9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716F9A" w:rsidRPr="004B2002" w:rsidRDefault="00716F9A" w:rsidP="00716F9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716F9A" w:rsidRPr="004B2002" w:rsidRDefault="00716F9A" w:rsidP="00716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:rsidR="00716F9A" w:rsidRPr="004B2002" w:rsidRDefault="00716F9A" w:rsidP="0071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B2002">
        <w:rPr>
          <w:rFonts w:ascii="Times New Roman" w:eastAsia="Times New Roman" w:hAnsi="Times New Roman" w:cs="Times New Roman"/>
          <w:sz w:val="28"/>
          <w:szCs w:val="28"/>
        </w:rPr>
        <w:t>16.4. Требования к времени выпаса и прогона сельскохозяйственных животных</w:t>
      </w:r>
    </w:p>
    <w:p w:rsidR="00716F9A" w:rsidRPr="004B2002" w:rsidRDefault="00716F9A" w:rsidP="0071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:rsidR="00716F9A" w:rsidRPr="004B2002" w:rsidRDefault="00716F9A" w:rsidP="0071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16.5. Требования к порядку согласования выпаса и прогона с/х животных.</w:t>
      </w:r>
    </w:p>
    <w:p w:rsidR="00716F9A" w:rsidRPr="004B2002" w:rsidRDefault="00716F9A" w:rsidP="00716F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1. Маршрут прогона и выпаса стада  ежегодно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:rsidR="00716F9A" w:rsidRPr="004B2002" w:rsidRDefault="00716F9A" w:rsidP="00716F9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Главу 15 раздела </w:t>
      </w:r>
      <w:r w:rsidRPr="004B200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, считать Главой 17</w:t>
      </w:r>
    </w:p>
    <w:p w:rsidR="00716F9A" w:rsidRPr="004B2002" w:rsidRDefault="00716F9A" w:rsidP="00716F9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 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716F9A" w:rsidRDefault="00716F9A" w:rsidP="00716F9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716F9A" w:rsidRPr="00716F9A" w:rsidRDefault="00716F9A" w:rsidP="00716F9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716F9A" w:rsidRPr="00911436" w:rsidTr="00C84806">
        <w:trPr>
          <w:jc w:val="center"/>
        </w:trPr>
        <w:tc>
          <w:tcPr>
            <w:tcW w:w="4946" w:type="dxa"/>
            <w:shd w:val="clear" w:color="auto" w:fill="auto"/>
          </w:tcPr>
          <w:p w:rsidR="00716F9A" w:rsidRPr="00911436" w:rsidRDefault="00716F9A" w:rsidP="00C8480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716F9A" w:rsidRPr="00911436" w:rsidRDefault="00716F9A" w:rsidP="00C8480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Собрания представителей </w:t>
            </w:r>
          </w:p>
          <w:p w:rsidR="00716F9A" w:rsidRPr="00911436" w:rsidRDefault="00716F9A" w:rsidP="00C8480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Хилково</w:t>
            </w:r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gramStart"/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Самарской области </w:t>
            </w:r>
          </w:p>
          <w:p w:rsidR="00716F9A" w:rsidRPr="00911436" w:rsidRDefault="00716F9A" w:rsidP="00C8480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_______________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В.Г.Балабанова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716F9A" w:rsidRPr="00911436" w:rsidRDefault="00716F9A" w:rsidP="00C8480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Глава </w:t>
            </w:r>
          </w:p>
          <w:p w:rsidR="00716F9A" w:rsidRPr="00911436" w:rsidRDefault="00716F9A" w:rsidP="00C8480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Хилково</w:t>
            </w:r>
          </w:p>
          <w:p w:rsidR="00716F9A" w:rsidRPr="00911436" w:rsidRDefault="00716F9A" w:rsidP="00C8480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716F9A" w:rsidRPr="00911436" w:rsidRDefault="00716F9A" w:rsidP="00C8480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Самарской области</w:t>
            </w:r>
          </w:p>
          <w:p w:rsidR="00716F9A" w:rsidRPr="00911436" w:rsidRDefault="00716F9A" w:rsidP="00C8480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16F9A" w:rsidRPr="00911436" w:rsidRDefault="00716F9A" w:rsidP="00C8480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_____________ О.Ю.Долгов</w:t>
            </w:r>
          </w:p>
          <w:p w:rsidR="00716F9A" w:rsidRPr="00911436" w:rsidRDefault="00716F9A" w:rsidP="00C8480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16F9A" w:rsidRPr="00911436" w:rsidRDefault="00716F9A" w:rsidP="00C8480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16F9A" w:rsidRPr="00505290" w:rsidRDefault="00716F9A" w:rsidP="00716F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F9A" w:rsidRPr="00505290" w:rsidRDefault="00716F9A" w:rsidP="00716F9A">
      <w:pPr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F9A" w:rsidRPr="00505290" w:rsidRDefault="00716F9A" w:rsidP="00716F9A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:rsidR="00716F9A" w:rsidRPr="00505290" w:rsidRDefault="00716F9A" w:rsidP="00716F9A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:rsidR="00716F9A" w:rsidRPr="00505290" w:rsidRDefault="00716F9A" w:rsidP="00716F9A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:rsidR="00716F9A" w:rsidRPr="00505290" w:rsidRDefault="00716F9A" w:rsidP="00716F9A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:rsidR="00716F9A" w:rsidRPr="00505290" w:rsidRDefault="00716F9A" w:rsidP="00716F9A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716F9A" w:rsidRPr="00505290" w:rsidRDefault="00716F9A" w:rsidP="00716F9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6F9A" w:rsidRPr="00505290" w:rsidRDefault="00716F9A" w:rsidP="00716F9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6F9A" w:rsidRPr="00505290" w:rsidRDefault="00716F9A" w:rsidP="00716F9A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6F9A" w:rsidRPr="00505290" w:rsidRDefault="00716F9A" w:rsidP="00716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F9A" w:rsidRDefault="00716F9A" w:rsidP="00716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F9A" w:rsidRDefault="00716F9A" w:rsidP="00716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F9A" w:rsidRDefault="00716F9A" w:rsidP="00716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F9A" w:rsidRPr="00412261" w:rsidRDefault="00716F9A" w:rsidP="00716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26EA" w:rsidRDefault="00A426EA"/>
    <w:sectPr w:rsidR="00A426EA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A"/>
    <w:rsid w:val="00716F9A"/>
    <w:rsid w:val="00A4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3211</Words>
  <Characters>18307</Characters>
  <Application>Microsoft Office Word</Application>
  <DocSecurity>0</DocSecurity>
  <Lines>152</Lines>
  <Paragraphs>42</Paragraphs>
  <ScaleCrop>false</ScaleCrop>
  <Company/>
  <LinksUpToDate>false</LinksUpToDate>
  <CharactersWithSpaces>21476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2022-05-11T11:26:00Z</cp:lastPrinted>
  <dcterms:created xsi:type="dcterms:W3CDTF">2022-05-11T11:20:00Z</dcterms:created>
  <dcterms:modified xsi:type="dcterms:W3CDTF">2022-05-11T11:27:00Z</dcterms:modified>
</cp:coreProperties>
</file>