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DB" w:rsidRDefault="00B965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65DB" w:rsidRDefault="00B965DB">
      <w:pPr>
        <w:pStyle w:val="ConsPlusNormal"/>
        <w:jc w:val="both"/>
        <w:outlineLvl w:val="0"/>
      </w:pPr>
    </w:p>
    <w:p w:rsidR="00B965DB" w:rsidRDefault="00B965DB">
      <w:pPr>
        <w:pStyle w:val="ConsPlusNormal"/>
        <w:outlineLvl w:val="0"/>
      </w:pPr>
      <w:r>
        <w:t>Зарегистрировано в Минюсте России 25 февраля 2022 г. N 67461</w:t>
      </w:r>
    </w:p>
    <w:p w:rsidR="00B965DB" w:rsidRDefault="00B96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Title"/>
        <w:jc w:val="center"/>
      </w:pPr>
      <w:r>
        <w:t>МИНИСТЕРСТВО ПРИРОДНЫХ РЕСУРСОВ И ЭКОЛОГИИ</w:t>
      </w:r>
    </w:p>
    <w:p w:rsidR="00B965DB" w:rsidRDefault="00B965DB">
      <w:pPr>
        <w:pStyle w:val="ConsPlusTitle"/>
        <w:jc w:val="center"/>
      </w:pPr>
      <w:r>
        <w:t>РОССИЙСКОЙ ФЕДЕРАЦИИ</w:t>
      </w:r>
    </w:p>
    <w:p w:rsidR="00B965DB" w:rsidRDefault="00B965DB">
      <w:pPr>
        <w:pStyle w:val="ConsPlusTitle"/>
        <w:jc w:val="center"/>
      </w:pPr>
    </w:p>
    <w:p w:rsidR="00B965DB" w:rsidRDefault="00B965DB">
      <w:pPr>
        <w:pStyle w:val="ConsPlusTitle"/>
        <w:jc w:val="center"/>
      </w:pPr>
      <w:r>
        <w:t>ПРИКАЗ</w:t>
      </w:r>
    </w:p>
    <w:p w:rsidR="00B965DB" w:rsidRDefault="00B965DB">
      <w:pPr>
        <w:pStyle w:val="ConsPlusTitle"/>
        <w:jc w:val="center"/>
      </w:pPr>
      <w:r>
        <w:t>от 18 февраля 2022 г. N 109</w:t>
      </w:r>
    </w:p>
    <w:p w:rsidR="00B965DB" w:rsidRDefault="00B965DB">
      <w:pPr>
        <w:pStyle w:val="ConsPlusTitle"/>
        <w:jc w:val="center"/>
      </w:pPr>
    </w:p>
    <w:p w:rsidR="00B965DB" w:rsidRDefault="00B965DB">
      <w:pPr>
        <w:pStyle w:val="ConsPlusTitle"/>
        <w:jc w:val="center"/>
      </w:pPr>
      <w:r>
        <w:t>ОБ УТВЕРЖДЕНИИ ТРЕБОВАНИЙ</w:t>
      </w:r>
    </w:p>
    <w:p w:rsidR="00B965DB" w:rsidRDefault="00B965DB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  <w:r>
        <w:t xml:space="preserve"> ЭКОЛОГИЧЕСКОГО</w:t>
      </w:r>
    </w:p>
    <w:p w:rsidR="00B965DB" w:rsidRDefault="00B965DB">
      <w:pPr>
        <w:pStyle w:val="ConsPlusTitle"/>
        <w:jc w:val="center"/>
      </w:pPr>
      <w:r>
        <w:t>КОНТРОЛЯ, ПОРЯДКА И СРОКОВ ПРЕДСТАВЛЕНИЯ ОТЧЕТА</w:t>
      </w:r>
    </w:p>
    <w:p w:rsidR="00B965DB" w:rsidRDefault="00B965DB">
      <w:pPr>
        <w:pStyle w:val="ConsPlusTitle"/>
        <w:jc w:val="center"/>
      </w:pPr>
      <w:r>
        <w:t>ОБ ОРГАНИЗАЦИИ И О РЕЗУЛЬТАТАХ ОСУЩЕСТВЛЕНИЯ</w:t>
      </w:r>
    </w:p>
    <w:p w:rsidR="00B965DB" w:rsidRDefault="00B965DB">
      <w:pPr>
        <w:pStyle w:val="ConsPlusTitle"/>
        <w:jc w:val="center"/>
      </w:pPr>
      <w:r>
        <w:t>ПРОИЗВОДСТВЕННОГО ЭКОЛОГИЧЕСКОГО КОНТРОЛЯ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2014, N 30, ст. 4220) и </w:t>
      </w:r>
      <w:hyperlink r:id="rId7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4">
        <w:r>
          <w:rPr>
            <w:color w:val="0000FF"/>
          </w:rPr>
          <w:t>Требованиями</w:t>
        </w:r>
      </w:hyperlink>
      <w:r>
        <w:t>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right"/>
      </w:pPr>
      <w:r>
        <w:t>Министр</w:t>
      </w:r>
    </w:p>
    <w:p w:rsidR="00B965DB" w:rsidRDefault="00B965DB">
      <w:pPr>
        <w:pStyle w:val="ConsPlusNormal"/>
        <w:jc w:val="right"/>
      </w:pPr>
      <w:r>
        <w:t>А.А.КОЗЛОВ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right"/>
        <w:outlineLvl w:val="0"/>
      </w:pPr>
      <w:r>
        <w:t>Приложение 1</w:t>
      </w:r>
    </w:p>
    <w:p w:rsidR="00B965DB" w:rsidRDefault="00B965DB">
      <w:pPr>
        <w:pStyle w:val="ConsPlusNormal"/>
        <w:jc w:val="right"/>
      </w:pPr>
      <w:r>
        <w:t>к приказу Минприроды России</w:t>
      </w:r>
    </w:p>
    <w:p w:rsidR="00B965DB" w:rsidRDefault="00B965DB">
      <w:pPr>
        <w:pStyle w:val="ConsPlusNormal"/>
        <w:jc w:val="right"/>
      </w:pPr>
      <w:r>
        <w:t>от 18.02.2022 N 109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B965DB" w:rsidRDefault="00B965DB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</w:p>
    <w:p w:rsidR="00B965DB" w:rsidRDefault="00B965DB">
      <w:pPr>
        <w:pStyle w:val="ConsPlusTitle"/>
        <w:jc w:val="center"/>
      </w:pPr>
      <w:r>
        <w:t>ЭКОЛОГИЧЕСКОГО КОНТРОЛЯ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proofErr w:type="gramStart"/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</w:t>
      </w:r>
      <w:proofErr w:type="gramEnd"/>
      <w:r>
        <w:t xml:space="preserve"> в течение 60 рабочих дней со дня указанных изменений.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2. Программа должна содержать следующие разделы: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общие положения;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3. Раздел "Общие положения"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</w:t>
      </w:r>
      <w:proofErr w:type="gramStart"/>
      <w:r>
        <w:t>осуществляющим</w:t>
      </w:r>
      <w:proofErr w:type="gramEnd"/>
      <w:r>
        <w:t xml:space="preserve"> хозяйственную и (или) иную деятельность на указанном объекте &lt;2&gt;;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дату утверждения Программы.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 &lt;3&gt;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</w:t>
      </w:r>
      <w:r>
        <w:lastRenderedPageBreak/>
        <w:t>водопотребления и водоотведения, о средствах измерения расхода сброса</w:t>
      </w:r>
      <w:proofErr w:type="gramEnd"/>
      <w:r>
        <w:t xml:space="preserve"> (наименование, погрешность, свидетельство о поверке средств измерений), а также о сроках проведения такого учета.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5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  <w:proofErr w:type="gramEnd"/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 xml:space="preserve">сроки </w:t>
      </w:r>
      <w:proofErr w:type="gramStart"/>
      <w:r>
        <w:t>проведения инвентаризации объектов размещения отходов</w:t>
      </w:r>
      <w:proofErr w:type="gramEnd"/>
      <w:r>
        <w:t xml:space="preserve"> &lt;8&gt;.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>наименования подразделений и (или) фамилии, имени, отчества (при наличии) должностных лиц, их полномочия;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численность сотрудников подразделений и (или) должностных лиц;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lastRenderedPageBreak/>
        <w:t>сведения о правах и обязанностях руководителей, сотрудников подразделений.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обращения с отходами".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17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</w:t>
      </w:r>
      <w:proofErr w:type="gramEnd"/>
      <w:r>
        <w:t xml:space="preserve"> </w:t>
      </w:r>
      <w:proofErr w:type="gramStart"/>
      <w:r>
        <w:t>2004, N 35, ст. 3607);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9.1.1. </w:t>
      </w:r>
      <w:proofErr w:type="gramStart"/>
      <w:r>
        <w:t>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</w:t>
      </w:r>
      <w:proofErr w:type="gramEnd"/>
      <w:r>
        <w:t xml:space="preserve">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9.1.2. В План-график контроля не включаются источники, выброс от которых по результатам </w:t>
      </w:r>
      <w:r>
        <w:lastRenderedPageBreak/>
        <w:t xml:space="preserve">рассеивания не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границе земельного участка объекта.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отсутствие аттестованных в установленном законодательством Российской Федерац</w:t>
      </w:r>
      <w:proofErr w:type="gramStart"/>
      <w:r>
        <w:t>ии о е</w:t>
      </w:r>
      <w:proofErr w:type="gramEnd"/>
      <w:r>
        <w:t>динстве измерений порядке методик измерения загрязняющего вещества;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9.1.5. План-график наблюдений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перечень контролируемых на каждом пункте загрязняющих веществ;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периодичность отбора проб атмосферного воздуха.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18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:rsidR="00B965DB" w:rsidRDefault="00B965DB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мероприятия по проведению измерений качества сточных, в том числе дренажных, вод &lt;9&gt;;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B965DB" w:rsidRDefault="00B965DB">
      <w:pPr>
        <w:pStyle w:val="ConsPlusNormal"/>
        <w:spacing w:before="220"/>
        <w:ind w:firstLine="540"/>
        <w:jc w:val="both"/>
      </w:pPr>
      <w:bookmarkStart w:id="3" w:name="P125"/>
      <w:bookmarkEnd w:id="3"/>
      <w:proofErr w:type="gramStart"/>
      <w: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20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</w:t>
      </w:r>
      <w:r>
        <w:lastRenderedPageBreak/>
        <w:t>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</w:t>
      </w:r>
      <w:proofErr w:type="gramEnd"/>
      <w:r>
        <w:t xml:space="preserve"> </w:t>
      </w:r>
      <w:proofErr w:type="gramStart"/>
      <w:r>
        <w:t>N 55850);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20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B965DB" w:rsidRDefault="00B965DB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9.2.3. </w:t>
      </w:r>
      <w:proofErr w:type="gramStart"/>
      <w:r>
        <w:t xml:space="preserve">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1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</w:t>
      </w:r>
      <w:proofErr w:type="gramEnd"/>
      <w:r>
        <w:t xml:space="preserve">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28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9.2.5. </w:t>
      </w:r>
      <w:proofErr w:type="gramStart"/>
      <w:r>
        <w:t xml:space="preserve">Программа ведения регулярных наблюдений за водным объектом и его водоохраной зоной, предусмотренная </w:t>
      </w:r>
      <w:hyperlink w:anchor="P125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2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t xml:space="preserve"> окружающую среду, утвержденным приказом Минприроды России от 8 декабря 2020 г. N 1030 (зарегистрирован Минюстом России 25 декабря </w:t>
      </w:r>
      <w:r>
        <w:lastRenderedPageBreak/>
        <w:t>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right"/>
        <w:outlineLvl w:val="0"/>
      </w:pPr>
      <w:r>
        <w:t>Приложение 2</w:t>
      </w:r>
    </w:p>
    <w:p w:rsidR="00B965DB" w:rsidRDefault="00B965DB">
      <w:pPr>
        <w:pStyle w:val="ConsPlusNormal"/>
        <w:jc w:val="right"/>
      </w:pPr>
      <w:r>
        <w:t>к приказу Минприроды России</w:t>
      </w:r>
    </w:p>
    <w:p w:rsidR="00B965DB" w:rsidRDefault="00B965DB">
      <w:pPr>
        <w:pStyle w:val="ConsPlusNormal"/>
        <w:jc w:val="right"/>
      </w:pPr>
      <w:r>
        <w:t>от 18.02.2022 N 109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Title"/>
        <w:jc w:val="center"/>
      </w:pPr>
      <w:bookmarkStart w:id="5" w:name="P148"/>
      <w:bookmarkEnd w:id="5"/>
      <w:r>
        <w:t>ПОРЯДОК И СРОКИ</w:t>
      </w:r>
    </w:p>
    <w:p w:rsidR="00B965DB" w:rsidRDefault="00B965DB">
      <w:pPr>
        <w:pStyle w:val="ConsPlusTitle"/>
        <w:jc w:val="center"/>
      </w:pPr>
      <w:r>
        <w:t>ПРЕДСТАВЛЕНИЯ ОТЧЕТА ОБ ОРГАНИЗАЦИИ И О РЕЗУЛЬТАТАХ</w:t>
      </w:r>
    </w:p>
    <w:p w:rsidR="00B965DB" w:rsidRDefault="00B965DB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ind w:firstLine="540"/>
        <w:jc w:val="both"/>
      </w:pPr>
      <w:r>
        <w:t xml:space="preserve"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965DB" w:rsidRDefault="00B965DB">
      <w:pPr>
        <w:pStyle w:val="ConsPlusNormal"/>
        <w:spacing w:before="220"/>
        <w:ind w:firstLine="540"/>
        <w:jc w:val="both"/>
      </w:pPr>
      <w:bookmarkStart w:id="6" w:name="P153"/>
      <w:bookmarkEnd w:id="6"/>
      <w:r>
        <w:t xml:space="preserve">2. </w:t>
      </w:r>
      <w:proofErr w:type="gramStart"/>
      <w:r>
        <w:t>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bookmarkStart w:id="7" w:name="P154"/>
      <w:bookmarkEnd w:id="7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2021, N 27, ст. 5187).</w:t>
      </w:r>
      <w:proofErr w:type="gramEnd"/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</w:t>
      </w:r>
      <w:r>
        <w:lastRenderedPageBreak/>
        <w:t>Отчет от имени юридического лица), индивидуальным предпринимателем, прошит и заверен печатью (при наличии).</w:t>
      </w:r>
    </w:p>
    <w:p w:rsidR="00B965DB" w:rsidRDefault="00B965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</w:t>
      </w:r>
      <w:proofErr w:type="gramEnd"/>
      <w:r>
        <w:t xml:space="preserve"> вложения и с уведомлением о вручении.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Датой представления Отчета на бумажном носителе считается: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Датой представления Отчета в электронном виде считается: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</w:t>
      </w:r>
      <w:proofErr w:type="spellStart"/>
      <w:r>
        <w:t>природопользователя</w:t>
      </w:r>
      <w:proofErr w:type="spellEnd"/>
      <w:r>
        <w:t>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B965DB" w:rsidRDefault="00B965DB">
      <w:pPr>
        <w:pStyle w:val="ConsPlusNormal"/>
        <w:spacing w:before="22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jc w:val="both"/>
      </w:pPr>
    </w:p>
    <w:p w:rsidR="00B965DB" w:rsidRDefault="00B96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9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B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B965DB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EDA0C6C705499067B0B3F20AAA8485D077FE94E46EC89AC3703A8E2D4CE90C116CE361FE776C9C9E787952B52YCG" TargetMode="External"/><Relationship Id="rId13" Type="http://schemas.openxmlformats.org/officeDocument/2006/relationships/hyperlink" Target="consultantplus://offline/ref=4D5EDA0C6C705499067B0B3F20AAA8485E0C7AE94D46EC89AC3703A8E2D4CE90D316963A1FE068CBCDF2D1C46D7A19A72BB756AE610C5B7E5DYDG" TargetMode="External"/><Relationship Id="rId18" Type="http://schemas.openxmlformats.org/officeDocument/2006/relationships/hyperlink" Target="consultantplus://offline/ref=4D5EDA0C6C705499067B0B3F20AAA8485C097AE44E46EC89AC3703A8E2D4CE90D316963A1FE068C8CCF2D1C46D7A19A72BB756AE610C5B7E5DY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5EDA0C6C705499067B0B3F20AAA8485C0873E54040EC89AC3703A8E2D4CE90D316963A1FE068C8CCF2D1C46D7A19A72BB756AE610C5B7E5DYDG" TargetMode="External"/><Relationship Id="rId7" Type="http://schemas.openxmlformats.org/officeDocument/2006/relationships/hyperlink" Target="consultantplus://offline/ref=4D5EDA0C6C705499067B0B3F20AAA8485B0C7EE54E47EC89AC3703A8E2D4CE90D316963A1FE068CECCF2D1C46D7A19A72BB756AE610C5B7E5DYDG" TargetMode="External"/><Relationship Id="rId12" Type="http://schemas.openxmlformats.org/officeDocument/2006/relationships/hyperlink" Target="consultantplus://offline/ref=4D5EDA0C6C705499067B0B3F20AAA8485C097AE44E46EC89AC3703A8E2D4CE90D316963A1FE068C8CCF2D1C46D7A19A72BB756AE610C5B7E5DYDG" TargetMode="External"/><Relationship Id="rId17" Type="http://schemas.openxmlformats.org/officeDocument/2006/relationships/hyperlink" Target="consultantplus://offline/ref=4D5EDA0C6C705499067B0B3F20AAA8485C067CE34945EC89AC3703A8E2D4CE90D31696381DEB3C9889AC88952E3114A332AB56A857Y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5EDA0C6C705499067B0B3F20AAA8485E0F7BE24A45EC89AC3703A8E2D4CE90D316963A1FE068C8CAF2D1C46D7A19A72BB756AE610C5B7E5DYDG" TargetMode="External"/><Relationship Id="rId20" Type="http://schemas.openxmlformats.org/officeDocument/2006/relationships/hyperlink" Target="consultantplus://offline/ref=4D5EDA0C6C705499067B0B3F20AAA8485C0D78E14040EC89AC3703A8E2D4CE90D316963A1FE068C8C9F2D1C46D7A19A72BB756AE610C5B7E5D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EDA0C6C705499067B0B3F20AAA8485B0C79E24A45EC89AC3703A8E2D4CE90D31696381EE9639D9CBDD09829280AA728B754AA7D50YDG" TargetMode="External"/><Relationship Id="rId11" Type="http://schemas.openxmlformats.org/officeDocument/2006/relationships/hyperlink" Target="consultantplus://offline/ref=4D5EDA0C6C705499067B0B3F20AAA8485B0E79E44F47EC89AC3703A8E2D4CE90D316963A1FE068C8C8F2D1C46D7A19A72BB756AE610C5B7E5DYDG" TargetMode="External"/><Relationship Id="rId24" Type="http://schemas.openxmlformats.org/officeDocument/2006/relationships/hyperlink" Target="consultantplus://offline/ref=4D5EDA0C6C705499067B0B3F20AAA8485B0D7EE94140EC89AC3703A8E2D4CE90C116CE361FE776C9C9E787952B52Y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5EDA0C6C705499067B0B3F20AAA8485E0F7BE24A45EC89AC3703A8E2D4CE90D316963A1FE068CBCEF2D1C46D7A19A72BB756AE610C5B7E5DYDG" TargetMode="External"/><Relationship Id="rId23" Type="http://schemas.openxmlformats.org/officeDocument/2006/relationships/hyperlink" Target="consultantplus://offline/ref=4D5EDA0C6C705499067B0B3F20AAA8485C0979E34943EC89AC3703A8E2D4CE90D316963A1FE068C8CDF2D1C46D7A19A72BB756AE610C5B7E5DYDG" TargetMode="External"/><Relationship Id="rId10" Type="http://schemas.openxmlformats.org/officeDocument/2006/relationships/hyperlink" Target="consultantplus://offline/ref=4D5EDA0C6C705499067B0B3F20AAA8485B0C79E24A45EC89AC3703A8E2D4CE90D31696381AE8639D9CBDD09829280AA728B754AA7D50YDG" TargetMode="External"/><Relationship Id="rId19" Type="http://schemas.openxmlformats.org/officeDocument/2006/relationships/hyperlink" Target="consultantplus://offline/ref=4D5EDA0C6C705499067B0B3F20AAA8485C097AE44E46EC89AC3703A8E2D4CE90D316963A1FE068C8CCF2D1C46D7A19A72BB756AE610C5B7E5D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EDA0C6C705499067B0B3F20AAA8485B0C79E24A45EC89AC3703A8E2D4CE90D31696381EE1639D9CBDD09829280AA728B754AA7D50YDG" TargetMode="External"/><Relationship Id="rId14" Type="http://schemas.openxmlformats.org/officeDocument/2006/relationships/hyperlink" Target="consultantplus://offline/ref=4D5EDA0C6C705499067B0B3F20AAA8485E0C7AE94D46EC89AC3703A8E2D4CE90D316963A1FE068CCC4F2D1C46D7A19A72BB756AE610C5B7E5DYDG" TargetMode="External"/><Relationship Id="rId22" Type="http://schemas.openxmlformats.org/officeDocument/2006/relationships/hyperlink" Target="consultantplus://offline/ref=4D5EDA0C6C705499067B0B3F20AAA8485C0979E54D43EC89AC3703A8E2D4CE90D316963A1FE068C8CDF2D1C46D7A19A72BB756AE610C5B7E5D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2023-04-07T06:24:00Z</dcterms:created>
  <dcterms:modified xsi:type="dcterms:W3CDTF">2023-04-07T06:27:00Z</dcterms:modified>
</cp:coreProperties>
</file>