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F7" w:rsidRPr="00400BF7" w:rsidRDefault="00400BF7" w:rsidP="0040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F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</w:t>
      </w:r>
    </w:p>
    <w:p w:rsidR="00400BF7" w:rsidRPr="00400BF7" w:rsidRDefault="00400BF7" w:rsidP="0040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F7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в границах </w:t>
      </w:r>
      <w:r w:rsidR="00B261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B261BB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B261B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3260"/>
        <w:gridCol w:w="3403"/>
      </w:tblGrid>
      <w:tr w:rsidR="00400BF7" w:rsidRPr="00400BF7" w:rsidTr="00AF60E9">
        <w:tc>
          <w:tcPr>
            <w:tcW w:w="594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3260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Описание круга лиц, 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  <w:tc>
          <w:tcPr>
            <w:tcW w:w="340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</w:tr>
      <w:tr w:rsidR="00400BF7" w:rsidRPr="00400BF7" w:rsidTr="00AF60E9">
        <w:tc>
          <w:tcPr>
            <w:tcW w:w="594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кодекс Российской Федерации от 25.10.2001 </w:t>
            </w:r>
          </w:p>
          <w:p w:rsidR="00400BF7" w:rsidRPr="00400BF7" w:rsidRDefault="00400BF7" w:rsidP="00B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№ 136-Ф3</w:t>
            </w:r>
          </w:p>
        </w:tc>
        <w:tc>
          <w:tcPr>
            <w:tcW w:w="3260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- пункт 1 статьи 25;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- пункт 1 статьи 26;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- пункт 1 статьи 39.36;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- статья 42.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0BF7" w:rsidRPr="00400BF7" w:rsidTr="00AF60E9">
        <w:tc>
          <w:tcPr>
            <w:tcW w:w="594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Российской Федерации 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(часть первая) 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от 30.11.1994</w:t>
            </w:r>
          </w:p>
          <w:p w:rsidR="00400BF7" w:rsidRPr="00400BF7" w:rsidRDefault="00400BF7" w:rsidP="00B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№ 51-ФЗ</w:t>
            </w:r>
          </w:p>
        </w:tc>
        <w:tc>
          <w:tcPr>
            <w:tcW w:w="3260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- пункты 1, 2 статьи 8.1;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- статья 284.</w:t>
            </w:r>
          </w:p>
        </w:tc>
      </w:tr>
      <w:tr w:rsidR="00400BF7" w:rsidRPr="00400BF7" w:rsidTr="00AF60E9">
        <w:tc>
          <w:tcPr>
            <w:tcW w:w="594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260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3403" w:type="dxa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пункт 3 статьи 28</w:t>
            </w:r>
          </w:p>
        </w:tc>
      </w:tr>
    </w:tbl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BB" w:rsidRPr="00400BF7" w:rsidRDefault="00B261BB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BF7" w:rsidRPr="00400BF7" w:rsidRDefault="00400BF7" w:rsidP="0061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F7">
        <w:rPr>
          <w:rFonts w:ascii="Times New Roman" w:hAnsi="Times New Roman" w:cs="Times New Roman"/>
          <w:b/>
          <w:sz w:val="28"/>
          <w:szCs w:val="28"/>
        </w:rPr>
        <w:lastRenderedPageBreak/>
        <w:t>Тексты положений нормативных правовых актов, содержащих</w:t>
      </w:r>
    </w:p>
    <w:p w:rsidR="00400BF7" w:rsidRPr="00400BF7" w:rsidRDefault="00400BF7" w:rsidP="0061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F7">
        <w:rPr>
          <w:rFonts w:ascii="Times New Roman" w:hAnsi="Times New Roman" w:cs="Times New Roman"/>
          <w:b/>
          <w:sz w:val="28"/>
          <w:szCs w:val="28"/>
        </w:rPr>
        <w:t>обязательные требования, соблюдение которых оценивается при проведении мероприятий при осуществлении муниципального земельного контроля</w:t>
      </w: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8794"/>
      </w:tblGrid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Содержание положения нормативного правового акта</w:t>
            </w:r>
          </w:p>
        </w:tc>
      </w:tr>
      <w:tr w:rsidR="00400BF7" w:rsidRPr="00400BF7" w:rsidTr="00AF60E9">
        <w:tc>
          <w:tcPr>
            <w:tcW w:w="10594" w:type="dxa"/>
            <w:gridSpan w:val="3"/>
            <w:shd w:val="clear" w:color="auto" w:fill="auto"/>
          </w:tcPr>
          <w:p w:rsidR="00400BF7" w:rsidRPr="00400BF7" w:rsidRDefault="00400BF7" w:rsidP="00F86D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Кодекс Российской Федерации</w:t>
            </w: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пункт 1 статьи 25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Права на земельные участки, предусмотренные </w:t>
            </w:r>
            <w:hyperlink r:id="rId5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главами III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IV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7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регистрации недвижимости".</w:t>
            </w: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пункт 1 статьи 26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земельные участки, предусмотренные </w:t>
            </w:r>
            <w:hyperlink r:id="rId8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главами III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IV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0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регистрации недвижимости".</w:t>
            </w: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статья 39.36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      </w:r>
            <w:hyperlink r:id="rId11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Федерации".</w:t>
            </w: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статья 42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Федерального </w:t>
            </w:r>
            <w:hyperlink r:id="rId12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от 21.07.2014 N 234-ФЗ)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Федеральных законов от 14.07.2008 </w:t>
            </w:r>
            <w:hyperlink r:id="rId13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 118-ФЗ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, от 29.12.2010 </w:t>
            </w:r>
            <w:hyperlink r:id="rId14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 442-ФЗ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своевременно производить платежи за землю;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15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 градостроительной деятельности;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Федерального </w:t>
            </w:r>
            <w:hyperlink r:id="rId16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от 03.08.2018 N 340-ФЗ)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Федерального </w:t>
            </w:r>
            <w:hyperlink r:id="rId17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от 21.07.2014 N 234-ФЗ)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аммиакопроводов</w:t>
            </w:r>
            <w:proofErr w:type="spellEnd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Федеральным </w:t>
            </w:r>
            <w:hyperlink r:id="rId18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от 03.08.2018 N 342-ФЗ)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400BF7" w:rsidRPr="00400BF7" w:rsidTr="00AF60E9">
        <w:tc>
          <w:tcPr>
            <w:tcW w:w="10594" w:type="dxa"/>
            <w:gridSpan w:val="3"/>
            <w:shd w:val="clear" w:color="auto" w:fill="auto"/>
          </w:tcPr>
          <w:p w:rsidR="00400BF7" w:rsidRPr="00400BF7" w:rsidRDefault="00400BF7" w:rsidP="00F8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/>
                <w:sz w:val="28"/>
                <w:szCs w:val="28"/>
              </w:rPr>
              <w:t>2.  Гражданский кодекс Российской Федерации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пункт 1 статьи 8.1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       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управомоченное</w:t>
            </w:r>
            <w:proofErr w:type="spellEnd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лицо, содержание права, основание его возникновения.</w:t>
            </w: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пункт 2 статьи 8.1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статья 284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      </w:r>
            <w:proofErr w:type="gramStart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</w:t>
            </w:r>
            <w:hyperlink r:id="rId19" w:history="1">
              <w:r w:rsidRPr="00400B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</w:t>
            </w:r>
            <w:proofErr w:type="gramEnd"/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такое использование.</w:t>
            </w:r>
          </w:p>
        </w:tc>
      </w:tr>
      <w:tr w:rsidR="00400BF7" w:rsidRPr="00400BF7" w:rsidTr="00AF60E9">
        <w:tc>
          <w:tcPr>
            <w:tcW w:w="10594" w:type="dxa"/>
            <w:gridSpan w:val="3"/>
            <w:shd w:val="clear" w:color="auto" w:fill="auto"/>
          </w:tcPr>
          <w:p w:rsidR="00400BF7" w:rsidRPr="00400BF7" w:rsidRDefault="00400BF7" w:rsidP="00610F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21.12.2001 № 178-ФЗ</w:t>
            </w:r>
          </w:p>
          <w:p w:rsidR="00400BF7" w:rsidRPr="00400BF7" w:rsidRDefault="00400BF7" w:rsidP="0061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BF7" w:rsidRPr="00400BF7" w:rsidTr="00AF60E9">
        <w:tc>
          <w:tcPr>
            <w:tcW w:w="54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>пункт 3 статьи 28</w:t>
            </w:r>
          </w:p>
        </w:tc>
        <w:tc>
          <w:tcPr>
            <w:tcW w:w="8794" w:type="dxa"/>
            <w:shd w:val="clear" w:color="auto" w:fill="auto"/>
          </w:tcPr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соглашением сторон.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ред. Федерального </w:t>
            </w:r>
            <w:hyperlink r:id="rId20" w:history="1">
              <w:r w:rsidRPr="00400BF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закона</w:t>
              </w:r>
            </w:hyperlink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10.05.2007 N 69-ФЗ)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00BF7" w:rsidRPr="00400BF7" w:rsidRDefault="00400BF7" w:rsidP="0040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F7">
              <w:rPr>
                <w:rFonts w:ascii="Times New Roman" w:hAnsi="Times New Roman" w:cs="Times New Roman"/>
                <w:bCs/>
                <w:sz w:val="28"/>
                <w:szCs w:val="28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  <w:r w:rsidRPr="0040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F7" w:rsidRPr="00400BF7" w:rsidRDefault="00400BF7" w:rsidP="0040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BF7" w:rsidRPr="00400BF7" w:rsidSect="00E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49C"/>
    <w:multiLevelType w:val="hybridMultilevel"/>
    <w:tmpl w:val="1D7A2C38"/>
    <w:lvl w:ilvl="0" w:tplc="F274F470">
      <w:start w:val="3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1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BF7"/>
    <w:rsid w:val="00100E68"/>
    <w:rsid w:val="00400BF7"/>
    <w:rsid w:val="00610FDB"/>
    <w:rsid w:val="0072380C"/>
    <w:rsid w:val="00AB5CA2"/>
    <w:rsid w:val="00B261BB"/>
    <w:rsid w:val="00D311C7"/>
    <w:rsid w:val="00EA2E53"/>
    <w:rsid w:val="00ED7236"/>
    <w:rsid w:val="00EF7087"/>
    <w:rsid w:val="00F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355090533B746942E0BF1A707B8631AA24FFF4084E234763F55A44603A8CD1C60436F6065350EF7AFD92D4C4E1C474A8F069A69B87CB869B6H" TargetMode="External"/><Relationship Id="rId13" Type="http://schemas.openxmlformats.org/officeDocument/2006/relationships/hyperlink" Target="consultantplus://offline/ref=880BDF46B561BFFE2F150B966D327F48B5478C1185C5883C3C89C354092F73B30824BD8F3AF4E14C3748D364F5F105C34A988BD7B65AD4D5iAH5H" TargetMode="External"/><Relationship Id="rId18" Type="http://schemas.openxmlformats.org/officeDocument/2006/relationships/hyperlink" Target="consultantplus://offline/ref=880BDF46B561BFFE2F150B966D327F48B447891681C3883C3C89C354092F73B30824BD8F3AF4E74A3348D364F5F105C34A988BD7B65AD4D5iAH5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65A4DAF8F7968E51966060EFAAAE486893D1F17C06BE8379EB52D29047686E3044C9942CAFD30F6F24B77FC7E1B6H" TargetMode="External"/><Relationship Id="rId12" Type="http://schemas.openxmlformats.org/officeDocument/2006/relationships/hyperlink" Target="consultantplus://offline/ref=880BDF46B561BFFE2F150B966D327F48B6408E1184CD883C3C89C354092F73B30824BD8F3AF4E34C3348D364F5F105C34A988BD7B65AD4D5iAH5H" TargetMode="External"/><Relationship Id="rId17" Type="http://schemas.openxmlformats.org/officeDocument/2006/relationships/hyperlink" Target="consultantplus://offline/ref=880BDF46B561BFFE2F150B966D327F48B6408E1184CD883C3C89C354092F73B30824BD8F3AF4E34C3C48D364F5F105C34A988BD7B65AD4D5iAH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0BDF46B561BFFE2F150B966D327F48B447891680C7883C3C89C354092F73B30824BD8F3AF4E74D3148D364F5F105C34A988BD7B65AD4D5iAH5H" TargetMode="External"/><Relationship Id="rId20" Type="http://schemas.openxmlformats.org/officeDocument/2006/relationships/hyperlink" Target="consultantplus://offline/ref=00B2C530645CE6F9057CB1E59CBF4E081690E9AB492A20C474090B77B854C51070118E8036DF00650087AE3566AE9A97F5705682B319A666sEw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65A4DAF8F7968E51966060EFAAAE486892D3F37108BE8379EB52D29047686E224491982CA8CC0A6031E12E824AD321EBAA87A75C6E2B4EE9B1H" TargetMode="External"/><Relationship Id="rId11" Type="http://schemas.openxmlformats.org/officeDocument/2006/relationships/hyperlink" Target="consultantplus://offline/ref=A3D12B52BBE22D75B2F2809DD0C290F62F3FE85848EFB84047E5DED6C070E1C87AC4016F8198044CB7242933F5F319055B9C7825F9918BECh0KFH" TargetMode="External"/><Relationship Id="rId5" Type="http://schemas.openxmlformats.org/officeDocument/2006/relationships/hyperlink" Target="consultantplus://offline/ref=E065A4DAF8F7968E51966060EFAAAE486892D3F37108BE8379EB52D29047686E224491982CA8CC0D6F31E12E824AD321EBAA87A75C6E2B4EE9B1H" TargetMode="External"/><Relationship Id="rId15" Type="http://schemas.openxmlformats.org/officeDocument/2006/relationships/hyperlink" Target="consultantplus://offline/ref=880BDF46B561BFFE2F150B966D327F48B4478C1686C4883C3C89C354092F73B30824BD8F3AF4E44E3348D364F5F105C34A988BD7B65AD4D5iAH5H" TargetMode="External"/><Relationship Id="rId10" Type="http://schemas.openxmlformats.org/officeDocument/2006/relationships/hyperlink" Target="consultantplus://offline/ref=F7B355090533B746942E0BF1A707B8631AA34DFD4D8AE234763F55A44603A8CD0E601B6360622A0CF7BA8F7C0961B2H" TargetMode="External"/><Relationship Id="rId19" Type="http://schemas.openxmlformats.org/officeDocument/2006/relationships/hyperlink" Target="consultantplus://offline/ref=C27165463DDD3E4E6D4A2E945C56B2392FF71CFF894DE34E846D3C67F291D77ED5F87F53445EE618B0419A6136i2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355090533B746942E0BF1A707B8631AA24FFF4084E234763F55A44603A8CD1C60436F60653509F8AFD92D4C4E1C474A8F069A69B87CB869B6H" TargetMode="External"/><Relationship Id="rId14" Type="http://schemas.openxmlformats.org/officeDocument/2006/relationships/hyperlink" Target="consultantplus://offline/ref=880BDF46B561BFFE2F150B966D327F48B547881180C0883C3C89C354092F73B30824BD8F3AF4E04E3548D364F5F105C34A988BD7B65AD4D5iAH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DExP62</dc:creator>
  <cp:keywords/>
  <dc:description/>
  <cp:lastModifiedBy>DExP62</cp:lastModifiedBy>
  <cp:revision>2</cp:revision>
  <dcterms:created xsi:type="dcterms:W3CDTF">2019-12-12T12:25:00Z</dcterms:created>
  <dcterms:modified xsi:type="dcterms:W3CDTF">2019-12-12T12:29:00Z</dcterms:modified>
</cp:coreProperties>
</file>