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44F13" w:rsidRDefault="00B44F13" w:rsidP="00B44F13">
      <w:pPr>
        <w:ind w:left="4536"/>
        <w:jc w:val="center"/>
        <w:rPr>
          <w:sz w:val="28"/>
          <w:szCs w:val="28"/>
        </w:rPr>
      </w:pPr>
      <w:r w:rsidRPr="00EF328F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 w:rsidRPr="007000BB">
        <w:rPr>
          <w:sz w:val="28"/>
          <w:szCs w:val="28"/>
        </w:rPr>
        <w:t xml:space="preserve">от </w:t>
      </w:r>
      <w:r>
        <w:rPr>
          <w:sz w:val="28"/>
          <w:szCs w:val="28"/>
        </w:rPr>
        <w:t>___09.07.2018__ № __188_____</w:t>
      </w:r>
    </w:p>
    <w:p w:rsidR="00B44F13" w:rsidRPr="00DD2B6D" w:rsidRDefault="00B44F13" w:rsidP="00B44F13">
      <w:pPr>
        <w:pStyle w:val="ConsPlusNormal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B44F13" w:rsidRPr="00DD2B6D" w:rsidRDefault="00B44F13" w:rsidP="00B44F1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DD2B6D">
        <w:rPr>
          <w:rFonts w:ascii="Times New Roman" w:hAnsi="Times New Roman" w:cs="Times New Roman"/>
          <w:sz w:val="28"/>
          <w:szCs w:val="28"/>
        </w:rPr>
        <w:t>Правила</w:t>
      </w:r>
    </w:p>
    <w:p w:rsidR="00B44F13" w:rsidRPr="00DD2B6D" w:rsidRDefault="00B44F13" w:rsidP="00B44F1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проведения проверки инвестиционных проектов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района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6D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B012EE" w:rsidRDefault="00B44F13" w:rsidP="00B44F13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DD2B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D2B6D">
        <w:rPr>
          <w:rFonts w:ascii="Times New Roman" w:hAnsi="Times New Roman" w:cs="Times New Roman"/>
          <w:sz w:val="28"/>
          <w:szCs w:val="28"/>
        </w:rPr>
        <w:t>бюджета муниципального района Красноярский Самарской области (далее средства местного бюджета), на предмет эффективности использования средств местного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бюджета,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на капитальные вложения (далее - проверка).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  <w:proofErr w:type="gramEnd"/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3. Проверка проводится на стадии разработки нормативного правового акта муниципального района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Самарской области, предусматривающего предоставление средств местного бюджета на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реализацию инвестиционных проектов в следующих формах бюджетных ассигнований: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инвестиций в объекты капитального строительства муниципальной собственности поселения (района);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б) инвестиций на </w:t>
      </w:r>
      <w:proofErr w:type="spellStart"/>
      <w:r w:rsidRPr="00DD2B6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капитального строительства муниципальной собственности;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в) инвестиций муниципальным бюджетным учреждениям муниципального района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, муниципальным автономным учреждениям и муниципальным унитарным предприятиям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DD2B6D">
        <w:rPr>
          <w:rFonts w:ascii="Times New Roman" w:hAnsi="Times New Roman" w:cs="Times New Roman"/>
          <w:sz w:val="28"/>
          <w:szCs w:val="28"/>
        </w:rPr>
        <w:t xml:space="preserve">на осуществление указанными организациями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2B6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4. Проверка осуществляется в отношении инвестиционных проектов, указанных в пункте 1 настоящих Правил, в случае если их сметная стоимость превышает </w:t>
      </w:r>
      <w:r w:rsidRPr="00904B98">
        <w:rPr>
          <w:rFonts w:ascii="Times New Roman" w:hAnsi="Times New Roman" w:cs="Times New Roman"/>
          <w:sz w:val="28"/>
          <w:szCs w:val="28"/>
        </w:rPr>
        <w:t>500 млн. рублей,</w:t>
      </w:r>
      <w:r w:rsidRPr="00DD2B6D">
        <w:rPr>
          <w:rFonts w:ascii="Times New Roman" w:hAnsi="Times New Roman" w:cs="Times New Roman"/>
          <w:sz w:val="28"/>
          <w:szCs w:val="28"/>
        </w:rPr>
        <w:t xml:space="preserve"> а также по решениям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независимо от их сметной стоимости.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Проверка 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использования средств местного бюджета, направляемых на капитальные вложения (далее - Методика),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B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B6D">
        <w:rPr>
          <w:rFonts w:ascii="Times New Roman" w:hAnsi="Times New Roman" w:cs="Times New Roman"/>
          <w:sz w:val="28"/>
          <w:szCs w:val="28"/>
        </w:rPr>
        <w:t>Проверка осуществляется на основании исходных данных для расчета интегральной оценки и непосредственного расчета интегральной оценки, проведенной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или муниципальными бюджетными учреждениями, муниципальными автономными учреждениями,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, к сфере ведения которых относится предлагаемый к финансированию за счет средств местного бюджета инвестиционный проект (далее - заявители).</w:t>
      </w:r>
      <w:proofErr w:type="gramEnd"/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Интегральная оценка проводится в отношении инвестиционных проектов, указанных в пункте 1 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для информации.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5. Плата за проведение проверки не взимается.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 ведет реестр инвестиционных проектов, получивших положительное заключение об эффективности использования средств местного бюджета, направляемых на объекты капитальных вложений, в соответствии с Порядком ведения реестра инвестиционных проектов,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B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B012EE" w:rsidRDefault="00B44F13" w:rsidP="00B44F13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>II. Критерии оценки эффективности использования средств</w:t>
      </w:r>
    </w:p>
    <w:p w:rsidR="00B44F13" w:rsidRPr="00B012EE" w:rsidRDefault="00B44F13" w:rsidP="00B44F13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 xml:space="preserve">местного бюджета, </w:t>
      </w:r>
      <w:proofErr w:type="gramStart"/>
      <w:r w:rsidRPr="00B012EE">
        <w:rPr>
          <w:rFonts w:ascii="Times New Roman" w:hAnsi="Times New Roman" w:cs="Times New Roman"/>
          <w:b/>
          <w:sz w:val="28"/>
          <w:szCs w:val="28"/>
        </w:rPr>
        <w:t>направляемых</w:t>
      </w:r>
      <w:proofErr w:type="gramEnd"/>
      <w:r w:rsidRPr="00B012EE">
        <w:rPr>
          <w:rFonts w:ascii="Times New Roman" w:hAnsi="Times New Roman" w:cs="Times New Roman"/>
          <w:b/>
          <w:sz w:val="28"/>
          <w:szCs w:val="28"/>
        </w:rPr>
        <w:t xml:space="preserve"> на капитальные вложения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7. Проверка осуществляется на основе следующих качественных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 (далее - качественные показатели), приведенных в таблице 1 «Оценка соответствия инвестиционного проекта качественным критериям» приложения №1 к Методике: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б) соответствие цели инвестиционного проекта приоритетам и целям,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в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, прогнозах 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>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обоснование необходимости реализации инвестиционного проекта с привлечением средств местного бюджета;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B6D">
        <w:rPr>
          <w:rFonts w:ascii="Times New Roman" w:hAnsi="Times New Roman" w:cs="Times New Roman"/>
          <w:sz w:val="28"/>
          <w:szCs w:val="28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2B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lastRenderedPageBreak/>
        <w:t xml:space="preserve">8.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показателей оценки эффективности использования средств местного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 (далее - количественные критерии), в соответствии с таблицей 2 «Оценка соответствия инвестиционного проекта количественным критериям» приложения №1 к Методике: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DD2B6D">
        <w:rPr>
          <w:rFonts w:ascii="Times New Roman" w:hAnsi="Times New Roman" w:cs="Times New Roman"/>
          <w:sz w:val="28"/>
          <w:szCs w:val="28"/>
        </w:rPr>
        <w:t>а) значения количественных критериев (критерия) результатов реализации инвестиционного проекта;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DD2B6D">
        <w:rPr>
          <w:rFonts w:ascii="Times New Roman" w:hAnsi="Times New Roman" w:cs="Times New Roman"/>
          <w:sz w:val="28"/>
          <w:szCs w:val="28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DD2B6D">
        <w:rPr>
          <w:rFonts w:ascii="Times New Roman" w:hAnsi="Times New Roman" w:cs="Times New Roman"/>
          <w:sz w:val="28"/>
          <w:szCs w:val="28"/>
        </w:rPr>
        <w:t xml:space="preserve">в) изменение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6D">
        <w:rPr>
          <w:rFonts w:ascii="Times New Roman" w:hAnsi="Times New Roman" w:cs="Times New Roman"/>
          <w:sz w:val="28"/>
          <w:szCs w:val="28"/>
        </w:rPr>
        <w:t>Самарской области определенным видом продукции (услуг), создаваемой в результате реализации инвестиционного проекта;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B6D">
        <w:rPr>
          <w:rFonts w:ascii="Times New Roman" w:hAnsi="Times New Roman" w:cs="Times New Roman"/>
          <w:sz w:val="28"/>
          <w:szCs w:val="28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 xml:space="preserve">Проверка по количественному критерию, предусмотренному подпунктом «б» пункта 8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аналогичными проектами.</w:t>
      </w:r>
      <w:proofErr w:type="gramEnd"/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Для проведения проверки по количественному критерию, предусмотренному подпунктом «б» пункта 8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на территории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Самарской области и Российской Федерации.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10. Инвестиционные проекты, прошедшие проверку на основании качественных и количественных критериев, подлежат дальнейшей проверке на основе интегральной оценки в соответствии с таблицей 3 «Расчет интегральной оценки эффективности инвестиционного проекта» приложения №1 к Методике.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B012EE" w:rsidRDefault="00B44F13" w:rsidP="00B44F13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2EE">
        <w:rPr>
          <w:rFonts w:ascii="Times New Roman" w:hAnsi="Times New Roman" w:cs="Times New Roman"/>
          <w:b/>
          <w:sz w:val="28"/>
          <w:szCs w:val="28"/>
        </w:rPr>
        <w:t>III. Порядок проведения проверки инвестиционных проектов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DD2B6D">
        <w:rPr>
          <w:rFonts w:ascii="Times New Roman" w:hAnsi="Times New Roman" w:cs="Times New Roman"/>
          <w:sz w:val="28"/>
          <w:szCs w:val="28"/>
        </w:rPr>
        <w:t xml:space="preserve">11. Заявители </w:t>
      </w:r>
      <w:r w:rsidRPr="00570C8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0C81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70C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570C81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70C8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0C81">
        <w:rPr>
          <w:rFonts w:ascii="Times New Roman" w:hAnsi="Times New Roman" w:cs="Times New Roman"/>
          <w:sz w:val="28"/>
          <w:szCs w:val="28"/>
        </w:rPr>
        <w:t xml:space="preserve"> подписанные</w:t>
      </w:r>
      <w:r w:rsidRPr="00DD2B6D">
        <w:rPr>
          <w:rFonts w:ascii="Times New Roman" w:hAnsi="Times New Roman" w:cs="Times New Roman"/>
          <w:sz w:val="28"/>
          <w:szCs w:val="28"/>
        </w:rPr>
        <w:t xml:space="preserve"> руководителем заявителя (уполномоченным им лицом) и заверенные печатью (при наличии) следующие документы: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заявление на проведение проверки по форме согласно приложению № 1 к настоящим Правилам;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б) паспорт инвестиционного проекта, заполненного по форме</w:t>
      </w:r>
      <w:hyperlink w:anchor="P178" w:history="1"/>
      <w:r w:rsidRPr="00DD2B6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настоящим Правилам;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lastRenderedPageBreak/>
        <w:t>в) обоснование экономической целесообразности, объема и сроков осуществления капитальных вложений в соответствии с  пунктом 13 настоящих Правил;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задание на проектирование в соответствии с пунктом 14 настоящих Правил;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proofErr w:type="spellStart"/>
      <w:r w:rsidRPr="00DD2B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е) копия разрешения на строительство;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ж) копия положительного заключения государственной экспертизы проектной документации и результатов инженерных </w:t>
      </w:r>
      <w:proofErr w:type="gramStart"/>
      <w:r w:rsidRPr="00DD2B6D">
        <w:rPr>
          <w:rFonts w:ascii="Times New Roman" w:hAnsi="Times New Roman" w:cs="Times New Roman"/>
          <w:sz w:val="28"/>
          <w:szCs w:val="28"/>
        </w:rPr>
        <w:t>изысканий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proofErr w:type="spellStart"/>
      <w:r w:rsidRPr="00DD2B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копия положительного заключения о достоверности сметной стоимости инвестиционного проекта;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 w:rsidRPr="00DD2B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этого проекта и намечаемого размера финансирования (</w:t>
      </w:r>
      <w:proofErr w:type="spellStart"/>
      <w:r w:rsidRPr="00DD2B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 случае если предполагается </w:t>
      </w:r>
      <w:proofErr w:type="spellStart"/>
      <w:r w:rsidRPr="00DD2B6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 xml:space="preserve"> таких объектов;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л)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 Методикой.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93"/>
      <w:bookmarkEnd w:id="8"/>
      <w:r w:rsidRPr="00DD2B6D">
        <w:rPr>
          <w:rFonts w:ascii="Times New Roman" w:hAnsi="Times New Roman" w:cs="Times New Roman"/>
          <w:sz w:val="28"/>
          <w:szCs w:val="28"/>
        </w:rPr>
        <w:t xml:space="preserve">12. Документы, указанные в </w:t>
      </w:r>
      <w:hyperlink w:anchor="P86" w:history="1">
        <w:r w:rsidRPr="00DD2B6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DD2B6D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DD2B6D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D2B6D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представляются в отношении инвестиционных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94"/>
      <w:bookmarkEnd w:id="9"/>
      <w:r w:rsidRPr="00DD2B6D">
        <w:rPr>
          <w:rFonts w:ascii="Times New Roman" w:hAnsi="Times New Roman" w:cs="Times New Roman"/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наименование инвестиционного проекта;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б) цель и задачи инвестиционного проекта;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источники и объемы финансирования инвестиционного проекта по годам его реализации;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срок подготовки и реализации инвестиционного проекта;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3"/>
      <w:bookmarkEnd w:id="10"/>
      <w:r w:rsidRPr="00DD2B6D">
        <w:rPr>
          <w:rFonts w:ascii="Times New Roman" w:hAnsi="Times New Roman" w:cs="Times New Roman"/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б) основные технико-экономические характеристики объекта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г) срок и этапы строительства;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B6D">
        <w:rPr>
          <w:rFonts w:ascii="Times New Roman" w:hAnsi="Times New Roman" w:cs="Times New Roman"/>
          <w:sz w:val="28"/>
          <w:szCs w:val="28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ж) дополнительные данные.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15. Основаниями для отказа в принятии документов, необходимых для проведения проверки, являются: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а) непредставление полного комплекта документов, предусмотренных настоящими Правилами;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в) несоответствие значения интегральной оценки, рассчитанного заявителем, требованиям настоящих Правил и </w:t>
      </w:r>
      <w:hyperlink w:anchor="P383" w:history="1">
        <w:r w:rsidRPr="00DD2B6D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16. В случае если недостатки, содержащиеся в представленных документах, могут быть устранены без отказа в принятии </w:t>
      </w:r>
      <w:r w:rsidRPr="0061619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195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161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616195">
        <w:rPr>
          <w:rFonts w:ascii="Times New Roman" w:hAnsi="Times New Roman" w:cs="Times New Roman"/>
          <w:sz w:val="28"/>
          <w:szCs w:val="28"/>
        </w:rPr>
        <w:t xml:space="preserve"> устанавливает заявителю для их устранения срок, не превышающий</w:t>
      </w:r>
      <w:r w:rsidRPr="00DD2B6D">
        <w:rPr>
          <w:rFonts w:ascii="Times New Roman" w:hAnsi="Times New Roman" w:cs="Times New Roman"/>
          <w:sz w:val="28"/>
          <w:szCs w:val="28"/>
        </w:rPr>
        <w:t xml:space="preserve"> рабочих 10 дней.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81" w:history="1">
        <w:r w:rsidRPr="00DD2B6D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DD2B6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19. Срок проведения проверки, подготовки и выдачи заключения не </w:t>
      </w:r>
      <w:r w:rsidRPr="00DD2B6D">
        <w:rPr>
          <w:rFonts w:ascii="Times New Roman" w:hAnsi="Times New Roman" w:cs="Times New Roman"/>
          <w:sz w:val="28"/>
          <w:szCs w:val="28"/>
        </w:rPr>
        <w:lastRenderedPageBreak/>
        <w:t>должен превышать 30 календарных дней с момента представления всех требуемых документов и устранения выявленных замечаний.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494072" w:rsidRDefault="00B44F13" w:rsidP="00B44F13">
      <w:pPr>
        <w:pStyle w:val="ConsPlusNormal"/>
        <w:spacing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4072">
        <w:rPr>
          <w:rFonts w:ascii="Times New Roman" w:hAnsi="Times New Roman" w:cs="Times New Roman"/>
          <w:b/>
          <w:sz w:val="28"/>
          <w:szCs w:val="28"/>
        </w:rPr>
        <w:t>IV. Выдача заключения о результатах проверки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20. Результатом проверки является заключение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2B6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D2B6D">
        <w:rPr>
          <w:rFonts w:ascii="Times New Roman" w:hAnsi="Times New Roman" w:cs="Times New Roman"/>
          <w:sz w:val="28"/>
          <w:szCs w:val="28"/>
        </w:rPr>
        <w:t xml:space="preserve"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 по </w:t>
      </w:r>
      <w:hyperlink w:anchor="P322" w:history="1">
        <w:r w:rsidRPr="00DD2B6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согласно приложению №3 к</w:t>
      </w:r>
      <w:r>
        <w:rPr>
          <w:rFonts w:ascii="Times New Roman" w:hAnsi="Times New Roman" w:cs="Times New Roman"/>
          <w:sz w:val="28"/>
          <w:szCs w:val="28"/>
        </w:rPr>
        <w:t xml:space="preserve"> настоящим Правилам.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3"/>
      <w:bookmarkEnd w:id="11"/>
      <w:proofErr w:type="gramStart"/>
      <w:r w:rsidRPr="00DD2B6D">
        <w:rPr>
          <w:rFonts w:ascii="Times New Roman" w:hAnsi="Times New Roman" w:cs="Times New Roman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инвестиционным проектом, или изменились критерии, предусмотренные </w:t>
      </w:r>
      <w:hyperlink w:anchor="P70" w:history="1">
        <w:r w:rsidRPr="00DD2B6D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D2B6D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D2B6D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D2B6D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то в отношении такого проекта проводится повторная проверка в соответствии с</w:t>
      </w:r>
      <w:proofErr w:type="gramEnd"/>
      <w:r w:rsidRPr="00DD2B6D">
        <w:rPr>
          <w:rFonts w:ascii="Times New Roman" w:hAnsi="Times New Roman" w:cs="Times New Roman"/>
          <w:sz w:val="28"/>
          <w:szCs w:val="28"/>
        </w:rPr>
        <w:t xml:space="preserve"> настоящими Правилами.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Отрицательное заключение, полученное в соответствии с </w:t>
      </w:r>
      <w:hyperlink w:anchor="P123" w:history="1">
        <w:r w:rsidRPr="00DD2B6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Pr="00DD2B6D">
          <w:rPr>
            <w:rFonts w:ascii="Times New Roman" w:hAnsi="Times New Roman" w:cs="Times New Roman"/>
            <w:sz w:val="28"/>
            <w:szCs w:val="28"/>
          </w:rPr>
          <w:lastRenderedPageBreak/>
          <w:t>вторым пункта 21</w:t>
        </w:r>
      </w:hyperlink>
      <w:r w:rsidRPr="00DD2B6D">
        <w:rPr>
          <w:rFonts w:ascii="Times New Roman" w:hAnsi="Times New Roman" w:cs="Times New Roman"/>
          <w:sz w:val="28"/>
          <w:szCs w:val="28"/>
        </w:rPr>
        <w:t xml:space="preserve">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B44F13" w:rsidRPr="00DD2B6D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B44F13" w:rsidRDefault="00B44F13" w:rsidP="00B44F1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B6D">
        <w:rPr>
          <w:rFonts w:ascii="Times New Roman" w:hAnsi="Times New Roman" w:cs="Times New Roman"/>
          <w:sz w:val="28"/>
          <w:szCs w:val="28"/>
        </w:rPr>
        <w:t xml:space="preserve">24. Заключение утверждается </w:t>
      </w:r>
      <w:r>
        <w:rPr>
          <w:rFonts w:ascii="Times New Roman" w:hAnsi="Times New Roman" w:cs="Times New Roman"/>
          <w:sz w:val="28"/>
          <w:szCs w:val="28"/>
        </w:rPr>
        <w:t>заместителем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финансам, экономике и сельскому хозяйству</w:t>
      </w:r>
      <w:r w:rsidRPr="00DD2B6D">
        <w:rPr>
          <w:rFonts w:ascii="Times New Roman" w:hAnsi="Times New Roman" w:cs="Times New Roman"/>
          <w:sz w:val="28"/>
          <w:szCs w:val="28"/>
        </w:rPr>
        <w:t>.</w:t>
      </w:r>
    </w:p>
    <w:p w:rsidR="00B44F13" w:rsidRDefault="00B44F13" w:rsidP="00B44F13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44F13" w:rsidRPr="007971B7" w:rsidRDefault="00B44F13" w:rsidP="00B44F13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7971B7">
        <w:rPr>
          <w:rFonts w:ascii="Times New Roman" w:hAnsi="Times New Roman" w:cs="Times New Roman"/>
          <w:sz w:val="28"/>
          <w:szCs w:val="28"/>
        </w:rPr>
        <w:t>1</w:t>
      </w:r>
    </w:p>
    <w:p w:rsidR="00B44F13" w:rsidRPr="007971B7" w:rsidRDefault="00B44F13" w:rsidP="00B44F13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проведения проверки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B7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B44F13" w:rsidRPr="007971B7" w:rsidRDefault="00B44F13" w:rsidP="00B44F13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B44F13" w:rsidRPr="007971B7" w:rsidRDefault="00B44F13" w:rsidP="00B44F13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финансам, экономике и сельскому хозяйству</w:t>
      </w:r>
    </w:p>
    <w:p w:rsidR="00B44F13" w:rsidRPr="007971B7" w:rsidRDefault="00B44F13" w:rsidP="00B44F13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7971B7" w:rsidRDefault="00B44F13" w:rsidP="00B44F13">
      <w:pPr>
        <w:pStyle w:val="ConsPlusNonforma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7971B7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7971B7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42"/>
      <w:bookmarkEnd w:id="12"/>
      <w:r w:rsidRPr="007971B7">
        <w:rPr>
          <w:rFonts w:ascii="Times New Roman" w:hAnsi="Times New Roman" w:cs="Times New Roman"/>
          <w:sz w:val="28"/>
          <w:szCs w:val="28"/>
        </w:rPr>
        <w:t>ЗАЯВЛЕНИЕ</w:t>
      </w:r>
    </w:p>
    <w:p w:rsidR="00B44F13" w:rsidRPr="007971B7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на проведение проверки инвестиционного проекта</w:t>
      </w:r>
    </w:p>
    <w:p w:rsidR="00B44F13" w:rsidRPr="007971B7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7971B7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Прошу провести проверку инвестиционного проекта</w:t>
      </w:r>
    </w:p>
    <w:p w:rsidR="00B44F13" w:rsidRPr="007971B7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44F13" w:rsidRPr="007971B7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(титульное название объекта)</w:t>
      </w:r>
    </w:p>
    <w:p w:rsidR="00B44F13" w:rsidRPr="007971B7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на предмет соответствия установленным критериям эффективности.</w:t>
      </w:r>
    </w:p>
    <w:p w:rsidR="00B44F13" w:rsidRPr="007971B7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7971B7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B44F13" w:rsidRPr="007971B7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1.</w:t>
      </w:r>
    </w:p>
    <w:p w:rsidR="00B44F13" w:rsidRPr="007971B7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2.</w:t>
      </w:r>
    </w:p>
    <w:p w:rsidR="00B44F13" w:rsidRPr="007971B7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...</w:t>
      </w:r>
    </w:p>
    <w:p w:rsidR="00B44F13" w:rsidRPr="007971B7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7971B7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71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71B7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B44F13" w:rsidRPr="007971B7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7971B7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 xml:space="preserve">Заявитель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1B7">
        <w:rPr>
          <w:rFonts w:ascii="Times New Roman" w:hAnsi="Times New Roman" w:cs="Times New Roman"/>
          <w:sz w:val="28"/>
          <w:szCs w:val="28"/>
        </w:rPr>
        <w:t xml:space="preserve">   _____________       ______________________________</w:t>
      </w:r>
    </w:p>
    <w:p w:rsidR="00B44F13" w:rsidRDefault="00B44F13" w:rsidP="00B44F13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71B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44F13" w:rsidRPr="007971B7" w:rsidRDefault="00B44F13" w:rsidP="00B44F13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B7">
        <w:rPr>
          <w:rFonts w:ascii="Times New Roman" w:hAnsi="Times New Roman" w:cs="Times New Roman"/>
          <w:sz w:val="28"/>
          <w:szCs w:val="28"/>
        </w:rPr>
        <w:t>М.П.</w:t>
      </w:r>
    </w:p>
    <w:p w:rsidR="00B44F13" w:rsidRDefault="00B44F13" w:rsidP="00B44F13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44F13" w:rsidRPr="006C6DEA" w:rsidRDefault="00B44F13" w:rsidP="00B44F13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44F13" w:rsidRPr="006C6DEA" w:rsidRDefault="00B44F13" w:rsidP="00B44F13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проведения проверки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B44F13" w:rsidRPr="006C6DEA" w:rsidRDefault="00B44F13" w:rsidP="00B44F13">
      <w:pPr>
        <w:pStyle w:val="ConsPlusNormal"/>
        <w:jc w:val="right"/>
        <w:rPr>
          <w:rFonts w:ascii="Times New Roman" w:hAnsi="Times New Roman" w:cs="Times New Roman"/>
          <w:sz w:val="52"/>
          <w:szCs w:val="52"/>
        </w:rPr>
      </w:pPr>
    </w:p>
    <w:p w:rsidR="00B44F13" w:rsidRPr="006C6DEA" w:rsidRDefault="00B44F13" w:rsidP="00B44F13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44F13" w:rsidRPr="006C6DEA" w:rsidRDefault="00B44F13" w:rsidP="00B44F1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 финансам, экономике и сельскому хозяйству</w:t>
      </w:r>
    </w:p>
    <w:p w:rsidR="00B44F13" w:rsidRPr="006C6DEA" w:rsidRDefault="00B44F13" w:rsidP="00B44F1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6DEA">
        <w:rPr>
          <w:rFonts w:ascii="Times New Roman" w:hAnsi="Times New Roman" w:cs="Times New Roman"/>
          <w:sz w:val="28"/>
          <w:szCs w:val="28"/>
        </w:rPr>
        <w:t>______________</w:t>
      </w:r>
    </w:p>
    <w:p w:rsidR="00B44F13" w:rsidRPr="00871D1B" w:rsidRDefault="00B44F13" w:rsidP="00B44F13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D1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1D1B">
        <w:rPr>
          <w:rFonts w:ascii="Times New Roman" w:hAnsi="Times New Roman" w:cs="Times New Roman"/>
          <w:sz w:val="16"/>
          <w:szCs w:val="16"/>
        </w:rPr>
        <w:t>(Ф.И.О.)</w:t>
      </w:r>
    </w:p>
    <w:p w:rsidR="00B44F13" w:rsidRPr="006C6DEA" w:rsidRDefault="00B44F13" w:rsidP="00B44F13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B44F13" w:rsidRPr="006C6DEA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78"/>
      <w:bookmarkEnd w:id="13"/>
      <w:r w:rsidRPr="006C6DEA">
        <w:rPr>
          <w:rFonts w:ascii="Times New Roman" w:hAnsi="Times New Roman" w:cs="Times New Roman"/>
          <w:sz w:val="28"/>
          <w:szCs w:val="28"/>
        </w:rPr>
        <w:t>ПАСПОРТ</w:t>
      </w:r>
    </w:p>
    <w:p w:rsidR="00B44F13" w:rsidRPr="006C6DEA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инвестиционного проекта, представляемого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проверки инвестиционных 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B44F13" w:rsidRPr="006C6DEA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1. 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2. Цель инвестиционного проекта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3. Срок реализации инвестиционного прое</w:t>
      </w:r>
      <w:r>
        <w:rPr>
          <w:rFonts w:ascii="Times New Roman" w:hAnsi="Times New Roman" w:cs="Times New Roman"/>
          <w:sz w:val="28"/>
          <w:szCs w:val="28"/>
        </w:rPr>
        <w:t>кта _________________________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4. Форма реализации инвестиционного проекта (строительство,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реконструкция объекта капитального строительства, иные инвестиции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основной капитал)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5. Главный распорядитель средств местно</w:t>
      </w:r>
      <w:r>
        <w:rPr>
          <w:rFonts w:ascii="Times New Roman" w:hAnsi="Times New Roman" w:cs="Times New Roman"/>
          <w:sz w:val="28"/>
          <w:szCs w:val="28"/>
        </w:rPr>
        <w:t>го бюджета__________________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6. Главный распорядитель средств област</w:t>
      </w:r>
      <w:r>
        <w:rPr>
          <w:rFonts w:ascii="Times New Roman" w:hAnsi="Times New Roman" w:cs="Times New Roman"/>
          <w:sz w:val="28"/>
          <w:szCs w:val="28"/>
        </w:rPr>
        <w:t>ного бюджета ________________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7. Сведения о предполагаемом застройщике или заказчике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(заказчике-застройщике): полное и сокращенное наименование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лица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4F13" w:rsidRDefault="00B44F13" w:rsidP="00B44F1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</w:t>
      </w:r>
      <w:r>
        <w:rPr>
          <w:rFonts w:ascii="Times New Roman" w:hAnsi="Times New Roman" w:cs="Times New Roman"/>
          <w:sz w:val="28"/>
          <w:szCs w:val="28"/>
        </w:rPr>
        <w:t>ого лица ________________</w:t>
      </w:r>
    </w:p>
    <w:p w:rsidR="00B44F13" w:rsidRPr="006C6DEA" w:rsidRDefault="00B44F13" w:rsidP="00B44F1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4F13" w:rsidRDefault="00B44F13" w:rsidP="00B44F1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юридический адрес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4F13" w:rsidRPr="006C6DEA" w:rsidRDefault="00B44F13" w:rsidP="00B44F1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4F13" w:rsidRDefault="00B44F13" w:rsidP="00B44F1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должность, Ф.И.О. руководителя юридического лица 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44F13" w:rsidRPr="006C6DEA" w:rsidRDefault="00B44F13" w:rsidP="00B44F1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8. Участники инвестиционного проекта: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9. Наличие проектной документации по инвестиционному проекту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44F13" w:rsidRPr="006C6DEA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(ссылка на подтверждающий документ)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10. Наличие положительного заключения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</w:t>
      </w:r>
    </w:p>
    <w:p w:rsidR="00B44F13" w:rsidRPr="006C6DEA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44F13" w:rsidRPr="006C6DEA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(ссылка на документ, копия заключения прилагается)</w:t>
      </w:r>
    </w:p>
    <w:p w:rsidR="00B44F13" w:rsidRPr="00290D0D" w:rsidRDefault="00B44F13" w:rsidP="00B44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6"/>
      <w:bookmarkEnd w:id="14"/>
      <w:r w:rsidRPr="006C6DE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C6DEA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по заключению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государственной экспертизы в ценах года его получения или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(предельная) стоимость объекта капитального строительства в ценах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представления паспорта инвестиционного проекта (нужное подчеркнуть),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 xml:space="preserve">указанием года ее определения - </w:t>
      </w:r>
      <w:proofErr w:type="spellStart"/>
      <w:r w:rsidRPr="006C6DEA">
        <w:rPr>
          <w:rFonts w:ascii="Times New Roman" w:hAnsi="Times New Roman" w:cs="Times New Roman"/>
          <w:sz w:val="28"/>
          <w:szCs w:val="28"/>
        </w:rPr>
        <w:t>____г</w:t>
      </w:r>
      <w:proofErr w:type="spellEnd"/>
      <w:r w:rsidRPr="006C6DEA">
        <w:rPr>
          <w:rFonts w:ascii="Times New Roman" w:hAnsi="Times New Roman" w:cs="Times New Roman"/>
          <w:sz w:val="28"/>
          <w:szCs w:val="28"/>
        </w:rPr>
        <w:t>.) _________ в млн. рублей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НДС/без НДС - нужное подчеркнуть)/а также рассчитанная в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соответствующих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_________________________________________________,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числе затраты на подготовку проектной документации</w:t>
      </w:r>
      <w:proofErr w:type="gramEnd"/>
      <w:r w:rsidRPr="006C6DEA">
        <w:rPr>
          <w:rFonts w:ascii="Times New Roman" w:hAnsi="Times New Roman" w:cs="Times New Roman"/>
          <w:sz w:val="28"/>
          <w:szCs w:val="28"/>
        </w:rPr>
        <w:t xml:space="preserve"> (указываются в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года представления паспорта инвестиционного проекта, а также рассчитанные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EA">
        <w:rPr>
          <w:rFonts w:ascii="Times New Roman" w:hAnsi="Times New Roman" w:cs="Times New Roman"/>
          <w:sz w:val="28"/>
          <w:szCs w:val="28"/>
        </w:rPr>
        <w:t>ценах соответствующих лет), млн. рублей &lt;*&gt;: ______________________________</w:t>
      </w:r>
    </w:p>
    <w:p w:rsidR="00B44F13" w:rsidRPr="00290D0D" w:rsidRDefault="00B44F13" w:rsidP="00B4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4F13" w:rsidRPr="00796EF2" w:rsidRDefault="00B44F13" w:rsidP="00B44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>&lt;*&gt;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B44F13" w:rsidRPr="00796EF2" w:rsidRDefault="00B44F13" w:rsidP="00B44F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44F13" w:rsidRPr="006C6DEA" w:rsidRDefault="00B44F13" w:rsidP="00B44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6DEA">
        <w:rPr>
          <w:rFonts w:ascii="Times New Roman" w:hAnsi="Times New Roman" w:cs="Times New Roman"/>
          <w:sz w:val="28"/>
          <w:szCs w:val="28"/>
        </w:rPr>
        <w:t>12. Технологическая структура капитальных вложений:</w:t>
      </w:r>
    </w:p>
    <w:p w:rsidR="00B44F13" w:rsidRPr="005C0C7C" w:rsidRDefault="00B44F13" w:rsidP="00B44F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2"/>
      </w:tblGrid>
      <w:tr w:rsidR="00B44F13" w:rsidRPr="00290D0D" w:rsidTr="00C66989">
        <w:tc>
          <w:tcPr>
            <w:tcW w:w="510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текущих ценах &lt;**&gt;/в ценах соответствующих лет (млн. рублей)</w:t>
            </w:r>
          </w:p>
        </w:tc>
      </w:tr>
      <w:tr w:rsidR="00B44F13" w:rsidRPr="00290D0D" w:rsidTr="00C66989">
        <w:tc>
          <w:tcPr>
            <w:tcW w:w="510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391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3" w:rsidRPr="00290D0D" w:rsidTr="00C66989">
        <w:tc>
          <w:tcPr>
            <w:tcW w:w="510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1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3" w:rsidRPr="00290D0D" w:rsidTr="00C66989">
        <w:tc>
          <w:tcPr>
            <w:tcW w:w="510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391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3" w:rsidRPr="00290D0D" w:rsidTr="00C66989">
        <w:tc>
          <w:tcPr>
            <w:tcW w:w="510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391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3" w:rsidRPr="00290D0D" w:rsidTr="00C66989">
        <w:tc>
          <w:tcPr>
            <w:tcW w:w="5102" w:type="dxa"/>
          </w:tcPr>
          <w:p w:rsidR="00B44F13" w:rsidRPr="00290D0D" w:rsidRDefault="00B44F13" w:rsidP="00C66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391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F13" w:rsidRPr="005C0C7C" w:rsidRDefault="00B44F13" w:rsidP="00B44F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44F13" w:rsidRPr="00290D0D" w:rsidRDefault="00B44F13" w:rsidP="00B4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4F13" w:rsidRPr="00796EF2" w:rsidRDefault="00B44F13" w:rsidP="00B44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96EF2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796EF2">
          <w:rPr>
            <w:rFonts w:ascii="Times New Roman" w:hAnsi="Times New Roman" w:cs="Times New Roman"/>
            <w:sz w:val="16"/>
            <w:szCs w:val="16"/>
          </w:rPr>
          <w:t>пункте 11</w:t>
        </w:r>
      </w:hyperlink>
      <w:r w:rsidRPr="00796EF2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B44F13" w:rsidRPr="00290D0D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F13" w:rsidRDefault="00B44F13" w:rsidP="00B4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44F13" w:rsidSect="00DC051A">
          <w:headerReference w:type="default" r:id="rId5"/>
          <w:headerReference w:type="first" r:id="rId6"/>
          <w:pgSz w:w="11905" w:h="16838"/>
          <w:pgMar w:top="1134" w:right="1418" w:bottom="1134" w:left="1418" w:header="397" w:footer="0" w:gutter="0"/>
          <w:cols w:space="720"/>
          <w:titlePg/>
          <w:docGrid w:linePitch="299"/>
        </w:sectPr>
      </w:pPr>
    </w:p>
    <w:p w:rsidR="00B44F13" w:rsidRPr="003928B8" w:rsidRDefault="00B44F13" w:rsidP="00B44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8B8">
        <w:rPr>
          <w:rFonts w:ascii="Times New Roman" w:hAnsi="Times New Roman" w:cs="Times New Roman"/>
          <w:sz w:val="28"/>
          <w:szCs w:val="28"/>
        </w:rPr>
        <w:lastRenderedPageBreak/>
        <w:t>13. Источники и объемы финансирования инвестиционного проекта, млн. рублей:</w:t>
      </w:r>
    </w:p>
    <w:p w:rsidR="00B44F13" w:rsidRPr="00290D0D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701"/>
        <w:gridCol w:w="1701"/>
        <w:gridCol w:w="1701"/>
        <w:gridCol w:w="1701"/>
        <w:gridCol w:w="1701"/>
      </w:tblGrid>
      <w:tr w:rsidR="00B44F13" w:rsidRPr="00290D0D" w:rsidTr="00C66989">
        <w:tc>
          <w:tcPr>
            <w:tcW w:w="4422" w:type="dxa"/>
            <w:vMerge w:val="restart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701" w:type="dxa"/>
            <w:vMerge w:val="restart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 &lt;**&gt;/ в ценах соответствующих лет)</w:t>
            </w:r>
          </w:p>
        </w:tc>
        <w:tc>
          <w:tcPr>
            <w:tcW w:w="6804" w:type="dxa"/>
            <w:gridSpan w:val="4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B44F13" w:rsidRPr="00290D0D" w:rsidTr="00C66989">
        <w:tc>
          <w:tcPr>
            <w:tcW w:w="4422" w:type="dxa"/>
            <w:vMerge/>
          </w:tcPr>
          <w:p w:rsidR="00B44F13" w:rsidRPr="00290D0D" w:rsidRDefault="00B44F13" w:rsidP="00C66989"/>
        </w:tc>
        <w:tc>
          <w:tcPr>
            <w:tcW w:w="1701" w:type="dxa"/>
            <w:vMerge/>
          </w:tcPr>
          <w:p w:rsidR="00B44F13" w:rsidRPr="00290D0D" w:rsidRDefault="00B44F13" w:rsidP="00C66989"/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(в текущих ценах &lt;**&gt;/ в ценах соответствующих лет)</w:t>
            </w: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 &lt;**&gt;/ в ценах соответствующих лет)</w:t>
            </w:r>
          </w:p>
        </w:tc>
      </w:tr>
      <w:tr w:rsidR="00B44F13" w:rsidRPr="00290D0D" w:rsidTr="00C66989">
        <w:tc>
          <w:tcPr>
            <w:tcW w:w="442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4F13" w:rsidRPr="00290D0D" w:rsidTr="00C66989">
        <w:tc>
          <w:tcPr>
            <w:tcW w:w="442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- всего,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I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II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этап ____ (пусковой комплекс) -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всего___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F13" w:rsidRPr="00290D0D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F13" w:rsidRPr="00290D0D" w:rsidRDefault="00B44F13" w:rsidP="00B4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4F13" w:rsidRPr="002E76B5" w:rsidRDefault="00B44F13" w:rsidP="00B44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E76B5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2E76B5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2E76B5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B44F13" w:rsidRPr="002E76B5" w:rsidRDefault="00B44F13" w:rsidP="00B44F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14. Количественные показатели (показатель)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15. Отношение сметной стоимости объекта капитального строительства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количественным показателям (показателю)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проекта, млн. рублей/на единицу результата, в 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ценах &lt;**&gt;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Главный распорядитель</w:t>
      </w: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бюджетных средств         _____________________________________</w:t>
      </w:r>
    </w:p>
    <w:p w:rsidR="00B44F13" w:rsidRPr="00CA1863" w:rsidRDefault="00B44F13" w:rsidP="00B44F1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_____________ _______________________</w:t>
      </w: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 (должность)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18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863">
        <w:rPr>
          <w:rFonts w:ascii="Times New Roman" w:hAnsi="Times New Roman" w:cs="Times New Roman"/>
          <w:sz w:val="28"/>
          <w:szCs w:val="28"/>
        </w:rPr>
        <w:t xml:space="preserve"> ____________ 20 ____ г.</w:t>
      </w: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</w:p>
    <w:p w:rsidR="00B44F13" w:rsidRPr="00290D0D" w:rsidRDefault="00B44F13" w:rsidP="00B4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4F13" w:rsidRPr="00CA1863" w:rsidRDefault="00B44F13" w:rsidP="00B44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A1863">
        <w:rPr>
          <w:rFonts w:ascii="Times New Roman" w:hAnsi="Times New Roman" w:cs="Times New Roman"/>
          <w:sz w:val="16"/>
          <w:szCs w:val="16"/>
        </w:rPr>
        <w:t xml:space="preserve">&lt;**&gt; В ценах года расчета сметной стоимости, указанного в </w:t>
      </w:r>
      <w:hyperlink w:anchor="P206" w:history="1">
        <w:r w:rsidRPr="00CA1863">
          <w:rPr>
            <w:rFonts w:ascii="Times New Roman" w:hAnsi="Times New Roman" w:cs="Times New Roman"/>
            <w:color w:val="0000FF"/>
            <w:sz w:val="16"/>
            <w:szCs w:val="16"/>
          </w:rPr>
          <w:t>пункте 11</w:t>
        </w:r>
      </w:hyperlink>
      <w:r w:rsidRPr="00CA1863">
        <w:rPr>
          <w:rFonts w:ascii="Times New Roman" w:hAnsi="Times New Roman" w:cs="Times New Roman"/>
          <w:sz w:val="16"/>
          <w:szCs w:val="16"/>
        </w:rPr>
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B44F13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44F13" w:rsidSect="00DC051A">
          <w:pgSz w:w="16838" w:h="11905" w:orient="landscape"/>
          <w:pgMar w:top="851" w:right="1134" w:bottom="1701" w:left="1134" w:header="397" w:footer="0" w:gutter="0"/>
          <w:cols w:space="720"/>
          <w:docGrid w:linePitch="326"/>
        </w:sectPr>
      </w:pPr>
    </w:p>
    <w:p w:rsidR="00B44F13" w:rsidRPr="00CA1863" w:rsidRDefault="00B44F13" w:rsidP="00B44F13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A186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44F13" w:rsidRPr="00CA1863" w:rsidRDefault="00B44F13" w:rsidP="00B44F13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проведения проверки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проектов на предмет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B44F13" w:rsidRPr="00CA1863" w:rsidRDefault="00B44F13" w:rsidP="00B44F13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B44F13" w:rsidRPr="00CA1863" w:rsidRDefault="00B44F13" w:rsidP="00B44F13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УТВЕРЖДАЮ</w:t>
      </w:r>
    </w:p>
    <w:p w:rsidR="00B44F13" w:rsidRPr="00CA1863" w:rsidRDefault="00B44F13" w:rsidP="00B44F13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DD2B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по финансам, экономике и сельскому хозяйству</w:t>
      </w:r>
    </w:p>
    <w:p w:rsidR="00B44F13" w:rsidRPr="00CA1863" w:rsidRDefault="00B44F13" w:rsidP="00B44F1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CA1863" w:rsidRDefault="00B44F13" w:rsidP="00B44F1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>________________</w:t>
      </w:r>
    </w:p>
    <w:p w:rsidR="00B44F13" w:rsidRPr="00CA1863" w:rsidRDefault="00B44F13" w:rsidP="00B44F1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186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>(Ф.И.О.)</w:t>
      </w: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B44F13" w:rsidRPr="00CA1863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22"/>
      <w:bookmarkEnd w:id="15"/>
      <w:r w:rsidRPr="00CA1863">
        <w:rPr>
          <w:rFonts w:ascii="Times New Roman" w:hAnsi="Times New Roman" w:cs="Times New Roman"/>
          <w:sz w:val="28"/>
          <w:szCs w:val="28"/>
        </w:rPr>
        <w:t>ЗАКЛЮЧЕНИЕ</w:t>
      </w:r>
    </w:p>
    <w:p w:rsidR="00B44F13" w:rsidRPr="00CA1863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о результатах проверки эффективности использования средств</w:t>
      </w:r>
    </w:p>
    <w:p w:rsidR="00B44F13" w:rsidRPr="00CA1863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proofErr w:type="gramStart"/>
      <w:r w:rsidRPr="00CA1863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CA1863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</w:p>
    <w:p w:rsidR="00B44F13" w:rsidRPr="00CA1863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по инвестиционному проекту (наименование проекта)</w:t>
      </w: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1. Сведения об инвестиционном проекте, по которому осуществлена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проверка на предмет эффективности 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направляемых на капитальные вложения: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Наименование инвестиционного проекта: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Главный распорядитель средств мес</w:t>
      </w:r>
      <w:r>
        <w:rPr>
          <w:rFonts w:ascii="Times New Roman" w:hAnsi="Times New Roman" w:cs="Times New Roman"/>
          <w:sz w:val="28"/>
          <w:szCs w:val="28"/>
        </w:rPr>
        <w:t>тного бюджета: ________________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Главный распорядитель средств областног</w:t>
      </w:r>
      <w:r>
        <w:rPr>
          <w:rFonts w:ascii="Times New Roman" w:hAnsi="Times New Roman" w:cs="Times New Roman"/>
          <w:sz w:val="28"/>
          <w:szCs w:val="28"/>
        </w:rPr>
        <w:t>о бюджета: 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Заказчик (застройщик):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Значение количественных показателей (показателя)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 с указанием единиц измерения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(показателя): _______________________________________________________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 всего в ценах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лет (в тыс. рублей с одним знаком после зап</w:t>
      </w:r>
      <w:r>
        <w:rPr>
          <w:rFonts w:ascii="Times New Roman" w:hAnsi="Times New Roman" w:cs="Times New Roman"/>
          <w:sz w:val="28"/>
          <w:szCs w:val="28"/>
        </w:rPr>
        <w:t>ятой): _______________________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2. Оценка эффективности использования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направляемых на капитальные вложения по инвестиционному проекту: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на основе качественных показателей (кри</w:t>
      </w:r>
      <w:r>
        <w:rPr>
          <w:rFonts w:ascii="Times New Roman" w:hAnsi="Times New Roman" w:cs="Times New Roman"/>
          <w:sz w:val="28"/>
          <w:szCs w:val="28"/>
        </w:rPr>
        <w:t>териев</w:t>
      </w:r>
      <w:proofErr w:type="gramStart"/>
      <w:r>
        <w:rPr>
          <w:rFonts w:ascii="Times New Roman" w:hAnsi="Times New Roman" w:cs="Times New Roman"/>
          <w:sz w:val="28"/>
          <w:szCs w:val="28"/>
        </w:rPr>
        <w:t>), %: ________________</w:t>
      </w:r>
      <w:proofErr w:type="gramEnd"/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на основе количественных показателей (</w:t>
      </w:r>
      <w:r>
        <w:rPr>
          <w:rFonts w:ascii="Times New Roman" w:hAnsi="Times New Roman" w:cs="Times New Roman"/>
          <w:sz w:val="28"/>
          <w:szCs w:val="28"/>
        </w:rPr>
        <w:t>критериев</w:t>
      </w:r>
      <w:proofErr w:type="gramStart"/>
      <w:r>
        <w:rPr>
          <w:rFonts w:ascii="Times New Roman" w:hAnsi="Times New Roman" w:cs="Times New Roman"/>
          <w:sz w:val="28"/>
          <w:szCs w:val="28"/>
        </w:rPr>
        <w:t>), %: _____________</w:t>
      </w:r>
      <w:proofErr w:type="gramEnd"/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в том числе по отдельным критериям: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lastRenderedPageBreak/>
        <w:t>количественных показателей (показателя)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proofErr w:type="gramStart"/>
      <w:r w:rsidRPr="00CA1863">
        <w:rPr>
          <w:rFonts w:ascii="Times New Roman" w:hAnsi="Times New Roman" w:cs="Times New Roman"/>
          <w:sz w:val="28"/>
          <w:szCs w:val="28"/>
        </w:rPr>
        <w:t>, %: _______________________;</w:t>
      </w:r>
      <w:proofErr w:type="gramEnd"/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изменение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A1863">
        <w:rPr>
          <w:rFonts w:ascii="Times New Roman" w:hAnsi="Times New Roman" w:cs="Times New Roman"/>
          <w:sz w:val="28"/>
          <w:szCs w:val="28"/>
        </w:rPr>
        <w:t>определенным видом продукции (услуг), создаваемой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результате реализации инвестиционного проекта, %: _________________________</w:t>
      </w:r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значение интегральной оценки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 %: __________________</w:t>
      </w:r>
      <w:proofErr w:type="gramEnd"/>
    </w:p>
    <w:p w:rsidR="00B44F13" w:rsidRPr="00CA1863" w:rsidRDefault="00B44F13" w:rsidP="00B4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>3. Заключение о результатах проверки инвестиционного проекта на предмет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CA1863">
        <w:rPr>
          <w:rFonts w:ascii="Times New Roman" w:hAnsi="Times New Roman" w:cs="Times New Roman"/>
          <w:sz w:val="28"/>
          <w:szCs w:val="28"/>
        </w:rPr>
        <w:t>использования средств местного бюджета, 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капитальные вложения: превышение предельного значения</w:t>
      </w:r>
      <w:proofErr w:type="gramStart"/>
      <w:r w:rsidRPr="00CA1863">
        <w:rPr>
          <w:rFonts w:ascii="Times New Roman" w:hAnsi="Times New Roman" w:cs="Times New Roman"/>
          <w:sz w:val="28"/>
          <w:szCs w:val="28"/>
        </w:rPr>
        <w:t xml:space="preserve"> (_____%) </w:t>
      </w:r>
      <w:proofErr w:type="gramEnd"/>
      <w:r w:rsidRPr="00CA1863">
        <w:rPr>
          <w:rFonts w:ascii="Times New Roman" w:hAnsi="Times New Roman" w:cs="Times New Roman"/>
          <w:sz w:val="28"/>
          <w:szCs w:val="28"/>
        </w:rPr>
        <w:t>интегральной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оценки эффективности инвестиционного проекта (наименование проекта)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свидетельствует об эффективности данного инвестиционного проекта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целесообразности его финансирования за счет средств местного бюджета.</w:t>
      </w: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86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86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A1863">
        <w:rPr>
          <w:rFonts w:ascii="Times New Roman" w:hAnsi="Times New Roman" w:cs="Times New Roman"/>
          <w:sz w:val="28"/>
          <w:szCs w:val="28"/>
        </w:rPr>
        <w:t>____________  ______________</w:t>
      </w:r>
    </w:p>
    <w:p w:rsidR="00B44F13" w:rsidRDefault="00B44F13" w:rsidP="00B44F1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18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863">
        <w:rPr>
          <w:rFonts w:ascii="Times New Roman" w:hAnsi="Times New Roman" w:cs="Times New Roman"/>
          <w:sz w:val="28"/>
          <w:szCs w:val="28"/>
        </w:rPr>
        <w:t>(Ф.И.О.)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CA186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186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863">
        <w:rPr>
          <w:rFonts w:ascii="Times New Roman" w:hAnsi="Times New Roman" w:cs="Times New Roman"/>
          <w:sz w:val="28"/>
          <w:szCs w:val="28"/>
        </w:rPr>
        <w:t xml:space="preserve"> ______ 20___ г.</w:t>
      </w:r>
    </w:p>
    <w:p w:rsidR="00B44F13" w:rsidRDefault="00B44F13" w:rsidP="00B44F13">
      <w:pPr>
        <w:spacing w:after="200" w:line="276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44F13" w:rsidRDefault="00B44F13" w:rsidP="00B44F13">
      <w:pPr>
        <w:ind w:left="4536"/>
        <w:jc w:val="center"/>
        <w:rPr>
          <w:sz w:val="28"/>
          <w:szCs w:val="28"/>
        </w:rPr>
      </w:pPr>
      <w:r w:rsidRPr="00EF328F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 w:rsidRPr="007000B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 № _______</w:t>
      </w:r>
    </w:p>
    <w:p w:rsidR="00B44F13" w:rsidRPr="005A375F" w:rsidRDefault="00B44F13" w:rsidP="00B44F13">
      <w:pPr>
        <w:pStyle w:val="ConsPlusNonformat"/>
        <w:jc w:val="both"/>
        <w:rPr>
          <w:rFonts w:ascii="Times New Roman" w:hAnsi="Times New Roman" w:cs="Times New Roman"/>
          <w:sz w:val="52"/>
          <w:szCs w:val="52"/>
        </w:rPr>
      </w:pPr>
    </w:p>
    <w:p w:rsidR="00B44F13" w:rsidRPr="005A375F" w:rsidRDefault="00B44F13" w:rsidP="00B44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83"/>
      <w:bookmarkEnd w:id="16"/>
      <w:r w:rsidRPr="005A375F">
        <w:rPr>
          <w:rFonts w:ascii="Times New Roman" w:hAnsi="Times New Roman" w:cs="Times New Roman"/>
          <w:sz w:val="28"/>
          <w:szCs w:val="28"/>
        </w:rPr>
        <w:t>Методика</w:t>
      </w:r>
    </w:p>
    <w:p w:rsidR="00B44F13" w:rsidRPr="005A375F" w:rsidRDefault="00B44F13" w:rsidP="00B44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</w:t>
      </w:r>
    </w:p>
    <w:p w:rsidR="00B44F13" w:rsidRPr="005A375F" w:rsidRDefault="00B44F13" w:rsidP="00B44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proofErr w:type="gramStart"/>
      <w:r w:rsidRPr="005A375F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5C0C7C" w:rsidRDefault="00B44F13" w:rsidP="00B44F13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Методика),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5C0C7C" w:rsidRDefault="00B44F13" w:rsidP="00B44F13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2. Состав, порядок определения баллов оценки качественных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7C">
        <w:rPr>
          <w:rFonts w:ascii="Times New Roman" w:hAnsi="Times New Roman" w:cs="Times New Roman"/>
          <w:b/>
          <w:sz w:val="28"/>
          <w:szCs w:val="28"/>
        </w:rPr>
        <w:t>критериев и оценки эффективности на основе качественных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7C">
        <w:rPr>
          <w:rFonts w:ascii="Times New Roman" w:hAnsi="Times New Roman" w:cs="Times New Roman"/>
          <w:b/>
          <w:sz w:val="28"/>
          <w:szCs w:val="28"/>
        </w:rPr>
        <w:t>критериев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наличие четко сформулированной цели инвестиционного проекта с </w:t>
      </w:r>
      <w:r w:rsidRPr="005A375F">
        <w:rPr>
          <w:rFonts w:ascii="Times New Roman" w:hAnsi="Times New Roman" w:cs="Times New Roman"/>
          <w:sz w:val="28"/>
          <w:szCs w:val="28"/>
        </w:rPr>
        <w:lastRenderedPageBreak/>
        <w:t>определением количественного показателя (показателей) результатов его осуществления;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A375F">
        <w:rPr>
          <w:rFonts w:ascii="Times New Roman" w:hAnsi="Times New Roman" w:cs="Times New Roman"/>
          <w:sz w:val="28"/>
          <w:szCs w:val="28"/>
        </w:rPr>
        <w:t>, муниципальных программах;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муниципальными органами полномочий, отнесенных к предмету их ведения;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обоснование необходимости реализации инвестиционного проекта с привлечением средств местного бюджета;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социальная значимость объекта капитального строительства, создаваемого в рамках инвестиционного проекта;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75F">
        <w:rPr>
          <w:rFonts w:ascii="Times New Roman" w:hAnsi="Times New Roman" w:cs="Times New Roman"/>
          <w:sz w:val="28"/>
          <w:szCs w:val="28"/>
        </w:rPr>
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B44F13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2.2. Оценка эффективности на основе качественных критериев рассчитывается по следующей формуле:</w:t>
      </w:r>
    </w:p>
    <w:p w:rsidR="00B44F13" w:rsidRPr="005560F8" w:rsidRDefault="00B44F13" w:rsidP="00B44F1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×100%/(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 НП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B44F13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балл оценки i-го качественного критерия;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- общее число качественных критериев;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1НП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13"/>
      <w:bookmarkEnd w:id="17"/>
      <w:r w:rsidRPr="005A375F">
        <w:rPr>
          <w:rFonts w:ascii="Times New Roman" w:hAnsi="Times New Roman" w:cs="Times New Roman"/>
          <w:sz w:val="28"/>
          <w:szCs w:val="28"/>
        </w:rPr>
        <w:t xml:space="preserve">2.3. Возможные значения баллов оценки по каждому из качественных критериев приведены в </w:t>
      </w:r>
      <w:hyperlink w:anchor="P488" w:history="1">
        <w:r w:rsidRPr="005A375F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Допустимые баллы оценки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 таблицы 1 приложения 1 к настоящей Методике.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Требования к определению баллов оценки по каждому из качественных критериев установлены </w:t>
      </w:r>
      <w:hyperlink w:anchor="P492" w:history="1">
        <w:r w:rsidRPr="005A375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8" w:history="1">
        <w:r w:rsidRPr="005A375F">
          <w:rPr>
            <w:rFonts w:ascii="Times New Roman" w:hAnsi="Times New Roman" w:cs="Times New Roman"/>
            <w:sz w:val="28"/>
            <w:szCs w:val="28"/>
          </w:rPr>
          <w:t>7 таблицы 1 приложения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Рекомендуемые показатели по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741" w:history="1">
        <w:r w:rsidRPr="005A375F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 Заявители вправе определить иные показатели с учетом специфики инвестиционного проекта.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5C0C7C" w:rsidRDefault="00B44F13" w:rsidP="00B44F13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3. Состав, порядок определения баллов оценки, весовых коэффициентов количественных критериев и оценки эффективности на основе количественных критериев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3.1. Оценка эффективности осуществляется на основе следующих количественных критериев: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изменение уровня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A375F">
        <w:rPr>
          <w:rFonts w:ascii="Times New Roman" w:hAnsi="Times New Roman" w:cs="Times New Roman"/>
          <w:sz w:val="28"/>
          <w:szCs w:val="28"/>
        </w:rPr>
        <w:t xml:space="preserve"> определенным видом продукции (услуг), </w:t>
      </w:r>
      <w:r w:rsidRPr="005A375F">
        <w:rPr>
          <w:rFonts w:ascii="Times New Roman" w:hAnsi="Times New Roman" w:cs="Times New Roman"/>
          <w:sz w:val="28"/>
          <w:szCs w:val="28"/>
        </w:rPr>
        <w:lastRenderedPageBreak/>
        <w:t>создаваемой в результате реализации инвестиционного проекта;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75F">
        <w:rPr>
          <w:rFonts w:ascii="Times New Roman" w:hAnsi="Times New Roman" w:cs="Times New Roman"/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B44F13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3.2. Оценка эффективности на основе количественных критериев рассчитывается по следующей формуле:</w:t>
      </w:r>
    </w:p>
    <w:p w:rsidR="00B44F13" w:rsidRPr="005560F8" w:rsidRDefault="00B44F13" w:rsidP="00B44F1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где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б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5A375F">
        <w:rPr>
          <w:rFonts w:ascii="Times New Roman" w:hAnsi="Times New Roman" w:cs="Times New Roman"/>
          <w:sz w:val="28"/>
          <w:szCs w:val="28"/>
        </w:rPr>
        <w:t xml:space="preserve"> - балл оценки i-го количественного критерия;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75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- весовой коэффициент i-го количественного критерия, в процентах;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- общее число количественных критериев.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3.3. Требования к определению баллов оценки по каждому из количественных критериев установлены </w:t>
      </w:r>
      <w:hyperlink w:anchor="P598" w:history="1">
        <w:r w:rsidRPr="005A375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7" w:history="1">
        <w:r w:rsidRPr="005A375F">
          <w:rPr>
            <w:rFonts w:ascii="Times New Roman" w:hAnsi="Times New Roman" w:cs="Times New Roman"/>
            <w:sz w:val="28"/>
            <w:szCs w:val="28"/>
          </w:rPr>
          <w:t>5 таблицы 2 приложения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Значения весовых коэффициентов количественных критериев в зависимости от типа инвестиционного проекта приведены в </w:t>
      </w:r>
      <w:hyperlink w:anchor="P706" w:history="1">
        <w:r w:rsidRPr="005A375F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hyperlink w:anchor="P583" w:history="1">
        <w:r w:rsidRPr="005A375F">
          <w:rPr>
            <w:rFonts w:ascii="Times New Roman" w:hAnsi="Times New Roman" w:cs="Times New Roman"/>
            <w:sz w:val="28"/>
            <w:szCs w:val="28"/>
          </w:rPr>
          <w:t>таблице 2 приложения 1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При определении баллов по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 средневзвешенный уровень обеспеченности инженерной и </w:t>
      </w:r>
      <w:r w:rsidRPr="005A375F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инфраструктурой рассчитывается по следующей формуле:</w:t>
      </w:r>
    </w:p>
    <w:p w:rsidR="00B44F13" w:rsidRPr="005560F8" w:rsidRDefault="00B44F13" w:rsidP="00B44F1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И=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/n</m:t>
          </m:r>
        </m:oMath>
      </m:oMathPara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где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75F">
        <w:rPr>
          <w:rFonts w:ascii="Times New Roman" w:hAnsi="Times New Roman" w:cs="Times New Roman"/>
          <w:sz w:val="28"/>
          <w:szCs w:val="28"/>
        </w:rPr>
        <w:t>и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- уровень обеспеченности i-м видом инженерной и транспортной инфраструктуры (</w:t>
      </w:r>
      <w:proofErr w:type="spellStart"/>
      <w:r w:rsidRPr="005A375F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5A375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75F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>-, теплоснабжение, телефонная связь, объекты транспортной инфраструктуры), в процентах;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75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- количество видов необходимой инженерной и транспортной инфраструктуры.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A375F">
        <w:rPr>
          <w:rFonts w:ascii="Times New Roman" w:hAnsi="Times New Roman" w:cs="Times New Roman"/>
          <w:sz w:val="28"/>
          <w:szCs w:val="28"/>
        </w:rPr>
        <w:t xml:space="preserve">Проверка по количественному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 xml:space="preserve">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с аналогичными проектами, выбор которых осуществляется в порядке, предусмотренном </w:t>
      </w:r>
      <w:hyperlink w:anchor="P413" w:history="1">
        <w:r w:rsidRPr="005A375F">
          <w:rPr>
            <w:rFonts w:ascii="Times New Roman" w:hAnsi="Times New Roman" w:cs="Times New Roman"/>
            <w:sz w:val="28"/>
            <w:szCs w:val="28"/>
          </w:rPr>
          <w:t>абзацем пятым пункта 2.3</w:t>
        </w:r>
      </w:hyperlink>
      <w:r w:rsidRPr="005A375F">
        <w:rPr>
          <w:rFonts w:ascii="Times New Roman" w:hAnsi="Times New Roman" w:cs="Times New Roman"/>
          <w:sz w:val="28"/>
          <w:szCs w:val="28"/>
        </w:rPr>
        <w:t xml:space="preserve"> настоящей Методики. При отсутствии аналогичных проектов и (или) укрупненных нормативов цены строительства сравнение стоимости инвестиционного проекта на ранних стадиях </w:t>
      </w:r>
      <w:proofErr w:type="spellStart"/>
      <w:r w:rsidRPr="005A375F">
        <w:rPr>
          <w:rFonts w:ascii="Times New Roman" w:hAnsi="Times New Roman" w:cs="Times New Roman"/>
          <w:sz w:val="28"/>
          <w:szCs w:val="28"/>
        </w:rPr>
        <w:t>инвестиционно-строительного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процесса производится на основании данных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5F">
        <w:rPr>
          <w:rFonts w:ascii="Times New Roman" w:hAnsi="Times New Roman" w:cs="Times New Roman"/>
          <w:sz w:val="28"/>
          <w:szCs w:val="28"/>
        </w:rPr>
        <w:t>Справочника стоимостных показателей по отдельным видам объектов капитального строительства (объектам-аналогам)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75F">
        <w:rPr>
          <w:rFonts w:ascii="Times New Roman" w:hAnsi="Times New Roman" w:cs="Times New Roman"/>
          <w:sz w:val="28"/>
          <w:szCs w:val="28"/>
        </w:rPr>
        <w:t>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5C0C7C" w:rsidRDefault="00B44F13" w:rsidP="00B44F13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0C7C">
        <w:rPr>
          <w:rFonts w:ascii="Times New Roman" w:hAnsi="Times New Roman" w:cs="Times New Roman"/>
          <w:b/>
          <w:sz w:val="28"/>
          <w:szCs w:val="28"/>
        </w:rPr>
        <w:t>4. Расчет интегральной оценки эффективности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4.1. Интегральная оценка (Э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r w:rsidRPr="005A375F">
        <w:rPr>
          <w:rFonts w:ascii="Times New Roman" w:hAnsi="Times New Roman" w:cs="Times New Roman"/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5A375F" w:rsidRDefault="00B44F13" w:rsidP="00B44F1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375F">
        <w:rPr>
          <w:rFonts w:ascii="Times New Roman" w:hAnsi="Times New Roman" w:cs="Times New Roman"/>
          <w:sz w:val="28"/>
          <w:szCs w:val="28"/>
        </w:rPr>
        <w:t>Э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инт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= Ч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75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0,2 + Ч</w:t>
      </w:r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3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75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A375F">
        <w:rPr>
          <w:rFonts w:ascii="Times New Roman" w:hAnsi="Times New Roman" w:cs="Times New Roman"/>
          <w:sz w:val="28"/>
          <w:szCs w:val="28"/>
        </w:rPr>
        <w:t xml:space="preserve"> 0,8,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где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качественных критериев;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5A3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A375F"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количественных критериев;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B44F13" w:rsidRPr="005A375F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5F">
        <w:rPr>
          <w:rFonts w:ascii="Times New Roman" w:hAnsi="Times New Roman" w:cs="Times New Roman"/>
          <w:sz w:val="28"/>
          <w:szCs w:val="28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B44F13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 xml:space="preserve">Соответствие или превышение числового значения интегральной </w:t>
      </w:r>
      <w:proofErr w:type="gramStart"/>
      <w:r w:rsidRPr="00364E0D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364E0D">
        <w:rPr>
          <w:rFonts w:ascii="Times New Roman" w:hAnsi="Times New Roman" w:cs="Times New Roman"/>
          <w:sz w:val="28"/>
          <w:szCs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B44F13" w:rsidRDefault="00B44F13" w:rsidP="00B44F13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44F13" w:rsidRPr="00364E0D" w:rsidRDefault="00B44F13" w:rsidP="00B44F1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64E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44F13" w:rsidRPr="00364E0D" w:rsidRDefault="00B44F13" w:rsidP="00B44F1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оценки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B44F13" w:rsidRPr="00364E0D" w:rsidRDefault="00B44F13" w:rsidP="00B44F13">
      <w:pPr>
        <w:pStyle w:val="ConsPlusNormal"/>
        <w:jc w:val="center"/>
        <w:rPr>
          <w:rFonts w:ascii="Times New Roman" w:hAnsi="Times New Roman" w:cs="Times New Roman"/>
          <w:sz w:val="52"/>
          <w:szCs w:val="52"/>
        </w:rPr>
      </w:pPr>
    </w:p>
    <w:p w:rsidR="00B44F13" w:rsidRPr="00364E0D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РАСЧЕТ</w:t>
      </w:r>
    </w:p>
    <w:p w:rsidR="00B44F13" w:rsidRPr="00364E0D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интегральной оценки эффективности инвестиционного проекта</w:t>
      </w:r>
    </w:p>
    <w:p w:rsidR="00B44F13" w:rsidRPr="00364E0D" w:rsidRDefault="00B44F13" w:rsidP="00B4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4F13" w:rsidRPr="00364E0D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4F13" w:rsidRPr="00364E0D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E0D">
        <w:rPr>
          <w:rFonts w:ascii="Times New Roman" w:hAnsi="Times New Roman" w:cs="Times New Roman"/>
          <w:sz w:val="28"/>
          <w:szCs w:val="28"/>
        </w:rPr>
        <w:t>(наименование и тип проекта (инфраструктурный, инновационный и другое)</w:t>
      </w:r>
      <w:proofErr w:type="gramEnd"/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364E0D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Форма реализации инвестиционного проекта (новое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0D">
        <w:rPr>
          <w:rFonts w:ascii="Times New Roman" w:hAnsi="Times New Roman" w:cs="Times New Roman"/>
          <w:sz w:val="28"/>
          <w:szCs w:val="28"/>
        </w:rPr>
        <w:t>реконструкция или техническое перевооружение действующего производства)</w:t>
      </w:r>
    </w:p>
    <w:p w:rsidR="00B44F13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44F13" w:rsidRPr="00364E0D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F13" w:rsidRPr="00364E0D" w:rsidRDefault="00B44F13" w:rsidP="00B44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E0D">
        <w:rPr>
          <w:rFonts w:ascii="Times New Roman" w:hAnsi="Times New Roman" w:cs="Times New Roman"/>
          <w:sz w:val="28"/>
          <w:szCs w:val="28"/>
        </w:rPr>
        <w:t>Заявитель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4F13" w:rsidRPr="00290D0D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F13" w:rsidRPr="00290D0D" w:rsidRDefault="00B44F13" w:rsidP="00B44F13">
      <w:pPr>
        <w:sectPr w:rsidR="00B44F13" w:rsidRPr="00290D0D" w:rsidSect="00DC051A">
          <w:pgSz w:w="11905" w:h="16838"/>
          <w:pgMar w:top="1134" w:right="850" w:bottom="1134" w:left="1701" w:header="397" w:footer="0" w:gutter="0"/>
          <w:cols w:space="720"/>
          <w:docGrid w:linePitch="326"/>
        </w:sectPr>
      </w:pPr>
    </w:p>
    <w:p w:rsidR="00B44F13" w:rsidRPr="0079225A" w:rsidRDefault="00B44F13" w:rsidP="00B44F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483"/>
      <w:bookmarkEnd w:id="18"/>
      <w:r w:rsidRPr="0079225A">
        <w:rPr>
          <w:rFonts w:ascii="Times New Roman" w:hAnsi="Times New Roman" w:cs="Times New Roman"/>
          <w:sz w:val="28"/>
          <w:szCs w:val="28"/>
        </w:rPr>
        <w:lastRenderedPageBreak/>
        <w:t>Таблица 1. Оценка соответствия инвестиционного проекта</w:t>
      </w:r>
    </w:p>
    <w:p w:rsidR="00B44F13" w:rsidRPr="0079225A" w:rsidRDefault="00B44F13" w:rsidP="00B44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225A">
        <w:rPr>
          <w:rFonts w:ascii="Times New Roman" w:hAnsi="Times New Roman" w:cs="Times New Roman"/>
          <w:sz w:val="28"/>
          <w:szCs w:val="28"/>
        </w:rPr>
        <w:t>качественным критериям</w:t>
      </w:r>
    </w:p>
    <w:p w:rsidR="00B44F13" w:rsidRPr="0079225A" w:rsidRDefault="00B44F13" w:rsidP="00B44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551"/>
        <w:gridCol w:w="1417"/>
        <w:gridCol w:w="1364"/>
        <w:gridCol w:w="5386"/>
        <w:gridCol w:w="3119"/>
      </w:tblGrid>
      <w:tr w:rsidR="00B44F13" w:rsidRPr="00290D0D" w:rsidTr="00C66989">
        <w:tc>
          <w:tcPr>
            <w:tcW w:w="684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88"/>
            <w:bookmarkEnd w:id="19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1364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5386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3119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B44F13" w:rsidRPr="00290D0D" w:rsidTr="00C66989">
        <w:tc>
          <w:tcPr>
            <w:tcW w:w="68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92"/>
            <w:bookmarkEnd w:id="20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четко сформулированной цели инвестиционного проекта с определением количественного критерия (критериев) результатов его осуществления</w:t>
            </w:r>
          </w:p>
        </w:tc>
        <w:tc>
          <w:tcPr>
            <w:tcW w:w="1417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      </w:r>
          </w:p>
          <w:p w:rsidR="00B44F13" w:rsidRPr="007E186F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социально-экономические результаты реализации проекта - эффект для потребителей, населения, получаемый от </w:t>
            </w: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>товаров, работ или услуг, произведенных после реализации инвестиционного проекта.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показатели приведены в </w:t>
            </w:r>
            <w:hyperlink w:anchor="P741" w:history="1">
              <w:r w:rsidRPr="007E186F">
                <w:rPr>
                  <w:rFonts w:ascii="Times New Roman" w:hAnsi="Times New Roman" w:cs="Times New Roman"/>
                  <w:sz w:val="24"/>
                  <w:szCs w:val="24"/>
                </w:rPr>
                <w:t>приложении 3</w:t>
              </w:r>
            </w:hyperlink>
            <w:r w:rsidRPr="007E186F">
              <w:rPr>
                <w:rFonts w:ascii="Times New Roman" w:hAnsi="Times New Roman" w:cs="Times New Roman"/>
                <w:sz w:val="24"/>
                <w:szCs w:val="24"/>
              </w:rPr>
              <w:t xml:space="preserve"> к Методике</w:t>
            </w:r>
          </w:p>
        </w:tc>
        <w:tc>
          <w:tcPr>
            <w:tcW w:w="3119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B44F13" w:rsidRPr="00290D0D" w:rsidTr="00C66989">
        <w:tc>
          <w:tcPr>
            <w:tcW w:w="68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муниципальных программах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прогнозах и стратегии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417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119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наименование и реквизиты соответствующих нормативно-правовых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приоритет и цель,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соответствует цель реализации инвестиционного проекта</w:t>
            </w:r>
          </w:p>
        </w:tc>
      </w:tr>
      <w:tr w:rsidR="00B44F13" w:rsidRPr="00290D0D" w:rsidTr="00C66989">
        <w:tc>
          <w:tcPr>
            <w:tcW w:w="68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</w:t>
            </w:r>
          </w:p>
        </w:tc>
        <w:tc>
          <w:tcPr>
            <w:tcW w:w="1417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Обоснованием комплексного подхода к реализации конкретной проблемы в рамках инвестиционного проекта (балл, равный 1) являются: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9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 </w:t>
            </w:r>
          </w:p>
        </w:tc>
      </w:tr>
      <w:tr w:rsidR="00B44F13" w:rsidRPr="00290D0D" w:rsidTr="00C66989">
        <w:tc>
          <w:tcPr>
            <w:tcW w:w="68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соответствующих полномочий органами местного самоуправления, отнесенных к предмету их ведения</w:t>
            </w:r>
          </w:p>
        </w:tc>
        <w:tc>
          <w:tcPr>
            <w:tcW w:w="1417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6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при наличии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обоснования невозможности осуществления органами местного самоуправления полномочий, отнесенных к их компетенции: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без строительства объекта капитального строительства, создаваемого в рамках инвестиционного проекта;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</w:t>
            </w:r>
          </w:p>
        </w:tc>
        <w:tc>
          <w:tcPr>
            <w:tcW w:w="3119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риобретения нового оборудования</w:t>
            </w:r>
          </w:p>
        </w:tc>
      </w:tr>
      <w:tr w:rsidR="00B44F13" w:rsidRPr="00290D0D" w:rsidTr="00C66989">
        <w:tc>
          <w:tcPr>
            <w:tcW w:w="68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1417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36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программ, решение о разработке которых принято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 Заявителем указываются наименование и реквизиты соответствующих документов.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также следующим требованиям: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а) наличие документального подтверждения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участника реализации инвестиционного проекта об осуществлении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 инвестиционного проекта с указанием объема и сроков финансирования (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соответствие предполагаемого объема и сроков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представленных документах объему и срокам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предусмотренных паспортом инвестиционного проекта.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Самарской области</w:t>
            </w:r>
          </w:p>
        </w:tc>
        <w:tc>
          <w:tcPr>
            <w:tcW w:w="3119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необходимости реализации инвестиционного проекта с привлечением средств местного бюджета</w:t>
            </w:r>
          </w:p>
        </w:tc>
      </w:tr>
      <w:tr w:rsidR="00B44F13" w:rsidRPr="00290D0D" w:rsidTr="00C66989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</w:tcBorders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присваивается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</w:t>
            </w:r>
          </w:p>
        </w:tc>
        <w:tc>
          <w:tcPr>
            <w:tcW w:w="3119" w:type="dxa"/>
            <w:tcBorders>
              <w:top w:val="nil"/>
            </w:tcBorders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приведено обоснование, подтверждающее наличие не менее одного из следующих положительных социальных эффектов: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физической культуры и спорта, культуры, жилищно-коммунального хозяйства</w:t>
            </w:r>
          </w:p>
        </w:tc>
      </w:tr>
      <w:tr w:rsidR="00B44F13" w:rsidRPr="00290D0D" w:rsidTr="00C66989">
        <w:tc>
          <w:tcPr>
            <w:tcW w:w="68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548"/>
            <w:bookmarkEnd w:id="21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</w:t>
            </w:r>
            <w:proofErr w:type="gramEnd"/>
          </w:p>
        </w:tc>
        <w:tc>
          <w:tcPr>
            <w:tcW w:w="1417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"критерий не применим"</w:t>
            </w:r>
          </w:p>
        </w:tc>
        <w:tc>
          <w:tcPr>
            <w:tcW w:w="136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заявителем номер подпункта и пункта </w:t>
            </w:r>
            <w:hyperlink r:id="rId7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Подтверждением указанного положения является согласованное задание на проектирование объекта капитального строительства, создаваемого в рамках инвестиционного проекта</w:t>
            </w:r>
          </w:p>
        </w:tc>
        <w:tc>
          <w:tcPr>
            <w:tcW w:w="3119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представляет: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B44F13" w:rsidRPr="009941EF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если проведение государственной экспертизы проектной документации не </w:t>
            </w: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- ссылка на соответствующие пункты </w:t>
            </w:r>
            <w:hyperlink r:id="rId8" w:history="1">
              <w:r w:rsidRPr="009941EF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Pr="009941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B44F13" w:rsidRPr="00290D0D" w:rsidTr="00C66989">
        <w:tc>
          <w:tcPr>
            <w:tcW w:w="68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  <w:tc>
          <w:tcPr>
            <w:tcW w:w="1417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б) для проектов, проектная документация которых имеет 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  <w:tc>
          <w:tcPr>
            <w:tcW w:w="3119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Копия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а) для проектов, не требующих получения заключения государственной экспертизы проектной документации и результатов инженерных изысканий;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б) для проектов, проектная документация которых имеет положительное заключение государственной экспертизы, но требуется корректировка сметной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объекта капитального строительства в связи с изменением периода строительства.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</w:t>
            </w:r>
          </w:p>
        </w:tc>
      </w:tr>
      <w:tr w:rsidR="00B44F13" w:rsidRPr="00290D0D" w:rsidTr="00C66989">
        <w:tc>
          <w:tcPr>
            <w:tcW w:w="68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</w:tc>
        <w:tc>
          <w:tcPr>
            <w:tcW w:w="1417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1НП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869" w:type="dxa"/>
            <w:gridSpan w:val="3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nary>
              </m:oMath>
            </m:oMathPara>
          </w:p>
        </w:tc>
      </w:tr>
      <w:tr w:rsidR="00B44F13" w:rsidRPr="00290D0D" w:rsidTr="00C66989">
        <w:tc>
          <w:tcPr>
            <w:tcW w:w="684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286" w:type="dxa"/>
            <w:gridSpan w:val="4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×100%/(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 НП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B44F13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F13" w:rsidRDefault="00B44F13" w:rsidP="00B44F13">
      <w:pPr>
        <w:spacing w:after="200" w:line="276" w:lineRule="auto"/>
        <w:rPr>
          <w:rFonts w:eastAsia="Times New Roman"/>
        </w:rPr>
      </w:pPr>
      <w:r>
        <w:br w:type="page"/>
      </w:r>
    </w:p>
    <w:p w:rsidR="00B44F13" w:rsidRPr="008F386B" w:rsidRDefault="00B44F13" w:rsidP="00B44F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583"/>
      <w:bookmarkEnd w:id="22"/>
      <w:r w:rsidRPr="008F386B">
        <w:rPr>
          <w:rFonts w:ascii="Times New Roman" w:hAnsi="Times New Roman" w:cs="Times New Roman"/>
          <w:sz w:val="28"/>
          <w:szCs w:val="28"/>
        </w:rPr>
        <w:lastRenderedPageBreak/>
        <w:t>Таблица 2. Оценка соответствия инвестиционного проекта</w:t>
      </w:r>
    </w:p>
    <w:p w:rsidR="00B44F13" w:rsidRPr="008F386B" w:rsidRDefault="00B44F13" w:rsidP="00B44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386B">
        <w:rPr>
          <w:rFonts w:ascii="Times New Roman" w:hAnsi="Times New Roman" w:cs="Times New Roman"/>
          <w:sz w:val="28"/>
          <w:szCs w:val="28"/>
        </w:rPr>
        <w:t>количественным критериям</w:t>
      </w:r>
    </w:p>
    <w:p w:rsidR="00B44F13" w:rsidRPr="00290D0D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2098"/>
        <w:gridCol w:w="907"/>
        <w:gridCol w:w="851"/>
        <w:gridCol w:w="907"/>
        <w:gridCol w:w="850"/>
        <w:gridCol w:w="6098"/>
        <w:gridCol w:w="2126"/>
      </w:tblGrid>
      <w:tr w:rsidR="00B44F13" w:rsidRPr="004A28C8" w:rsidTr="00C66989">
        <w:tc>
          <w:tcPr>
            <w:tcW w:w="684" w:type="dxa"/>
          </w:tcPr>
          <w:p w:rsidR="00B44F13" w:rsidRPr="004A28C8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B44F13" w:rsidRPr="004A28C8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7" w:type="dxa"/>
          </w:tcPr>
          <w:p w:rsidR="00B44F13" w:rsidRPr="004A28C8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Допустимые баллы оценки</w:t>
            </w:r>
          </w:p>
        </w:tc>
        <w:tc>
          <w:tcPr>
            <w:tcW w:w="851" w:type="dxa"/>
          </w:tcPr>
          <w:p w:rsidR="00B44F13" w:rsidRPr="004A28C8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 оценки (б</w:t>
            </w:r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) (или "критерий не применим")</w:t>
            </w:r>
          </w:p>
        </w:tc>
        <w:tc>
          <w:tcPr>
            <w:tcW w:w="907" w:type="dxa"/>
          </w:tcPr>
          <w:p w:rsidR="00B44F13" w:rsidRPr="004A28C8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B44F13" w:rsidRPr="004A28C8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Средневзвешенный балл (б</w:t>
            </w:r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B44F13" w:rsidRPr="004A28C8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126" w:type="dxa"/>
          </w:tcPr>
          <w:p w:rsidR="00B44F13" w:rsidRPr="004A28C8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B44F13" w:rsidRPr="004A28C8" w:rsidTr="00C66989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  <w:bottom w:val="single" w:sz="4" w:space="0" w:color="auto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98"/>
            <w:bookmarkEnd w:id="23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bottom w:val="single" w:sz="4" w:space="0" w:color="auto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Для присвоения балла, равного 1, представленные заявителем в паспорте инвестиционного 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проекта значения количественных показателей результатов его реализации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отвечать следующим требованиям: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классификатором единиц измерения;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б) наличие не менее одного показателя, характеризующего конечные социально-экономические результаты реализации проекта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B44F13" w:rsidRPr="004A28C8" w:rsidTr="00C66989">
        <w:tblPrEx>
          <w:tblBorders>
            <w:insideH w:val="nil"/>
          </w:tblBorders>
        </w:tblPrEx>
        <w:tc>
          <w:tcPr>
            <w:tcW w:w="684" w:type="dxa"/>
            <w:tcBorders>
              <w:top w:val="single" w:sz="4" w:space="0" w:color="auto"/>
              <w:bottom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сметной стоимости инвестиционного проекта к значениям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критериев (критерия) результатов реализации инвестиционного проекта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bottom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сметную норму, определяющую потребность в финансовых ресурсах, необходимых для создания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 сметной стоимости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 к количественным показателям (показателю) по проектам-аналогам.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инвестиционного проекта (пункт 15)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и технико-экономические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проекта-аналога, реализуемого (или реализованного) на территории муниципального района 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Самарской области или в Российской Федерации, а также за рубежом (при отсутствии аналогов на территории России)</w:t>
            </w:r>
          </w:p>
        </w:tc>
      </w:tr>
      <w:tr w:rsidR="00B44F13" w:rsidRPr="004A28C8" w:rsidTr="00C66989">
        <w:tblPrEx>
          <w:tblBorders>
            <w:insideH w:val="nil"/>
          </w:tblBorders>
        </w:tblPrEx>
        <w:tc>
          <w:tcPr>
            <w:tcW w:w="684" w:type="dxa"/>
            <w:tcBorders>
              <w:top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превышает более чем на 5 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территориальный реестр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 в составе сценарных условий и основных параметров прогноза социально-экономического развития муниципального района Красноярский Самарской области</w:t>
            </w:r>
          </w:p>
        </w:tc>
        <w:tc>
          <w:tcPr>
            <w:tcW w:w="2126" w:type="dxa"/>
            <w:tcBorders>
              <w:top w:val="nil"/>
            </w:tcBorders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3" w:rsidRPr="004A28C8" w:rsidTr="00C66989">
        <w:tc>
          <w:tcPr>
            <w:tcW w:w="684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муниципального района 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определенным видом продукции (услуг), создаваемой в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реализации инвестиционного проекта</w:t>
            </w:r>
          </w:p>
        </w:tc>
        <w:tc>
          <w:tcPr>
            <w:tcW w:w="907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уровень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 определенным видом продукции (услуг) после реализации проекта достигает или превышает 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среднеобластное</w:t>
            </w:r>
            <w:proofErr w:type="spell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но не превышает нормативное значение, закрепленное в соответствующих документах.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0,5, присваивается проекту, если уровень обеспеченности муниципального района Красноярский Самарской области определенным видом продукции (услуг) после реализации проекта возрастает, но при этом не достигает </w:t>
            </w:r>
            <w:proofErr w:type="spell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Балл, равный 0, присваивается проекту, если уровень обеспеченности муниципального района Красноярский Самарской области определенным видом продукции (услуг) после реализации проекта превышает нормативное значение.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1, присваивается проекту 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в рамках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</w:t>
            </w:r>
          </w:p>
        </w:tc>
        <w:tc>
          <w:tcPr>
            <w:tcW w:w="2126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расчета указанного критерия заявитель использует статистические данные обеспеченности муниципального района Красноярский Самарской области определенным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видом продукции (услуг) за последний отчетный период с учетом прироста уровня обеспеченности от реализации инвестиционного проекта</w:t>
            </w:r>
          </w:p>
        </w:tc>
      </w:tr>
      <w:tr w:rsidR="00B44F13" w:rsidRPr="004A28C8" w:rsidTr="00C66989">
        <w:tc>
          <w:tcPr>
            <w:tcW w:w="684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8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907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Заявитель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 объекта капитального строительства в размере менее 75 процентов проектной мощности.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126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B44F13" w:rsidRPr="004A28C8" w:rsidTr="00C66989">
        <w:tc>
          <w:tcPr>
            <w:tcW w:w="684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657"/>
            <w:bookmarkEnd w:id="24"/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8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907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1, присваивается проекту в случаях: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т.д.).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Балл, равный 0,5,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Балл, равный 0, присваивается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объекта капитального строительства инженерной и транспортной инфраструктурой в необходимых объемах</w:t>
            </w:r>
          </w:p>
        </w:tc>
        <w:tc>
          <w:tcPr>
            <w:tcW w:w="2126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      </w:r>
          </w:p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ссылки на соответствующие программы, иные документы, подтверждающие наличие соответствующих проектов развития инженерной и </w:t>
            </w: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</w:tr>
      <w:tr w:rsidR="00B44F13" w:rsidRPr="004A28C8" w:rsidTr="00C66989">
        <w:tc>
          <w:tcPr>
            <w:tcW w:w="684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8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8C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4A28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7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2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B44F13" w:rsidRPr="00290D0D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F13" w:rsidRPr="004A28C8" w:rsidRDefault="00B44F13" w:rsidP="00B44F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680"/>
      <w:bookmarkEnd w:id="25"/>
      <w:r w:rsidRPr="004A28C8">
        <w:rPr>
          <w:rFonts w:ascii="Times New Roman" w:hAnsi="Times New Roman" w:cs="Times New Roman"/>
          <w:sz w:val="28"/>
          <w:szCs w:val="28"/>
        </w:rPr>
        <w:t>Таблица 3. Интегральная оценка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C8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B44F13" w:rsidRPr="00290D0D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0"/>
        <w:gridCol w:w="4592"/>
        <w:gridCol w:w="4310"/>
      </w:tblGrid>
      <w:tr w:rsidR="00B44F13" w:rsidRPr="00290D0D" w:rsidTr="00C66989">
        <w:tc>
          <w:tcPr>
            <w:tcW w:w="4600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59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4310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</w:tr>
      <w:tr w:rsidR="00B44F13" w:rsidRPr="00290D0D" w:rsidTr="00C66989">
        <w:tc>
          <w:tcPr>
            <w:tcW w:w="4600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качественных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59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×100%/(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 НП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4310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44F13" w:rsidRPr="00290D0D" w:rsidTr="00C66989">
        <w:tc>
          <w:tcPr>
            <w:tcW w:w="4600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 основе количественных критериев,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592" w:type="dxa"/>
          </w:tcPr>
          <w:p w:rsidR="00B44F13" w:rsidRPr="004A28C8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2i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310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44F13" w:rsidRPr="00290D0D" w:rsidTr="00C66989">
        <w:tc>
          <w:tcPr>
            <w:tcW w:w="4600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4592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инт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0,2 + Ч</w:t>
            </w:r>
            <w:r w:rsidRPr="00290D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0,8 =</w:t>
            </w:r>
          </w:p>
        </w:tc>
        <w:tc>
          <w:tcPr>
            <w:tcW w:w="4310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44F13" w:rsidRPr="00290D0D" w:rsidRDefault="00B44F13" w:rsidP="00B44F13">
      <w:pPr>
        <w:sectPr w:rsidR="00B44F13" w:rsidRPr="00290D0D" w:rsidSect="00DC051A">
          <w:pgSz w:w="16838" w:h="11905" w:orient="landscape"/>
          <w:pgMar w:top="1701" w:right="1134" w:bottom="850" w:left="1134" w:header="397" w:footer="0" w:gutter="0"/>
          <w:cols w:space="720"/>
          <w:docGrid w:linePitch="326"/>
        </w:sectPr>
      </w:pPr>
    </w:p>
    <w:p w:rsidR="00B44F13" w:rsidRPr="00592A7B" w:rsidRDefault="00B44F13" w:rsidP="00B44F1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A7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592A7B">
        <w:rPr>
          <w:rFonts w:ascii="Times New Roman" w:hAnsi="Times New Roman" w:cs="Times New Roman"/>
          <w:sz w:val="28"/>
          <w:szCs w:val="28"/>
        </w:rPr>
        <w:t>2</w:t>
      </w:r>
    </w:p>
    <w:p w:rsidR="00B44F13" w:rsidRPr="00592A7B" w:rsidRDefault="00B44F13" w:rsidP="00B44F1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2A7B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7B">
        <w:rPr>
          <w:rFonts w:ascii="Times New Roman" w:hAnsi="Times New Roman" w:cs="Times New Roman"/>
          <w:sz w:val="28"/>
          <w:szCs w:val="28"/>
        </w:rPr>
        <w:t>оценки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7B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A7B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B44F13" w:rsidRPr="00592A7B" w:rsidRDefault="00B44F13" w:rsidP="00B44F13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B44F13" w:rsidRPr="00592A7B" w:rsidRDefault="00B44F13" w:rsidP="00B44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706"/>
      <w:bookmarkEnd w:id="26"/>
      <w:r w:rsidRPr="00592A7B">
        <w:rPr>
          <w:rFonts w:ascii="Times New Roman" w:hAnsi="Times New Roman" w:cs="Times New Roman"/>
          <w:sz w:val="28"/>
          <w:szCs w:val="28"/>
        </w:rPr>
        <w:t>ЗНАЧЕНИЯ</w:t>
      </w:r>
    </w:p>
    <w:p w:rsidR="00B44F13" w:rsidRPr="00592A7B" w:rsidRDefault="00B44F13" w:rsidP="00B44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2A7B">
        <w:rPr>
          <w:rFonts w:ascii="Times New Roman" w:hAnsi="Times New Roman" w:cs="Times New Roman"/>
          <w:sz w:val="28"/>
          <w:szCs w:val="28"/>
        </w:rPr>
        <w:t>весовых коэффициентов количественных критериев, в процентах</w:t>
      </w:r>
    </w:p>
    <w:p w:rsidR="00B44F13" w:rsidRPr="00290D0D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6236"/>
        <w:gridCol w:w="2126"/>
      </w:tblGrid>
      <w:tr w:rsidR="00B44F13" w:rsidRPr="00290D0D" w:rsidTr="00C66989">
        <w:tc>
          <w:tcPr>
            <w:tcW w:w="647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B44F13" w:rsidRPr="00290D0D" w:rsidTr="00C66989">
        <w:tc>
          <w:tcPr>
            <w:tcW w:w="647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F13" w:rsidRPr="00290D0D" w:rsidTr="00C66989">
        <w:tc>
          <w:tcPr>
            <w:tcW w:w="647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126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F13" w:rsidRPr="00290D0D" w:rsidTr="00C66989">
        <w:tc>
          <w:tcPr>
            <w:tcW w:w="647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126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4F13" w:rsidRPr="00290D0D" w:rsidTr="00C66989">
        <w:tc>
          <w:tcPr>
            <w:tcW w:w="647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2126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F13" w:rsidRPr="00290D0D" w:rsidTr="00C66989">
        <w:tc>
          <w:tcPr>
            <w:tcW w:w="647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 для реализации проекта</w:t>
            </w:r>
          </w:p>
        </w:tc>
        <w:tc>
          <w:tcPr>
            <w:tcW w:w="2126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F13" w:rsidRPr="00290D0D" w:rsidTr="00C66989">
        <w:tc>
          <w:tcPr>
            <w:tcW w:w="647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44F13" w:rsidRPr="00290D0D" w:rsidRDefault="00B44F13" w:rsidP="00C66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44F13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F13" w:rsidRDefault="00B44F13" w:rsidP="00B44F13">
      <w:pPr>
        <w:spacing w:after="200" w:line="276" w:lineRule="auto"/>
        <w:rPr>
          <w:rFonts w:eastAsia="Times New Roman"/>
        </w:rPr>
      </w:pPr>
      <w:r>
        <w:br w:type="page"/>
      </w:r>
    </w:p>
    <w:p w:rsidR="00B44F13" w:rsidRPr="00D82F04" w:rsidRDefault="00B44F13" w:rsidP="00B44F1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D82F0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44F13" w:rsidRPr="00D82F04" w:rsidRDefault="00B44F13" w:rsidP="00B44F1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t>к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F04">
        <w:rPr>
          <w:rFonts w:ascii="Times New Roman" w:hAnsi="Times New Roman" w:cs="Times New Roman"/>
          <w:sz w:val="28"/>
          <w:szCs w:val="28"/>
        </w:rPr>
        <w:t>оценки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F04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F04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B44F13" w:rsidRPr="00D82F04" w:rsidRDefault="00B44F13" w:rsidP="00B44F13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B44F13" w:rsidRPr="00D82F04" w:rsidRDefault="00B44F13" w:rsidP="00B44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41"/>
      <w:bookmarkEnd w:id="27"/>
      <w:r w:rsidRPr="00D82F04">
        <w:rPr>
          <w:rFonts w:ascii="Times New Roman" w:hAnsi="Times New Roman" w:cs="Times New Roman"/>
          <w:sz w:val="28"/>
          <w:szCs w:val="28"/>
        </w:rPr>
        <w:t>РЕКОМЕНДУЕМЫЕ КОЛИЧЕСТВЕННЫЕ ПОКАЗАТЕЛИ,</w:t>
      </w:r>
    </w:p>
    <w:p w:rsidR="00B44F13" w:rsidRPr="00D82F04" w:rsidRDefault="00B44F13" w:rsidP="00B44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t>ХАРАКТЕРИЗУЮЩИЕ ЦЕЛЬ И РЕЗУЛЬТАТЫ РЕАЛИЗАЦИИ</w:t>
      </w:r>
    </w:p>
    <w:p w:rsidR="00B44F13" w:rsidRPr="00D82F04" w:rsidRDefault="00B44F13" w:rsidP="00B44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F04">
        <w:rPr>
          <w:rFonts w:ascii="Times New Roman" w:hAnsi="Times New Roman" w:cs="Times New Roman"/>
          <w:sz w:val="28"/>
          <w:szCs w:val="28"/>
        </w:rPr>
        <w:t>ИНВЕСТИЦИОННОГО ПРОЕКТА, В ПРОЦЕНТАХ</w:t>
      </w:r>
    </w:p>
    <w:p w:rsidR="00B44F13" w:rsidRPr="00290D0D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831"/>
        <w:gridCol w:w="3515"/>
      </w:tblGrid>
      <w:tr w:rsidR="00B44F13" w:rsidRPr="00290D0D" w:rsidTr="00C66989">
        <w:tc>
          <w:tcPr>
            <w:tcW w:w="2665" w:type="dxa"/>
            <w:vMerge w:val="restart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</w:t>
            </w:r>
          </w:p>
        </w:tc>
        <w:tc>
          <w:tcPr>
            <w:tcW w:w="6346" w:type="dxa"/>
            <w:gridSpan w:val="2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показатели:</w:t>
            </w:r>
          </w:p>
        </w:tc>
      </w:tr>
      <w:tr w:rsidR="00B44F13" w:rsidRPr="00290D0D" w:rsidTr="00C66989">
        <w:tc>
          <w:tcPr>
            <w:tcW w:w="2665" w:type="dxa"/>
            <w:vMerge/>
          </w:tcPr>
          <w:p w:rsidR="00B44F13" w:rsidRPr="00290D0D" w:rsidRDefault="00B44F13" w:rsidP="00C66989"/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характеризующие конечные результаты проекта</w:t>
            </w:r>
          </w:p>
        </w:tc>
      </w:tr>
      <w:tr w:rsidR="00B44F13" w:rsidRPr="00290D0D" w:rsidTr="00C66989">
        <w:tc>
          <w:tcPr>
            <w:tcW w:w="9011" w:type="dxa"/>
            <w:gridSpan w:val="3"/>
          </w:tcPr>
          <w:p w:rsidR="00B44F13" w:rsidRPr="00290D0D" w:rsidRDefault="00B44F13" w:rsidP="00C669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койко-мест; количество посещений в смену.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в процентах к уровню обеспеченности до реализации проекта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количество мест.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здания,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Рост обеспеченности региона,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оцентах к уровню обеспеченности до реализации проекта</w:t>
            </w:r>
          </w:p>
        </w:tc>
      </w:tr>
      <w:tr w:rsidR="00B44F13" w:rsidRPr="00290D0D" w:rsidTr="00C66989">
        <w:tc>
          <w:tcPr>
            <w:tcW w:w="9011" w:type="dxa"/>
            <w:gridSpan w:val="3"/>
          </w:tcPr>
          <w:p w:rsidR="00B44F13" w:rsidRPr="00290D0D" w:rsidRDefault="00B44F13" w:rsidP="00C669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жилая площадь 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Количество квартир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Общая площадь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Полезная и служебная площадь 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комфортных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 работников, кв. м общей (полезной, служебной) площади здания на одного работника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Общежития; казармы для военнослужащих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мест.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проживания, кв. м общей площади объекта на одного проживающего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Здания высших учебных заведений, военных училищ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учебных мест.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и полезная площадь 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Строительный объем,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Обеспечение комфортных условий труда работников и обучения учащихся, кв. м общей (полезной) площади зданий на одного учащегося</w:t>
            </w:r>
          </w:p>
        </w:tc>
      </w:tr>
      <w:tr w:rsidR="00B44F13" w:rsidRPr="00290D0D" w:rsidTr="00C66989">
        <w:tc>
          <w:tcPr>
            <w:tcW w:w="9011" w:type="dxa"/>
            <w:gridSpan w:val="3"/>
          </w:tcPr>
          <w:p w:rsidR="00B44F13" w:rsidRPr="00290D0D" w:rsidRDefault="00B44F13" w:rsidP="00C669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Сокращение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в сбр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осах (выбросах), в процентах к их концентрации до реализации проекта.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Соответствие концентрации вредных веще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едельно допустимой концентрации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(объем) объекта, кв. м (куб. м).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защищаемой от наводнения (оползня) береговой зоны, тыс.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объекта: объем переработки очищаемого ресурса, куб.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(тонн) в сутки (год)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Срок безопасного хранения захороненных ТПО, лет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Мелиорация и реконструкция земель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мелиорируемых и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реконструируемых земель, гектары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создаваемых (сохраняемых) рабочих мест,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Предотвращение выбытия из сельскохозяйственного оборота сельхозугодий, гектары.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коммунальной инфраструктуры (объекты водоснабжения, водоотведения, тепл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- и электроснабжения)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в соответствующих натуральных единицах измерения.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Размерные и иные характеристики объекта (газопровода-отвода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населенных пунктов, имеющих водопровод и канализацию,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Сортировка, переработка и утилизация твердых бытовых отходов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Закрытие существующих свалок твердых бытовых отходов, общая площадь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земель, гектары</w:t>
            </w:r>
          </w:p>
        </w:tc>
      </w:tr>
      <w:tr w:rsidR="00B44F13" w:rsidRPr="00290D0D" w:rsidTr="00C66989">
        <w:tc>
          <w:tcPr>
            <w:tcW w:w="9011" w:type="dxa"/>
            <w:gridSpan w:val="3"/>
          </w:tcPr>
          <w:p w:rsidR="00B44F13" w:rsidRPr="00290D0D" w:rsidRDefault="00B44F13" w:rsidP="00C669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B44F13" w:rsidRPr="00290D0D" w:rsidTr="00C66989">
        <w:tc>
          <w:tcPr>
            <w:tcW w:w="9011" w:type="dxa"/>
            <w:gridSpan w:val="3"/>
          </w:tcPr>
          <w:p w:rsidR="00B44F13" w:rsidRPr="00290D0D" w:rsidRDefault="00B44F13" w:rsidP="00C669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научно-технической и инновационной деятельности (научные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центры по разработке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нанопроизводства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площадь 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Иные размерные характеристики объекта в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единицах измерения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новых </w:t>
            </w: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уровень новизны образцов новой техники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инновационно-технологические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центры, </w:t>
            </w:r>
            <w:proofErr w:type="spellStart"/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бизнес-инкубаторы</w:t>
            </w:r>
            <w:proofErr w:type="spellEnd"/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доли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инновационно-активных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технологические инновации, в общем числе организаций, процентов.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B44F13" w:rsidRPr="00290D0D" w:rsidTr="00C66989">
        <w:tc>
          <w:tcPr>
            <w:tcW w:w="9011" w:type="dxa"/>
            <w:gridSpan w:val="3"/>
          </w:tcPr>
          <w:p w:rsidR="00B44F13" w:rsidRPr="00290D0D" w:rsidRDefault="00B44F13" w:rsidP="00C6698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B44F13" w:rsidRPr="00290D0D" w:rsidTr="00C66989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831" w:type="dxa"/>
            <w:tcBorders>
              <w:top w:val="nil"/>
            </w:tcBorders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Эксплуатационная длина путей сообщения общего пользования,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год;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Мосты, тоннели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Общая площадь 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Эксплуатационная длина объекта, </w:t>
            </w:r>
            <w:proofErr w:type="gram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Сокращение времени пребывания грузов, пассажиров в пути, процентов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Аэропорты (аэровокзалы, взлетно-посадочные полосы, рулежные дорожки, места стоянки самолетов, объекты навигации и управления воздушным движением и т.п.)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воздушного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  <w:tr w:rsidR="00B44F13" w:rsidRPr="00290D0D" w:rsidTr="00C66989">
        <w:tc>
          <w:tcPr>
            <w:tcW w:w="266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Морские и речные порты, портопункты и причалы</w:t>
            </w:r>
          </w:p>
        </w:tc>
        <w:tc>
          <w:tcPr>
            <w:tcW w:w="2831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2. Общая площадь объекта, кв. м.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515" w:type="dxa"/>
          </w:tcPr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1. Количество создаваемых (сохраняемых) рабочих мест, единицы.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2. Объем (увеличение объема) грузооборота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тонно-км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3. Объем (увеличение объема) пассажирооборота водного транспорта, </w:t>
            </w:r>
            <w:proofErr w:type="spellStart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пассажиро-км</w:t>
            </w:r>
            <w:proofErr w:type="spellEnd"/>
            <w:r w:rsidRPr="00290D0D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44F13" w:rsidRPr="00290D0D" w:rsidRDefault="00B44F13" w:rsidP="00C66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D0D">
              <w:rPr>
                <w:rFonts w:ascii="Times New Roman" w:hAnsi="Times New Roman" w:cs="Times New Roman"/>
                <w:sz w:val="24"/>
                <w:szCs w:val="24"/>
              </w:rPr>
              <w:t>4. Сокращение времени пребывания грузов, пассажиров в пути, процентов</w:t>
            </w:r>
          </w:p>
        </w:tc>
      </w:tr>
    </w:tbl>
    <w:p w:rsidR="00B44F13" w:rsidRDefault="00B44F13" w:rsidP="00B44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F13" w:rsidRDefault="00B44F13" w:rsidP="00B44F13">
      <w:pPr>
        <w:spacing w:after="200" w:line="276" w:lineRule="auto"/>
        <w:rPr>
          <w:rFonts w:eastAsia="Times New Roman"/>
        </w:rPr>
      </w:pPr>
      <w:r>
        <w:br w:type="page"/>
      </w:r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44F13" w:rsidRDefault="00B44F13" w:rsidP="00B44F13">
      <w:pPr>
        <w:ind w:left="4536"/>
        <w:jc w:val="center"/>
        <w:rPr>
          <w:sz w:val="28"/>
          <w:szCs w:val="28"/>
        </w:rPr>
      </w:pPr>
      <w:r w:rsidRPr="00EF328F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44F13" w:rsidRPr="00EF328F" w:rsidRDefault="00B44F13" w:rsidP="00B44F13">
      <w:pPr>
        <w:ind w:left="4536"/>
        <w:jc w:val="center"/>
        <w:rPr>
          <w:sz w:val="28"/>
          <w:szCs w:val="28"/>
        </w:rPr>
      </w:pPr>
      <w:r w:rsidRPr="007000B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 № _______</w:t>
      </w:r>
    </w:p>
    <w:p w:rsidR="00B44F13" w:rsidRPr="00B875E7" w:rsidRDefault="00B44F13" w:rsidP="00B44F13">
      <w:pPr>
        <w:pStyle w:val="ConsPlusNormal"/>
        <w:jc w:val="both"/>
        <w:rPr>
          <w:rFonts w:ascii="Times New Roman" w:hAnsi="Times New Roman" w:cs="Times New Roman"/>
          <w:sz w:val="52"/>
          <w:szCs w:val="52"/>
        </w:rPr>
      </w:pPr>
    </w:p>
    <w:p w:rsidR="00B44F13" w:rsidRPr="00B875E7" w:rsidRDefault="00B44F13" w:rsidP="00B44F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894"/>
      <w:bookmarkEnd w:id="28"/>
      <w:r w:rsidRPr="00B875E7">
        <w:rPr>
          <w:rFonts w:ascii="Times New Roman" w:hAnsi="Times New Roman" w:cs="Times New Roman"/>
          <w:sz w:val="28"/>
          <w:szCs w:val="28"/>
        </w:rPr>
        <w:t>Порядок</w:t>
      </w:r>
    </w:p>
    <w:p w:rsidR="00B44F13" w:rsidRPr="00B875E7" w:rsidRDefault="00B44F13" w:rsidP="00B44F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ведения реестра инвестиционных проектов,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E7">
        <w:rPr>
          <w:rFonts w:ascii="Times New Roman" w:hAnsi="Times New Roman" w:cs="Times New Roman"/>
          <w:sz w:val="28"/>
          <w:szCs w:val="28"/>
        </w:rPr>
        <w:t>положительное заключение об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E7">
        <w:rPr>
          <w:rFonts w:ascii="Times New Roman" w:hAnsi="Times New Roman" w:cs="Times New Roman"/>
          <w:sz w:val="28"/>
          <w:szCs w:val="28"/>
        </w:rPr>
        <w:t>средств местного бюджета,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5E7">
        <w:rPr>
          <w:rFonts w:ascii="Times New Roman" w:hAnsi="Times New Roman" w:cs="Times New Roman"/>
          <w:sz w:val="28"/>
          <w:szCs w:val="28"/>
        </w:rPr>
        <w:t>на капитальные вложения</w:t>
      </w:r>
    </w:p>
    <w:p w:rsidR="00B44F13" w:rsidRPr="00E76895" w:rsidRDefault="00B44F13" w:rsidP="00B44F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2. Реестр является информационной базой, содержащей зафиксированные на электронном носителе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 xml:space="preserve">3. Реестр ведется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75E7">
        <w:rPr>
          <w:rFonts w:ascii="Times New Roman" w:hAnsi="Times New Roman" w:cs="Times New Roman"/>
          <w:sz w:val="28"/>
          <w:szCs w:val="28"/>
        </w:rPr>
        <w:t xml:space="preserve"> электронном виде путем внесения в него соответствующих записей.</w:t>
      </w: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905"/>
      <w:bookmarkEnd w:id="29"/>
      <w:r w:rsidRPr="00B875E7">
        <w:rPr>
          <w:rFonts w:ascii="Times New Roman" w:hAnsi="Times New Roman" w:cs="Times New Roman"/>
          <w:sz w:val="28"/>
          <w:szCs w:val="28"/>
        </w:rPr>
        <w:t>4. Сведения об инвестиционном проекте вносятся в Реестр в течение одного месяца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5. Реестровая запись содержит следующие сведения:</w:t>
      </w: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а) порядковый номер записи;</w:t>
      </w: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б) наименование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 xml:space="preserve">в) наименование инвестиционного проекта, получившего </w:t>
      </w:r>
      <w:r w:rsidRPr="00B875E7">
        <w:rPr>
          <w:rFonts w:ascii="Times New Roman" w:hAnsi="Times New Roman" w:cs="Times New Roman"/>
          <w:sz w:val="28"/>
          <w:szCs w:val="28"/>
        </w:rPr>
        <w:lastRenderedPageBreak/>
        <w:t>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г)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75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75E7">
        <w:rPr>
          <w:rFonts w:ascii="Times New Roman" w:hAnsi="Times New Roman" w:cs="Times New Roman"/>
          <w:sz w:val="28"/>
          <w:szCs w:val="28"/>
        </w:rPr>
        <w:t>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B44F13" w:rsidRPr="00B875E7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B44F13" w:rsidRPr="00DC051A" w:rsidRDefault="00B44F13" w:rsidP="00B44F1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5E7">
        <w:rPr>
          <w:rFonts w:ascii="Times New Roman" w:hAnsi="Times New Roman" w:cs="Times New Roman"/>
          <w:sz w:val="28"/>
          <w:szCs w:val="28"/>
        </w:rPr>
        <w:t xml:space="preserve">6. Изменения в Реестр вносятся в срок, указанный в </w:t>
      </w:r>
      <w:hyperlink w:anchor="P905" w:history="1">
        <w:r w:rsidRPr="00B875E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875E7">
        <w:rPr>
          <w:rFonts w:ascii="Times New Roman" w:hAnsi="Times New Roman" w:cs="Times New Roman"/>
          <w:sz w:val="28"/>
          <w:szCs w:val="28"/>
        </w:rPr>
        <w:t xml:space="preserve"> настоящего Порядка, со дня утверждения повторного заключения по инвестиционному проекту об эффективности использования средств </w:t>
      </w:r>
      <w:r w:rsidRPr="00DC051A">
        <w:rPr>
          <w:rFonts w:ascii="Times New Roman" w:hAnsi="Times New Roman" w:cs="Times New Roman"/>
          <w:sz w:val="28"/>
          <w:szCs w:val="28"/>
        </w:rPr>
        <w:t>местного бюджета, направляемых на капитальные вложения.</w:t>
      </w:r>
    </w:p>
    <w:p w:rsidR="00A37129" w:rsidRDefault="00A37129"/>
    <w:sectPr w:rsidR="00A37129" w:rsidSect="004C05E9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09720"/>
      <w:docPartObj>
        <w:docPartGallery w:val="Page Numbers (Top of Page)"/>
        <w:docPartUnique/>
      </w:docPartObj>
    </w:sdtPr>
    <w:sdtEndPr/>
    <w:sdtContent>
      <w:p w:rsidR="00DC051A" w:rsidRPr="00FE698B" w:rsidRDefault="00B44F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1A" w:rsidRDefault="00B44F13">
    <w:pPr>
      <w:pStyle w:val="a7"/>
      <w:jc w:val="center"/>
    </w:pPr>
  </w:p>
  <w:p w:rsidR="00DC051A" w:rsidRDefault="00B44F1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1A" w:rsidRDefault="00B44F1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:rsidR="00DC051A" w:rsidRDefault="00B44F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703C"/>
    <w:multiLevelType w:val="hybridMultilevel"/>
    <w:tmpl w:val="4918A3BA"/>
    <w:lvl w:ilvl="0" w:tplc="B2F4D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4F13"/>
    <w:rsid w:val="00A37129"/>
    <w:rsid w:val="00B44F13"/>
    <w:rsid w:val="00EE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13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F13"/>
    <w:pPr>
      <w:keepNext/>
      <w:spacing w:line="360" w:lineRule="auto"/>
      <w:jc w:val="center"/>
      <w:outlineLvl w:val="0"/>
    </w:pPr>
    <w:rPr>
      <w:rFonts w:eastAsia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F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B44F13"/>
    <w:pPr>
      <w:keepNext/>
      <w:spacing w:before="120"/>
      <w:jc w:val="center"/>
      <w:outlineLvl w:val="8"/>
    </w:pPr>
    <w:rPr>
      <w:rFonts w:eastAsia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F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4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44F1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B44F13"/>
    <w:pPr>
      <w:widowControl w:val="0"/>
      <w:autoSpaceDE w:val="0"/>
      <w:autoSpaceDN w:val="0"/>
      <w:adjustRightInd w:val="0"/>
      <w:jc w:val="center"/>
    </w:pPr>
    <w:rPr>
      <w:rFonts w:eastAsia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B44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4F13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B44F13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F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4F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F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44F13"/>
    <w:rPr>
      <w:b/>
      <w:bCs/>
    </w:rPr>
  </w:style>
  <w:style w:type="paragraph" w:customStyle="1" w:styleId="ac">
    <w:name w:val="Адресат (кому)"/>
    <w:basedOn w:val="a"/>
    <w:rsid w:val="00B44F13"/>
    <w:pPr>
      <w:suppressAutoHyphens/>
    </w:pPr>
    <w:rPr>
      <w:rFonts w:eastAsia="Times New Roman"/>
      <w:b/>
      <w:i/>
      <w:sz w:val="28"/>
      <w:szCs w:val="20"/>
    </w:rPr>
  </w:style>
  <w:style w:type="paragraph" w:styleId="ad">
    <w:name w:val="Body Text"/>
    <w:basedOn w:val="a"/>
    <w:link w:val="11"/>
    <w:uiPriority w:val="99"/>
    <w:rsid w:val="00B44F13"/>
    <w:pPr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B44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44F13"/>
    <w:pPr>
      <w:jc w:val="center"/>
    </w:pPr>
    <w:rPr>
      <w:rFonts w:eastAsia="Times New Roman"/>
      <w:b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44F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1">
    <w:name w:val="Основной текст Знак1"/>
    <w:link w:val="ad"/>
    <w:uiPriority w:val="99"/>
    <w:locked/>
    <w:rsid w:val="00B44F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B44F13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4F13"/>
    <w:pPr>
      <w:widowControl w:val="0"/>
      <w:shd w:val="clear" w:color="auto" w:fill="FFFFFF"/>
      <w:spacing w:before="780" w:line="274" w:lineRule="exact"/>
      <w:jc w:val="center"/>
    </w:pPr>
    <w:rPr>
      <w:rFonts w:eastAsia="Times New Roman" w:cstheme="minorBidi"/>
      <w:b/>
      <w:bCs/>
      <w:spacing w:val="2"/>
      <w:sz w:val="21"/>
      <w:szCs w:val="21"/>
      <w:lang w:eastAsia="en-US"/>
    </w:rPr>
  </w:style>
  <w:style w:type="paragraph" w:customStyle="1" w:styleId="ConsPlusNormal">
    <w:name w:val="ConsPlusNormal"/>
    <w:rsid w:val="00B44F13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4F13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B44F1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B44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4F1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4F13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4F13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F13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F13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F13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F13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8EAB92E32881CF036EB04C1632A040AC9A9155D4191E8EEC965B12634BC097984551BC0T8y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18EAB92E32881CF036EB04C1632A040AC9A9155D4191E8EEC965B12634BC097984551BC0T8y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11014</Words>
  <Characters>62781</Characters>
  <Application>Microsoft Office Word</Application>
  <DocSecurity>0</DocSecurity>
  <Lines>523</Lines>
  <Paragraphs>147</Paragraphs>
  <ScaleCrop>false</ScaleCrop>
  <Company>Reanimator Extreme Edition</Company>
  <LinksUpToDate>false</LinksUpToDate>
  <CharactersWithSpaces>73648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361119920.2</cp:lastModifiedBy>
  <cp:revision>1</cp:revision>
  <dcterms:created xsi:type="dcterms:W3CDTF">2018-09-07T07:22:00Z</dcterms:created>
  <dcterms:modified xsi:type="dcterms:W3CDTF">2018-09-07T07:25:00Z</dcterms:modified>
</cp:coreProperties>
</file>