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4BB">
        <w:rPr>
          <w:rFonts w:ascii="Times New Roman" w:hAnsi="Times New Roman" w:cs="Times New Roman"/>
          <w:sz w:val="44"/>
          <w:szCs w:val="44"/>
        </w:rPr>
        <w:t>П</w:t>
      </w:r>
      <w:r w:rsidR="00297EE0" w:rsidRPr="00FB24BB">
        <w:rPr>
          <w:rFonts w:ascii="Times New Roman" w:hAnsi="Times New Roman" w:cs="Times New Roman"/>
          <w:sz w:val="44"/>
          <w:szCs w:val="44"/>
        </w:rPr>
        <w:t>О</w:t>
      </w:r>
      <w:r w:rsidRPr="00FB24BB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Default="00A73978" w:rsidP="0078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30.12.2022 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369</w:t>
      </w:r>
    </w:p>
    <w:p w:rsidR="007869FD" w:rsidRDefault="007869FD" w:rsidP="0078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F2" w:rsidRPr="00297EE0" w:rsidRDefault="00D770F2" w:rsidP="00BB5FF3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F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70F2">
        <w:rPr>
          <w:rFonts w:ascii="Times New Roman" w:hAnsi="Times New Roman" w:cs="Times New Roman"/>
          <w:b/>
          <w:sz w:val="28"/>
          <w:szCs w:val="28"/>
        </w:rPr>
        <w:t>И</w:t>
      </w:r>
      <w:r w:rsidR="00016AE2">
        <w:rPr>
          <w:rFonts w:ascii="Times New Roman" w:hAnsi="Times New Roman" w:cs="Times New Roman"/>
          <w:b/>
          <w:sz w:val="28"/>
          <w:szCs w:val="28"/>
        </w:rPr>
        <w:t>нвестиционного паспорта муниципального района Красноярский Самарской области на 20</w:t>
      </w:r>
      <w:r w:rsidR="002E2FFD">
        <w:rPr>
          <w:rFonts w:ascii="Times New Roman" w:hAnsi="Times New Roman" w:cs="Times New Roman"/>
          <w:b/>
          <w:sz w:val="28"/>
          <w:szCs w:val="28"/>
        </w:rPr>
        <w:t>2</w:t>
      </w:r>
      <w:r w:rsidR="009D1583">
        <w:rPr>
          <w:rFonts w:ascii="Times New Roman" w:hAnsi="Times New Roman" w:cs="Times New Roman"/>
          <w:b/>
          <w:sz w:val="28"/>
          <w:szCs w:val="28"/>
        </w:rPr>
        <w:t>2</w:t>
      </w:r>
      <w:r w:rsidR="00016A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8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AE2">
        <w:rPr>
          <w:rFonts w:ascii="Times New Roman" w:hAnsi="Times New Roman" w:cs="Times New Roman"/>
          <w:b/>
          <w:sz w:val="28"/>
          <w:szCs w:val="28"/>
        </w:rPr>
        <w:t>20</w:t>
      </w:r>
      <w:r w:rsidR="002E2FFD">
        <w:rPr>
          <w:rFonts w:ascii="Times New Roman" w:hAnsi="Times New Roman" w:cs="Times New Roman"/>
          <w:b/>
          <w:sz w:val="28"/>
          <w:szCs w:val="28"/>
        </w:rPr>
        <w:t>2</w:t>
      </w:r>
      <w:r w:rsidR="009D1583">
        <w:rPr>
          <w:rFonts w:ascii="Times New Roman" w:hAnsi="Times New Roman" w:cs="Times New Roman"/>
          <w:b/>
          <w:sz w:val="28"/>
          <w:szCs w:val="28"/>
        </w:rPr>
        <w:t>3</w:t>
      </w:r>
      <w:r w:rsidR="00016A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69FD">
        <w:rPr>
          <w:rFonts w:ascii="Times New Roman" w:hAnsi="Times New Roman" w:cs="Times New Roman"/>
          <w:b/>
          <w:sz w:val="28"/>
          <w:szCs w:val="28"/>
        </w:rPr>
        <w:t>ы</w:t>
      </w:r>
    </w:p>
    <w:p w:rsidR="00D770F2" w:rsidRPr="00297EE0" w:rsidRDefault="00D770F2" w:rsidP="006C4860">
      <w:pPr>
        <w:spacing w:line="360" w:lineRule="auto"/>
        <w:ind w:left="0" w:firstLine="708"/>
        <w:rPr>
          <w:sz w:val="44"/>
          <w:szCs w:val="44"/>
        </w:rPr>
      </w:pPr>
    </w:p>
    <w:p w:rsidR="00BB5FF3" w:rsidRDefault="00016AE2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развития инвестиционной и предпринимательской деятельности 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области, повышения качества информирования потенциальных инвесторов об инвестиционном потенциале муниципально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Красноярский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имеющихся возможностях для реализации инвестиционных проектов</w:t>
      </w:r>
      <w:r w:rsidR="00DC2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861AD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25.02.1999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61AD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39-ФЗ «Об инвестиционной деятельности в Российской Федерации, осуществляемой в форме капитальных вложений», Законом Самарской области от 16.03.2006                   № 19-ГД «Об инвестициях и государственной поддержке инвестиционной деятельности в Самарской области»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E0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</w:t>
      </w:r>
      <w:r w:rsidR="00297EE0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 w:rsidR="00FB24BB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97EE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DC228E">
        <w:rPr>
          <w:rFonts w:ascii="Times New Roman" w:hAnsi="Times New Roman" w:cs="Times New Roman"/>
          <w:sz w:val="28"/>
          <w:szCs w:val="28"/>
        </w:rPr>
        <w:t>,</w:t>
      </w:r>
      <w:r w:rsidR="00297EE0"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Красноярский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СТАНОВЛЯЕТ</w:t>
      </w:r>
      <w:r w:rsidR="00AB7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624" w:rsidRPr="00D770F2" w:rsidRDefault="00297EE0" w:rsidP="00F21646">
      <w:p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паспорт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E2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1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2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624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770F2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D770F2" w:rsidRPr="00D770F2">
        <w:rPr>
          <w:rFonts w:ascii="Times New Roman" w:hAnsi="Times New Roman" w:cs="Times New Roman"/>
          <w:sz w:val="28"/>
          <w:szCs w:val="28"/>
        </w:rPr>
        <w:t>паспорт муниципального района Красноярский Сам</w:t>
      </w:r>
      <w:r w:rsidR="007869FD">
        <w:rPr>
          <w:rFonts w:ascii="Times New Roman" w:hAnsi="Times New Roman" w:cs="Times New Roman"/>
          <w:sz w:val="28"/>
          <w:szCs w:val="28"/>
        </w:rPr>
        <w:t>арской области на 20</w:t>
      </w:r>
      <w:r w:rsidR="002E2FFD">
        <w:rPr>
          <w:rFonts w:ascii="Times New Roman" w:hAnsi="Times New Roman" w:cs="Times New Roman"/>
          <w:sz w:val="28"/>
          <w:szCs w:val="28"/>
        </w:rPr>
        <w:t>2</w:t>
      </w:r>
      <w:r w:rsidR="00590139">
        <w:rPr>
          <w:rFonts w:ascii="Times New Roman" w:hAnsi="Times New Roman" w:cs="Times New Roman"/>
          <w:sz w:val="28"/>
          <w:szCs w:val="28"/>
        </w:rPr>
        <w:t>2</w:t>
      </w:r>
      <w:r w:rsidR="007869FD">
        <w:rPr>
          <w:rFonts w:ascii="Times New Roman" w:hAnsi="Times New Roman" w:cs="Times New Roman"/>
          <w:sz w:val="28"/>
          <w:szCs w:val="28"/>
        </w:rPr>
        <w:t>-20</w:t>
      </w:r>
      <w:r w:rsidR="002E2FFD">
        <w:rPr>
          <w:rFonts w:ascii="Times New Roman" w:hAnsi="Times New Roman" w:cs="Times New Roman"/>
          <w:sz w:val="28"/>
          <w:szCs w:val="28"/>
        </w:rPr>
        <w:t>2</w:t>
      </w:r>
      <w:r w:rsidR="00590139">
        <w:rPr>
          <w:rFonts w:ascii="Times New Roman" w:hAnsi="Times New Roman" w:cs="Times New Roman"/>
          <w:sz w:val="28"/>
          <w:szCs w:val="28"/>
        </w:rPr>
        <w:t>3</w:t>
      </w:r>
      <w:r w:rsidR="0078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в </w:t>
      </w:r>
      <w:r w:rsidR="00297EE0">
        <w:rPr>
          <w:rFonts w:ascii="Times New Roman" w:hAnsi="Times New Roman" w:cs="Times New Roman"/>
          <w:sz w:val="28"/>
          <w:szCs w:val="28"/>
        </w:rPr>
        <w:t>газете «</w:t>
      </w:r>
      <w:r w:rsidR="00895B06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="00297EE0">
        <w:rPr>
          <w:rFonts w:ascii="Times New Roman" w:hAnsi="Times New Roman" w:cs="Times New Roman"/>
          <w:sz w:val="28"/>
          <w:szCs w:val="28"/>
        </w:rPr>
        <w:t>»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895B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</w:t>
      </w:r>
      <w:r w:rsidR="007869FD">
        <w:rPr>
          <w:rFonts w:ascii="Times New Roman" w:hAnsi="Times New Roman" w:cs="Times New Roman"/>
          <w:sz w:val="28"/>
          <w:szCs w:val="28"/>
        </w:rPr>
        <w:t>А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B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EE0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>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869F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97EE0">
        <w:rPr>
          <w:rFonts w:ascii="Times New Roman" w:hAnsi="Times New Roman" w:cs="Times New Roman"/>
          <w:sz w:val="28"/>
          <w:szCs w:val="28"/>
        </w:rPr>
        <w:t xml:space="preserve"> его </w:t>
      </w:r>
      <w:r w:rsidR="00FB24B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7EE0">
        <w:rPr>
          <w:rFonts w:ascii="Times New Roman" w:hAnsi="Times New Roman" w:cs="Times New Roman"/>
          <w:sz w:val="28"/>
          <w:szCs w:val="28"/>
        </w:rPr>
        <w:t>опубликования</w:t>
      </w:r>
      <w:r w:rsidR="00895B06" w:rsidRPr="00304CFE">
        <w:rPr>
          <w:rFonts w:ascii="Times New Roman" w:hAnsi="Times New Roman" w:cs="Times New Roman"/>
          <w:sz w:val="28"/>
          <w:szCs w:val="28"/>
        </w:rPr>
        <w:t>.</w:t>
      </w:r>
    </w:p>
    <w:p w:rsidR="00BF4624" w:rsidRPr="00297EE0" w:rsidRDefault="00BF4624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97EE0" w:rsidRDefault="00297EE0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895B06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 21953</w:t>
      </w:r>
    </w:p>
    <w:p w:rsidR="000A19FE" w:rsidRDefault="000A19FE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73978" w:rsidRDefault="00A7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4314"/>
      </w:tblGrid>
      <w:tr w:rsidR="00A73978" w:rsidTr="008763F5">
        <w:tc>
          <w:tcPr>
            <w:tcW w:w="4643" w:type="dxa"/>
          </w:tcPr>
          <w:p w:rsidR="00A73978" w:rsidRDefault="00A73978" w:rsidP="008763F5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3978" w:rsidRDefault="00A73978" w:rsidP="008763F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73978" w:rsidRDefault="00A73978" w:rsidP="008763F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муниципального района Красноярский Самарской области</w:t>
            </w:r>
          </w:p>
          <w:p w:rsidR="00A73978" w:rsidRDefault="00A73978" w:rsidP="00A7397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</w:tbl>
    <w:p w:rsidR="00A73978" w:rsidRPr="009207AB" w:rsidRDefault="00A73978" w:rsidP="00A73978">
      <w:pPr>
        <w:spacing w:line="360" w:lineRule="auto"/>
        <w:ind w:hanging="6"/>
        <w:jc w:val="right"/>
        <w:rPr>
          <w:rFonts w:ascii="Times New Roman" w:hAnsi="Times New Roman" w:cs="Times New Roman"/>
          <w:sz w:val="28"/>
          <w:szCs w:val="28"/>
        </w:rPr>
      </w:pPr>
      <w:r w:rsidRPr="009207AB">
        <w:rPr>
          <w:rFonts w:ascii="Times New Roman" w:hAnsi="Times New Roman" w:cs="Times New Roman"/>
          <w:sz w:val="28"/>
          <w:szCs w:val="28"/>
        </w:rPr>
        <w:tab/>
      </w:r>
    </w:p>
    <w:p w:rsidR="00A73978" w:rsidRPr="000F6F68" w:rsidRDefault="00A73978" w:rsidP="00A73978">
      <w:pPr>
        <w:spacing w:line="360" w:lineRule="auto"/>
        <w:ind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ИНВЕСТИЦИОННЫЙ ПАСПОРТ</w:t>
      </w: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 на 2022-2023 годы</w:t>
      </w: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F6F68">
        <w:rPr>
          <w:rFonts w:ascii="Times New Roman" w:hAnsi="Times New Roman" w:cs="Times New Roman"/>
          <w:b/>
          <w:sz w:val="28"/>
          <w:szCs w:val="28"/>
        </w:rPr>
        <w:t>г.</w:t>
      </w:r>
    </w:p>
    <w:p w:rsidR="00A7397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73978" w:rsidRPr="000F6F68" w:rsidRDefault="00A73978" w:rsidP="00A73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1. Район  больших возможностей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1.1 Краткая справка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3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1.2. Основные преимущества муниципального района Красноярский Самарской области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4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1.3. Благоприятные тенденции и внешние потенциалы развития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8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1.4. Транспорт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10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2. Экономический потенциал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11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2.1. Производственный и инфраструктурный потенциал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11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2.2. Промышленность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13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2.3. Экология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14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2.4. Предпринимательство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14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2.5.Стротельство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17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2.6. Грузоперевозки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18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2.7. Агропромышленный комплекс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18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2.8. Туристический потенциал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19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 xml:space="preserve">Раздел 3. Инвестиционная деятельность 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23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3.1. Правовое регулирование инвестиционной деятельности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24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4. Предложения инвесторам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24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4.1. Планируемые инвестиционные проекты муниципального района Красноярский Самарской области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24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4.2. Проекты для соинвестирования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26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4.3. Приоритетные направления для инвестирования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27</w:t>
      </w:r>
    </w:p>
    <w:p w:rsidR="00A73978" w:rsidRPr="00187B6D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4.4. Инвестиционные площадки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28</w:t>
      </w:r>
    </w:p>
    <w:p w:rsidR="00A73978" w:rsidRPr="000F6F68" w:rsidRDefault="00A73978" w:rsidP="00A73978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5. Полезные телефоны муниципального района Красноярский Самарской области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29</w:t>
      </w:r>
    </w:p>
    <w:p w:rsidR="00A73978" w:rsidRDefault="00A73978" w:rsidP="00A73978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73978" w:rsidRDefault="00A73978" w:rsidP="00A73978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73978" w:rsidRDefault="00A73978" w:rsidP="00A73978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РАЙОН  БОЛЬШИХ ВОЗМОЖНОСТЕЙ</w:t>
      </w:r>
    </w:p>
    <w:p w:rsidR="00A73978" w:rsidRPr="000F6F68" w:rsidRDefault="00A73978" w:rsidP="00A73978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73978" w:rsidRPr="002D61E5" w:rsidRDefault="00A73978" w:rsidP="00A73978">
      <w:pPr>
        <w:pStyle w:val="af1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E5">
        <w:rPr>
          <w:rFonts w:ascii="Times New Roman" w:hAnsi="Times New Roman" w:cs="Times New Roman"/>
          <w:b/>
          <w:sz w:val="28"/>
          <w:szCs w:val="28"/>
        </w:rPr>
        <w:t>Краткая справка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Красноярский район </w:t>
      </w:r>
      <w:r>
        <w:rPr>
          <w:rFonts w:ascii="Times New Roman" w:hAnsi="Times New Roman" w:cs="Times New Roman"/>
          <w:sz w:val="28"/>
          <w:szCs w:val="28"/>
        </w:rPr>
        <w:t>образован в 1965 году. Э</w:t>
      </w:r>
      <w:r w:rsidRPr="000F6F68">
        <w:rPr>
          <w:rFonts w:ascii="Times New Roman" w:hAnsi="Times New Roman" w:cs="Times New Roman"/>
          <w:sz w:val="28"/>
          <w:szCs w:val="28"/>
        </w:rPr>
        <w:t>то район с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финансово-экономическими и культурными связями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78" w:rsidRPr="000F6F68" w:rsidRDefault="00A73978" w:rsidP="00A73978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Красноярский район расположен в центральной части Самарской области и занимает площадь 2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433 кв. км (что составляет 4,5 % территории Самарской области), из них 164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681 га занимают сельхозугодия, 60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 xml:space="preserve">011 га — лесные земли, 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 xml:space="preserve">842 га — кустарники, </w:t>
      </w:r>
      <w:r>
        <w:rPr>
          <w:sz w:val="28"/>
          <w:szCs w:val="28"/>
        </w:rPr>
        <w:t xml:space="preserve">  </w:t>
      </w:r>
      <w:r w:rsidRPr="000F6F6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189 га — земли застройки, 3577 га — прочие земли.</w:t>
      </w:r>
    </w:p>
    <w:p w:rsidR="00A73978" w:rsidRPr="000F6F68" w:rsidRDefault="00A73978" w:rsidP="00A73978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Территория Красноярского района весьма разнообразна природно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- ресурсными условиями.</w:t>
      </w:r>
    </w:p>
    <w:p w:rsidR="00A73978" w:rsidRPr="000F6F68" w:rsidRDefault="00A73978" w:rsidP="00A73978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Богат район и водными ресурсами — на территории района расположены реки Сок, Кондурча, Буянка, Каменка, Раковочка, Родниковочка, Курумка, Хорошенькая, Черная, Шиланка, Бинарадка, Кобельма, Хилково, Кундузла, Ветлянка, Тростянка, Черновка, а также озера Чайное, Белое, Овечье, Верхнее, Среднее, Кривое, Коровье, Светлое, Виловатое, пруды Студеный, Николаевский, Березовый.</w:t>
      </w:r>
    </w:p>
    <w:p w:rsidR="00A73978" w:rsidRPr="000F6F68" w:rsidRDefault="00A73978" w:rsidP="00A73978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 xml:space="preserve">Климат Красноярского района характеризуется как умеренно континентальный. </w:t>
      </w:r>
      <w:r>
        <w:rPr>
          <w:sz w:val="28"/>
          <w:szCs w:val="28"/>
        </w:rPr>
        <w:t>Красноярский р</w:t>
      </w:r>
      <w:r w:rsidRPr="000F6F68">
        <w:rPr>
          <w:sz w:val="28"/>
          <w:szCs w:val="28"/>
        </w:rPr>
        <w:t>айон расположен в зоне умеренного увлажнения (лесостепи).</w:t>
      </w:r>
    </w:p>
    <w:p w:rsidR="00A73978" w:rsidRPr="000F6F68" w:rsidRDefault="00A73978" w:rsidP="00A73978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Районный центр с. Красный Яр расположен в 40 километрах от областного центра г. Самара.</w:t>
      </w:r>
    </w:p>
    <w:p w:rsidR="00A73978" w:rsidRPr="000F6F68" w:rsidRDefault="00A73978" w:rsidP="00A73978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lastRenderedPageBreak/>
        <w:t>На территории района расположены 93 населенных пункта, из которых 3 — городского типа и 90 сельских. Административно — территориально район разделен на 13 поселений — 3 городских и 10 сельских.</w:t>
      </w:r>
    </w:p>
    <w:p w:rsidR="00A73978" w:rsidRPr="000F6F68" w:rsidRDefault="00A73978" w:rsidP="00A73978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Красноярский район среднезаселен (плотность населения составляет 22,7 человека на 1 кв. км), 55,3 % населения проживает в сельской местности. Районным центром является село Красный Яр.</w:t>
      </w:r>
    </w:p>
    <w:p w:rsidR="00A73978" w:rsidRPr="0090766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0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исленность 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населения Красноярского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составила 5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6 997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что на 0,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 уровня на 20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(57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338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из них городское население – 25 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население – 3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1 902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A73978" w:rsidRPr="00D60BA3" w:rsidRDefault="00A73978" w:rsidP="00A73978">
      <w:pPr>
        <w:shd w:val="clear" w:color="auto" w:fill="FFFFFF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7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0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60BA3">
        <w:rPr>
          <w:rFonts w:ascii="Times New Roman" w:hAnsi="Times New Roman" w:cs="Times New Roman"/>
          <w:sz w:val="28"/>
          <w:szCs w:val="28"/>
        </w:rPr>
        <w:t xml:space="preserve">Более половины населения сосредоточено в четырех крупнейших населенных  пунктах  района  (с.  Красный  Яр – 8,3  тыс.  человек,      </w:t>
      </w:r>
      <w:r w:rsidRPr="00187B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0BA3">
        <w:rPr>
          <w:rFonts w:ascii="Times New Roman" w:hAnsi="Times New Roman" w:cs="Times New Roman"/>
          <w:sz w:val="28"/>
          <w:szCs w:val="28"/>
        </w:rPr>
        <w:t xml:space="preserve"> п.г.т.  Волжский - 7,</w:t>
      </w:r>
      <w:r w:rsidRPr="00187B6D">
        <w:rPr>
          <w:rFonts w:ascii="Times New Roman" w:hAnsi="Times New Roman" w:cs="Times New Roman"/>
          <w:sz w:val="28"/>
          <w:szCs w:val="28"/>
        </w:rPr>
        <w:t>9</w:t>
      </w:r>
      <w:r w:rsidRPr="00D60BA3">
        <w:rPr>
          <w:rFonts w:ascii="Times New Roman" w:hAnsi="Times New Roman" w:cs="Times New Roman"/>
          <w:sz w:val="28"/>
          <w:szCs w:val="28"/>
        </w:rPr>
        <w:t xml:space="preserve">  тыс.  человек,  п.г.т.  Мирный  -7,</w:t>
      </w:r>
      <w:r w:rsidRPr="00187B6D">
        <w:rPr>
          <w:rFonts w:ascii="Times New Roman" w:hAnsi="Times New Roman" w:cs="Times New Roman"/>
          <w:sz w:val="28"/>
          <w:szCs w:val="28"/>
        </w:rPr>
        <w:t>1</w:t>
      </w:r>
      <w:r w:rsidRPr="00D60BA3">
        <w:rPr>
          <w:rFonts w:ascii="Times New Roman" w:hAnsi="Times New Roman" w:cs="Times New Roman"/>
          <w:sz w:val="28"/>
          <w:szCs w:val="28"/>
        </w:rPr>
        <w:t xml:space="preserve"> тыс. человек,</w:t>
      </w:r>
      <w:r w:rsidRPr="00187B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0BA3">
        <w:rPr>
          <w:rFonts w:ascii="Times New Roman" w:hAnsi="Times New Roman" w:cs="Times New Roman"/>
          <w:sz w:val="28"/>
          <w:szCs w:val="28"/>
        </w:rPr>
        <w:t xml:space="preserve"> п.г.т. Новосемейкино – </w:t>
      </w:r>
      <w:r w:rsidRPr="00187B6D">
        <w:rPr>
          <w:rFonts w:ascii="Times New Roman" w:hAnsi="Times New Roman" w:cs="Times New Roman"/>
          <w:sz w:val="28"/>
          <w:szCs w:val="28"/>
        </w:rPr>
        <w:t>10</w:t>
      </w:r>
      <w:r w:rsidRPr="00D60BA3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A73978" w:rsidRPr="000F6F68" w:rsidRDefault="00A73978" w:rsidP="00A73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3978" w:rsidRPr="000F6F68" w:rsidRDefault="00A73978" w:rsidP="00A7397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E5">
        <w:rPr>
          <w:rFonts w:ascii="Times New Roman" w:hAnsi="Times New Roman" w:cs="Times New Roman"/>
          <w:b/>
          <w:sz w:val="28"/>
          <w:szCs w:val="28"/>
        </w:rPr>
        <w:t>1.2. Основные преимущества  муниципального района Красноярский Самарской области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6F6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ыгодное экономико-географическое положение (от районного центра Красный Яр 40 км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, район входит в Самарско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Тольяттинскую агломерацию);</w:t>
      </w:r>
    </w:p>
    <w:p w:rsidR="00A73978" w:rsidRPr="00076057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азвитая транспортная сеть  (</w:t>
      </w:r>
      <w:r w:rsidRPr="000F6F68">
        <w:rPr>
          <w:rFonts w:ascii="Times New Roman" w:hAnsi="Times New Roman" w:cs="Times New Roman"/>
          <w:sz w:val="28"/>
          <w:szCs w:val="28"/>
        </w:rPr>
        <w:t>Красноярский район является одним из крупнейших транспортных узлов Самарской области - через него пролегают кратчайшие пути из Центральной и Западной Европы в Сибирь, Среднюю Азию и Республику Казахстан</w:t>
      </w:r>
      <w:r w:rsidRPr="0007605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Автодороги федерального (М-5 «Урал»), межрегионального (Самара – Димитровград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Ульяновск) и местного значения, железнодорожный транспорт, 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близость междуна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родного аэропорта «Курумоч», 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трубопроводный транспорт (газо- и нефтепроводы, аммиакопровод)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1.2.3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ысокий культурно-исторический и природный рекреационный потенциал (богатая 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района, 72 объекта культурного наследия федерального и регионального значения; наличие памятников природы (Царев курган, озеро Белое, Водинские минералы и др.), много рек (Волга, Сок, Кондурча и др.), озер, прудов; 22%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района занимают лесные земли);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ривлекательность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района для трудовой миграции, рост численности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основном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за счет положительного миграционного потока (с 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наблюдается увеличение численности населения; с 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– положительное сальдо миграции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с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резкий рост миграционного потока (более чем в 2 раза) - 3 место в регионе после Волж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и Ставропольского районов;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1.2.5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ифференцированная структура промышленного производства (имеется большое количество обрабатывающих производств; металлургическое производство и производство строительных металлических конструкций; производство пищевых продуктов, производство и распределен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электроэнергии, газа и воды);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конкурентных преимуществ, по которым выгодно инвестировать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(принадлежность к Самарско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>- Тольяттинской агломерации, развитая транспортная инфрас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аличие своб</w:t>
      </w:r>
      <w:r>
        <w:rPr>
          <w:rFonts w:ascii="Times New Roman" w:hAnsi="Times New Roman" w:cs="Times New Roman"/>
          <w:color w:val="000000"/>
          <w:sz w:val="28"/>
          <w:szCs w:val="28"/>
        </w:rPr>
        <w:t>одных производственных площадок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с необходимой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урой для размещения производств;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1.2.8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ост числа занятых в экономике и низкий уровень безработицы  (численность занятых в экономик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за 5 лет увеличилась на 44%,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последние 8 лет происходит снижение уровня безработицы,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-2018 годах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безработицы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лял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0,68%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-0,93%,  в 2022 году 0,63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(3 место после Волжского и Безенчукского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ов), в среднем по Самарской области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0,93%, по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- 1,1%; 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остаточная обеспеченность врачами всех специальностей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(3 место среди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районов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, увеличение числа в</w:t>
      </w:r>
      <w:r>
        <w:rPr>
          <w:rFonts w:ascii="Times New Roman" w:hAnsi="Times New Roman" w:cs="Times New Roman"/>
          <w:color w:val="000000"/>
          <w:sz w:val="28"/>
          <w:szCs w:val="28"/>
        </w:rPr>
        <w:t>рачей за последние 5 лет на 9%);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азвитый малый бизнес и относительно благоприятный деловой климат (по количеству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предпринимателей Красноярский район находится на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месте, 44% работников всех предприятий и организаций района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малых и средних предприятиях);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ост сектора розничной торговли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 xml:space="preserve"> и высокий уровень обеспеченности населения торговыми объектами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 xml:space="preserve"> место по обороту розничной торговли на душу населения, обеспеченность населения площадью стационарных торговых объектов на 2</w:t>
      </w:r>
      <w:r>
        <w:rPr>
          <w:rFonts w:ascii="Times New Roman" w:eastAsia="Times New Roman" w:hAnsi="Times New Roman" w:cs="Times New Roman"/>
          <w:sz w:val="28"/>
          <w:szCs w:val="28"/>
        </w:rPr>
        <w:t>8% выше минимального норматива);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0B5241">
        <w:rPr>
          <w:rFonts w:ascii="Times New Roman" w:hAnsi="Times New Roman" w:cs="Times New Roman"/>
          <w:sz w:val="28"/>
          <w:szCs w:val="28"/>
        </w:rPr>
        <w:t xml:space="preserve">Рост бюджетной обеспеченности за счет налоговых и неналоговых доходов на душу населения (в рейтинге районов по данному показателю  Красноярский район </w:t>
      </w:r>
      <w:r>
        <w:rPr>
          <w:rFonts w:ascii="Times New Roman" w:hAnsi="Times New Roman" w:cs="Times New Roman"/>
          <w:sz w:val="28"/>
          <w:szCs w:val="28"/>
        </w:rPr>
        <w:t>находится на</w:t>
      </w:r>
      <w:r w:rsidRPr="000B5241">
        <w:rPr>
          <w:rFonts w:ascii="Times New Roman" w:hAnsi="Times New Roman" w:cs="Times New Roman"/>
          <w:sz w:val="28"/>
          <w:szCs w:val="28"/>
        </w:rPr>
        <w:t xml:space="preserve"> 5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241">
        <w:rPr>
          <w:rFonts w:ascii="Times New Roman" w:hAnsi="Times New Roman" w:cs="Times New Roman"/>
          <w:sz w:val="28"/>
          <w:szCs w:val="28"/>
        </w:rPr>
        <w:t>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1.2.13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6F68">
        <w:rPr>
          <w:rFonts w:ascii="Times New Roman" w:hAnsi="Times New Roman" w:cs="Times New Roman"/>
          <w:sz w:val="28"/>
          <w:szCs w:val="28"/>
        </w:rPr>
        <w:t>спользование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целевого и проектного методов управления муниципальным образованием (</w:t>
      </w:r>
      <w:r>
        <w:rPr>
          <w:rFonts w:ascii="Times New Roman" w:hAnsi="Times New Roman" w:cs="Times New Roman"/>
          <w:sz w:val="28"/>
          <w:szCs w:val="28"/>
        </w:rPr>
        <w:t xml:space="preserve">в 2022 году реализуются 23 муниципальные программы Администрации муниципального района Красноярский Самарской области, а также </w:t>
      </w:r>
      <w:r w:rsidRPr="000F6F68">
        <w:rPr>
          <w:rFonts w:ascii="Times New Roman" w:hAnsi="Times New Roman" w:cs="Times New Roman"/>
          <w:sz w:val="28"/>
          <w:szCs w:val="28"/>
        </w:rPr>
        <w:t>комплексные программы и проекты развития</w:t>
      </w:r>
      <w:r>
        <w:rPr>
          <w:rFonts w:ascii="Times New Roman" w:hAnsi="Times New Roman" w:cs="Times New Roman"/>
          <w:sz w:val="28"/>
          <w:szCs w:val="28"/>
        </w:rPr>
        <w:t xml:space="preserve"> во всех поселениях района  в таких направлениях как «социальная </w:t>
      </w:r>
      <w:r w:rsidRPr="000F6F68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F68">
        <w:rPr>
          <w:rFonts w:ascii="Times New Roman" w:hAnsi="Times New Roman" w:cs="Times New Roman"/>
          <w:sz w:val="28"/>
          <w:szCs w:val="28"/>
        </w:rPr>
        <w:t>коммунальная инфраструктура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F68">
        <w:rPr>
          <w:rFonts w:ascii="Times New Roman" w:hAnsi="Times New Roman" w:cs="Times New Roman"/>
          <w:sz w:val="28"/>
          <w:szCs w:val="28"/>
        </w:rPr>
        <w:t>транспортная инфраструктура</w:t>
      </w:r>
      <w:r>
        <w:rPr>
          <w:rFonts w:ascii="Times New Roman" w:hAnsi="Times New Roman" w:cs="Times New Roman"/>
          <w:sz w:val="28"/>
          <w:szCs w:val="28"/>
        </w:rPr>
        <w:t>», «развитие предпринимательства»);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ысокая обеспеченность учреждениями 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досугового типа и библиотеками (3 место среди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по числу библиотек и средние п</w:t>
      </w:r>
      <w:r>
        <w:rPr>
          <w:rFonts w:ascii="Times New Roman" w:hAnsi="Times New Roman" w:cs="Times New Roman"/>
          <w:color w:val="000000"/>
          <w:sz w:val="28"/>
          <w:szCs w:val="28"/>
        </w:rPr>
        <w:t>озиции по учреждениям культуры);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>довлетворительное состояние зданий учреждений социальной инфраструктуры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оля муниципальных учреждений, здания которых находятся в аварийном состоянии или требуют капитального </w:t>
      </w:r>
      <w:r w:rsidRPr="000F6F68">
        <w:rPr>
          <w:rFonts w:ascii="Times New Roman" w:hAnsi="Times New Roman" w:cs="Times New Roman"/>
          <w:sz w:val="28"/>
          <w:szCs w:val="28"/>
        </w:rPr>
        <w:lastRenderedPageBreak/>
        <w:t>ремонта: дошкольные образовательные учреждения – 0%,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6F68">
        <w:rPr>
          <w:rFonts w:ascii="Times New Roman" w:hAnsi="Times New Roman" w:cs="Times New Roman"/>
          <w:sz w:val="28"/>
          <w:szCs w:val="28"/>
        </w:rPr>
        <w:t>%,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– 5,88%);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овлеченность жителей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молодежи, в общественную, спортивную и культурно - досугов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ю деятельность 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(наличие общественных объединений и организаций (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бщественн</w:t>
      </w:r>
      <w:r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палата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, общественная организация  ветеранов войны, труда, правоохранительных органов и Вооруженных сил; «Всероссийское общество инвалидов»;  казачье общество; Союз женщин Красноярско</w:t>
      </w:r>
      <w:r>
        <w:rPr>
          <w:rFonts w:ascii="Times New Roman" w:hAnsi="Times New Roman" w:cs="Times New Roman"/>
          <w:spacing w:val="-6"/>
          <w:sz w:val="28"/>
          <w:szCs w:val="28"/>
        </w:rPr>
        <w:t>го района; Союз молодежи и др.);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 xml:space="preserve">ысокий уровень обеспеченности жильем и рост общей площади вводимого в эксплуатацию жилья (6 место по площади жилых помещений на 1 жителя,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F6F68">
        <w:rPr>
          <w:rFonts w:ascii="Times New Roman" w:hAnsi="Times New Roman" w:cs="Times New Roman"/>
          <w:sz w:val="28"/>
          <w:szCs w:val="28"/>
        </w:rPr>
        <w:t xml:space="preserve">место по вводу в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r w:rsidRPr="000F6F68">
        <w:rPr>
          <w:rFonts w:ascii="Times New Roman" w:hAnsi="Times New Roman" w:cs="Times New Roman"/>
          <w:sz w:val="28"/>
          <w:szCs w:val="28"/>
        </w:rPr>
        <w:t xml:space="preserve"> жилых домов (строительство коттеджного поселка «Звездный»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F6F68">
        <w:rPr>
          <w:rFonts w:ascii="Times New Roman" w:hAnsi="Times New Roman" w:cs="Times New Roman"/>
          <w:sz w:val="28"/>
          <w:szCs w:val="28"/>
        </w:rPr>
        <w:t>г.п. Новосемейкино, жилые комплексы «Экодолье» с. Белоз</w:t>
      </w:r>
      <w:r>
        <w:rPr>
          <w:rFonts w:ascii="Times New Roman" w:hAnsi="Times New Roman" w:cs="Times New Roman"/>
          <w:sz w:val="28"/>
          <w:szCs w:val="28"/>
        </w:rPr>
        <w:t>ерки и «Яр Парк» с. Красный Яр, «Эко парк»</w:t>
      </w:r>
      <w:r w:rsidRPr="00F2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«Елки»  в с.п.  Светлое Поле,);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1.2.18. В</w:t>
      </w:r>
      <w:r w:rsidRPr="000F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ысокая обеспеченность системами жизнеобеспечения (электроснаб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жение-100%, газоснабжение - 98%,</w:t>
      </w:r>
      <w:r w:rsidRPr="000F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поселениях реализуются целевые программы комплексного развития систем коммунальной инфраст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руктуры на период 2014-2033гг.);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221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17B">
        <w:rPr>
          <w:rFonts w:ascii="Times New Roman" w:hAnsi="Times New Roman" w:cs="Times New Roman"/>
          <w:sz w:val="28"/>
          <w:szCs w:val="28"/>
        </w:rPr>
        <w:t>.19. Высокое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Pr="00F2217B">
        <w:rPr>
          <w:rFonts w:ascii="Times New Roman" w:hAnsi="Times New Roman" w:cs="Times New Roman"/>
          <w:sz w:val="28"/>
          <w:szCs w:val="28"/>
        </w:rPr>
        <w:t xml:space="preserve"> (доля ветхого и аварийного жилья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0,175%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17B">
        <w:rPr>
          <w:rFonts w:ascii="Times New Roman" w:hAnsi="Times New Roman" w:cs="Times New Roman"/>
          <w:sz w:val="28"/>
          <w:szCs w:val="28"/>
        </w:rPr>
        <w:t>);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ост уровня благоустройства территории (реализация муниципальн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0F6F68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района Красноярск</w:t>
      </w:r>
      <w:r>
        <w:rPr>
          <w:rFonts w:ascii="Times New Roman" w:hAnsi="Times New Roman" w:cs="Times New Roman"/>
          <w:sz w:val="28"/>
          <w:szCs w:val="28"/>
        </w:rPr>
        <w:t>ий Самарской области» и «Комплексное развитие сельских территорий муниципального района Красноярский Самарской области»);</w:t>
      </w:r>
    </w:p>
    <w:p w:rsidR="00A73978" w:rsidRPr="00F2217B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21. </w:t>
      </w:r>
      <w:r w:rsidRPr="00F2217B">
        <w:rPr>
          <w:rFonts w:ascii="Times New Roman" w:hAnsi="Times New Roman" w:cs="Times New Roman"/>
          <w:sz w:val="28"/>
          <w:szCs w:val="28"/>
        </w:rPr>
        <w:t>Высокий уровень озеленения территории и хорошая экологическая обстановка (в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г.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 xml:space="preserve">г. объем выбросов </w:t>
      </w:r>
      <w:r w:rsidRPr="00F2217B">
        <w:rPr>
          <w:rFonts w:ascii="Times New Roman" w:hAnsi="Times New Roman" w:cs="Times New Roman"/>
          <w:sz w:val="28"/>
          <w:szCs w:val="28"/>
        </w:rPr>
        <w:lastRenderedPageBreak/>
        <w:t>загрязняющих веществ в атмосферу сократился в 0,7 раз, сброс загрязненных сточных вод уменьшился на 0,3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2217B">
        <w:rPr>
          <w:rFonts w:ascii="Times New Roman" w:hAnsi="Times New Roman" w:cs="Times New Roman"/>
          <w:sz w:val="28"/>
          <w:szCs w:val="28"/>
        </w:rPr>
        <w:t>).</w:t>
      </w:r>
    </w:p>
    <w:p w:rsidR="00A73978" w:rsidRPr="002B3C55" w:rsidRDefault="00A73978" w:rsidP="00A7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55">
        <w:rPr>
          <w:rFonts w:ascii="Times New Roman" w:hAnsi="Times New Roman" w:cs="Times New Roman"/>
          <w:b/>
          <w:sz w:val="28"/>
          <w:szCs w:val="28"/>
        </w:rPr>
        <w:t>1.3. Благоприятные тенденции и внешние потенциалы</w:t>
      </w:r>
    </w:p>
    <w:p w:rsidR="00A73978" w:rsidRDefault="00A73978" w:rsidP="00A7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55">
        <w:rPr>
          <w:rFonts w:ascii="Times New Roman" w:hAnsi="Times New Roman" w:cs="Times New Roman"/>
          <w:b/>
          <w:sz w:val="28"/>
          <w:szCs w:val="28"/>
        </w:rPr>
        <w:t>развития территории:</w:t>
      </w:r>
    </w:p>
    <w:p w:rsidR="00A73978" w:rsidRPr="002B3C55" w:rsidRDefault="00A73978" w:rsidP="00A73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827AC6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7AC6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Pr="00827AC6">
        <w:rPr>
          <w:rFonts w:ascii="Times New Roman" w:hAnsi="Times New Roman" w:cs="Times New Roman"/>
          <w:sz w:val="28"/>
          <w:szCs w:val="28"/>
        </w:rPr>
        <w:t>Увеличение рабочих мест ввиду развития внутреннего туризма и удовлетворения растущей потребности населения в санаторно-курортных услугах (развитие экологического, лечебно-оздоровительного, исторического, религиозного и паломнического туризма);</w:t>
      </w:r>
    </w:p>
    <w:p w:rsidR="00A73978" w:rsidRPr="00827AC6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7AC6">
        <w:rPr>
          <w:rFonts w:ascii="Times New Roman" w:hAnsi="Times New Roman" w:cs="Times New Roman"/>
          <w:sz w:val="28"/>
          <w:szCs w:val="28"/>
        </w:rPr>
        <w:t>1.3.2. Увеличение продолжительности активной жизни на основе создания условий и формирования мотивации для ведения здорового образа жизни (сокращение потребления алкоголя и табака, дальнейшее развитие инфраструктуры объектов физической культуры и спорта, популяризация здорового образа жизни);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ривлечение и закрепление в районе квалифицированных кадров и молодых специалистов </w:t>
      </w:r>
      <w:r w:rsidRPr="000F6F6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2466CE">
        <w:rPr>
          <w:rFonts w:ascii="Times New Roman" w:hAnsi="Times New Roman" w:cs="Times New Roman"/>
          <w:color w:val="000000"/>
          <w:sz w:val="28"/>
          <w:szCs w:val="28"/>
        </w:rPr>
        <w:t>ориентация государственной политики на привлечение и поддержку молодых специалистов);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лучшение демографических показателей и проведение активной социально-экономической политики, направленной на сохранение </w:t>
      </w:r>
      <w:r w:rsidRPr="002466CE">
        <w:rPr>
          <w:rFonts w:ascii="Times New Roman" w:hAnsi="Times New Roman" w:cs="Times New Roman"/>
          <w:sz w:val="28"/>
          <w:szCs w:val="28"/>
        </w:rPr>
        <w:t>численности населения в сельских поселениях, в т.ч. в рамках реализации майского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66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466CE">
        <w:rPr>
          <w:rFonts w:ascii="Times New Roman" w:hAnsi="Times New Roman" w:cs="Times New Roman"/>
          <w:sz w:val="28"/>
          <w:szCs w:val="28"/>
        </w:rPr>
        <w:t xml:space="preserve"> и Концепции демографической политики Самарской области до 2025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овершенствование системы общего образования, направленное на обеспечение социализации и высоких образовательных достижений каждого школьника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азвитие предпринимательства, расширение сферы услуг и общественного питания, повышение качества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величение объемов производства и конкурентоспособности промышленной и сельскохозяйственной продукции, расширение рынков сбыта в географически наиболее приближенных регионах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еализация федеральных и региональных инвестиционных проектов и программ, создающих новые импульсы для развития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Самарской области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участие </w:t>
      </w:r>
      <w:r w:rsidRPr="000F6F68">
        <w:rPr>
          <w:rFonts w:ascii="Times New Roman" w:hAnsi="Times New Roman" w:cs="Times New Roman"/>
          <w:sz w:val="28"/>
          <w:szCs w:val="28"/>
        </w:rPr>
        <w:t xml:space="preserve">в госпрограммах 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конкурсах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инвестиций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>величение объема инвестиций вследствие реализации потенциала высокой конкурентоспособности,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комфортности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среды и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административных барьеров для выхода на новые рынки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уровня добротности и дизайна общественных пространств и торговых объектов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овершенствование технологий производства: модернизация технологий, внедрение энергосберегающих экологически безвредных технологий и организация новых высокотехнологичных 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F6F68">
        <w:rPr>
          <w:rFonts w:ascii="Times New Roman" w:hAnsi="Times New Roman" w:cs="Times New Roman"/>
          <w:sz w:val="28"/>
          <w:szCs w:val="28"/>
        </w:rPr>
        <w:t>ормирование комфортной среды проживания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F68">
        <w:rPr>
          <w:rFonts w:ascii="Times New Roman" w:hAnsi="Times New Roman" w:cs="Times New Roman"/>
          <w:sz w:val="28"/>
          <w:szCs w:val="28"/>
        </w:rPr>
        <w:t>альнейшее р</w:t>
      </w:r>
      <w:r>
        <w:rPr>
          <w:rFonts w:ascii="Times New Roman" w:hAnsi="Times New Roman" w:cs="Times New Roman"/>
          <w:sz w:val="28"/>
          <w:szCs w:val="28"/>
        </w:rPr>
        <w:t xml:space="preserve">азвитие жилищного строительства;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транспортно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логистического кластера за счет реализации выгодного географического положения и улучш</w:t>
      </w:r>
      <w:r>
        <w:rPr>
          <w:rFonts w:ascii="Times New Roman" w:hAnsi="Times New Roman" w:cs="Times New Roman"/>
          <w:sz w:val="28"/>
          <w:szCs w:val="28"/>
        </w:rPr>
        <w:t xml:space="preserve">ения транспортного обслуживания;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F68">
        <w:rPr>
          <w:rFonts w:ascii="Times New Roman" w:hAnsi="Times New Roman" w:cs="Times New Roman"/>
          <w:sz w:val="28"/>
          <w:szCs w:val="28"/>
        </w:rPr>
        <w:t>одернизация систем водоснабжения, канализации, очистных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системы теплоснабжения </w:t>
      </w:r>
      <w:r w:rsidRPr="000F6F68">
        <w:rPr>
          <w:rFonts w:ascii="Times New Roman" w:hAnsi="Times New Roman" w:cs="Times New Roman"/>
          <w:sz w:val="28"/>
          <w:szCs w:val="28"/>
        </w:rPr>
        <w:t>в том числе с привлечением частных инвесторов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заключено концессионное соглашение   по теплоснабжению;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1.3.16. Развитие системы газоснабжения;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Самарско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Тольяттинской агломерации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рост миграционной привлекательности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>недрение современных технологий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73978" w:rsidRPr="00064957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5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4957">
        <w:rPr>
          <w:rFonts w:ascii="Times New Roman" w:hAnsi="Times New Roman" w:cs="Times New Roman"/>
          <w:b/>
          <w:sz w:val="28"/>
          <w:szCs w:val="28"/>
        </w:rPr>
        <w:t>. Транспорт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системы муниципального района Красноярский Самарской области.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6F68"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транспортных </w:t>
      </w:r>
      <w:r w:rsidRPr="000F6F68">
        <w:rPr>
          <w:rFonts w:ascii="Times New Roman" w:hAnsi="Times New Roman" w:cs="Times New Roman"/>
          <w:sz w:val="28"/>
          <w:szCs w:val="28"/>
        </w:rPr>
        <w:lastRenderedPageBreak/>
        <w:t xml:space="preserve">узлов </w:t>
      </w:r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области. Через него пролегают пути из Центральной и Западной Европы в Сибирь, Среднюю Азию и Республику Казахстан.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 проходит автомобильная дорога общего пользования федерального значения М-5 «Урал». По этой дороге перевозятся грузы из Европы на Урал и в Сибирь. </w:t>
      </w:r>
      <w:r>
        <w:rPr>
          <w:rFonts w:ascii="Times New Roman" w:hAnsi="Times New Roman" w:cs="Times New Roman"/>
          <w:sz w:val="28"/>
          <w:szCs w:val="28"/>
        </w:rPr>
        <w:t>Красноярский р</w:t>
      </w:r>
      <w:r w:rsidRPr="000F6F68">
        <w:rPr>
          <w:rFonts w:ascii="Times New Roman" w:hAnsi="Times New Roman" w:cs="Times New Roman"/>
          <w:sz w:val="28"/>
          <w:szCs w:val="28"/>
        </w:rPr>
        <w:t xml:space="preserve">айон связан дорогами федерального значения с Республикой Казахстан и другими государствами Средней Азии и южными регионами Российской Федерации. Парк автотранспортных средств ежегодно увеличивается. Основная масса пассажиров и грузопотоков приходится на автомобильный транспорт.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Pr="00622AFE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6D1">
        <w:rPr>
          <w:rFonts w:ascii="Times New Roman" w:hAnsi="Times New Roman" w:cs="Times New Roman"/>
          <w:sz w:val="28"/>
          <w:szCs w:val="28"/>
        </w:rPr>
        <w:t>По итогам 2021 года грузооборот автомобильного</w:t>
      </w:r>
      <w:r w:rsidRPr="00622AFE">
        <w:rPr>
          <w:rFonts w:ascii="Times New Roman" w:hAnsi="Times New Roman" w:cs="Times New Roman"/>
          <w:sz w:val="28"/>
          <w:szCs w:val="28"/>
        </w:rPr>
        <w:t xml:space="preserve"> транспорта предприятий всех видов деятельности п</w:t>
      </w:r>
      <w:r>
        <w:rPr>
          <w:rFonts w:ascii="Times New Roman" w:hAnsi="Times New Roman" w:cs="Times New Roman"/>
          <w:sz w:val="28"/>
          <w:szCs w:val="28"/>
        </w:rPr>
        <w:t>о району составил 34,7 млн.т.км</w:t>
      </w:r>
      <w:r w:rsidRPr="00622AF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175 % к  2020 году (за девять месяцев 2022 </w:t>
      </w:r>
      <w:r w:rsidRPr="00D976D1">
        <w:rPr>
          <w:rFonts w:ascii="Times New Roman" w:hAnsi="Times New Roman" w:cs="Times New Roman"/>
          <w:sz w:val="28"/>
          <w:szCs w:val="28"/>
        </w:rPr>
        <w:t>грузооборот составил</w:t>
      </w:r>
      <w:r>
        <w:rPr>
          <w:rFonts w:ascii="Times New Roman" w:hAnsi="Times New Roman" w:cs="Times New Roman"/>
          <w:sz w:val="28"/>
          <w:szCs w:val="28"/>
        </w:rPr>
        <w:t xml:space="preserve"> 32 млн.т.км). В 2021</w:t>
      </w:r>
      <w:r w:rsidRPr="00622AFE">
        <w:rPr>
          <w:rFonts w:ascii="Times New Roman" w:hAnsi="Times New Roman" w:cs="Times New Roman"/>
          <w:sz w:val="28"/>
          <w:szCs w:val="28"/>
        </w:rPr>
        <w:t xml:space="preserve"> году автотранспортом перевезено </w:t>
      </w:r>
      <w:r>
        <w:rPr>
          <w:rFonts w:ascii="Times New Roman" w:hAnsi="Times New Roman" w:cs="Times New Roman"/>
          <w:sz w:val="28"/>
          <w:szCs w:val="28"/>
        </w:rPr>
        <w:t xml:space="preserve">372 </w:t>
      </w:r>
      <w:r w:rsidRPr="00622AFE">
        <w:rPr>
          <w:rFonts w:ascii="Times New Roman" w:hAnsi="Times New Roman" w:cs="Times New Roman"/>
          <w:sz w:val="28"/>
          <w:szCs w:val="28"/>
        </w:rPr>
        <w:t xml:space="preserve"> тысяч тонн грузов, что на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622AFE">
        <w:rPr>
          <w:rFonts w:ascii="Times New Roman" w:hAnsi="Times New Roman" w:cs="Times New Roman"/>
          <w:sz w:val="28"/>
          <w:szCs w:val="28"/>
        </w:rPr>
        <w:t>% выше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2AFE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(за девять месяцев 2022 –                                             609,7</w:t>
      </w:r>
      <w:r w:rsidRPr="00D976D1">
        <w:rPr>
          <w:rFonts w:ascii="Times New Roman" w:hAnsi="Times New Roman" w:cs="Times New Roman"/>
          <w:sz w:val="28"/>
          <w:szCs w:val="28"/>
        </w:rPr>
        <w:t xml:space="preserve"> </w:t>
      </w:r>
      <w:r w:rsidRPr="00622AFE">
        <w:rPr>
          <w:rFonts w:ascii="Times New Roman" w:hAnsi="Times New Roman" w:cs="Times New Roman"/>
          <w:sz w:val="28"/>
          <w:szCs w:val="28"/>
        </w:rPr>
        <w:t>тысяч тонн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2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Pr="00622AFE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AF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2AFE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Красноярский Самарской области действовали 13 пассажирских маршрутов.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 расположено 6 средних транспортных предприятий,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6F68">
        <w:rPr>
          <w:rFonts w:ascii="Times New Roman" w:hAnsi="Times New Roman" w:cs="Times New Roman"/>
          <w:sz w:val="28"/>
          <w:szCs w:val="28"/>
        </w:rPr>
        <w:t>о основными поставщиками транспортных услуг являются индивидуальные предприниматели.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Pr="00622AFE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Основой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>района является сеть автомобильных дорог, включающая федеральные и территориальные (региональные) дороги общего пользования. Строительство автомобильных дорог за пределами населенных пунктов позволяет снять нагрузку, оказываемую транзитным транспортом на улицы поселений, так со строительством путепровода и обводной дороги села Красный Яр снизилось движение транспорт</w:t>
      </w:r>
      <w:r>
        <w:rPr>
          <w:rFonts w:ascii="Times New Roman" w:hAnsi="Times New Roman" w:cs="Times New Roman"/>
          <w:sz w:val="28"/>
          <w:szCs w:val="28"/>
        </w:rPr>
        <w:t xml:space="preserve">а по улицам населенных пунктов.  </w:t>
      </w:r>
      <w:r w:rsidRPr="00622AFE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</w:t>
      </w:r>
      <w:r w:rsidRPr="00622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пользования </w:t>
      </w:r>
      <w:r w:rsidRPr="002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(федерального, регионального, </w:t>
      </w:r>
      <w:r w:rsidRPr="00BD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значения)  по итогам 2021</w:t>
      </w:r>
      <w:r w:rsidRPr="00BD5A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составила 1792,5 км.</w:t>
      </w:r>
    </w:p>
    <w:p w:rsidR="00A73978" w:rsidRPr="000F6F68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lastRenderedPageBreak/>
        <w:t xml:space="preserve">Являясь пригородным, Красноярский район находится во взаимовыгодном сосуществовании с центром губернии, которое определяет ускоренное развитие района - близость г. Самара и наличие на территории района международного аэропорта «Курумоч» позволяют привлекать в район </w:t>
      </w:r>
      <w:r w:rsidRPr="00852B2F">
        <w:rPr>
          <w:rFonts w:ascii="Times New Roman" w:hAnsi="Times New Roman" w:cs="Times New Roman"/>
          <w:sz w:val="28"/>
          <w:szCs w:val="28"/>
        </w:rPr>
        <w:t>крупных инвесторов</w:t>
      </w:r>
      <w:r w:rsidRPr="000F6F68">
        <w:rPr>
          <w:rFonts w:ascii="Times New Roman" w:hAnsi="Times New Roman" w:cs="Times New Roman"/>
          <w:sz w:val="28"/>
          <w:szCs w:val="28"/>
        </w:rPr>
        <w:t xml:space="preserve">, которые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F6F68">
        <w:rPr>
          <w:rFonts w:ascii="Times New Roman" w:hAnsi="Times New Roman" w:cs="Times New Roman"/>
          <w:sz w:val="28"/>
          <w:szCs w:val="28"/>
        </w:rPr>
        <w:t>имеют благоприятные перспективы развития.</w:t>
      </w:r>
    </w:p>
    <w:p w:rsidR="00A73978" w:rsidRDefault="00A73978" w:rsidP="00A73978">
      <w:pPr>
        <w:pStyle w:val="af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978" w:rsidRPr="00E72E75" w:rsidRDefault="00A73978" w:rsidP="00A73978">
      <w:pPr>
        <w:pStyle w:val="af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E75">
        <w:rPr>
          <w:rFonts w:ascii="Times New Roman" w:hAnsi="Times New Roman" w:cs="Times New Roman"/>
          <w:b/>
          <w:sz w:val="28"/>
          <w:szCs w:val="28"/>
        </w:rPr>
        <w:t>Раздел 2. ЭКОНОМИЧЕСКИЙ ПОТЕНЦИАЛ</w:t>
      </w: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75">
        <w:rPr>
          <w:rFonts w:ascii="Times New Roman" w:hAnsi="Times New Roman" w:cs="Times New Roman"/>
          <w:b/>
          <w:sz w:val="28"/>
          <w:szCs w:val="28"/>
        </w:rPr>
        <w:t>2.1. Производственный и инфраструктурный потенциал</w:t>
      </w: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852B2F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Развитие малого предпринимательства является важным условием функционирования рыночной экономики. Развитие малого предпринимательства в муниципальном районе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последние годы приобретает все большее политическое, социальное и экономическое значение, способствуя повышению благосостояния жителей, созданию новых рабочих мест, увеличению доходной части местного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 последние годы наблюдается перераспределение количества малых предприятий по видам экономической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Возросло количество предприятий, оказывающих услуги транспорта и автосервиса, занимающихся операциями с недвижимым имуществом и арендой, информационными технологиями, аудитом и т.д. Но наиболее предпочтительными секторами для малого бизнеса 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F68">
        <w:rPr>
          <w:rFonts w:ascii="Times New Roman" w:hAnsi="Times New Roman" w:cs="Times New Roman"/>
          <w:sz w:val="28"/>
          <w:szCs w:val="28"/>
        </w:rPr>
        <w:t>тся деятельность в сфере торговли, общественного питания и бытового обслуживания. Доля этих предприятий в общем количестве малых предприятий составляет более 70 %.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На протяжении последних пяти лет наблюдается тенденция к увеличению выпуска товаров и услуг малыми предприятиями в среднем на 5%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lastRenderedPageBreak/>
        <w:t>Красноярский район является достаточно развитым промышленным районом губернии. Промышленность играет одну из ключевых ролей в экономике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73978" w:rsidRPr="000B3EAB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Style w:val="ad"/>
          <w:rFonts w:ascii="Times New Roman" w:hAnsi="Times New Roman" w:cs="Times New Roman"/>
          <w:sz w:val="28"/>
          <w:szCs w:val="28"/>
        </w:rPr>
      </w:pPr>
      <w:r w:rsidRPr="000B3EAB">
        <w:rPr>
          <w:rStyle w:val="ad"/>
          <w:rFonts w:ascii="Times New Roman" w:hAnsi="Times New Roman" w:cs="Times New Roman"/>
          <w:sz w:val="28"/>
          <w:szCs w:val="28"/>
        </w:rPr>
        <w:t>Основными отраслями являются: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11A0F">
        <w:rPr>
          <w:rStyle w:val="ad"/>
          <w:rFonts w:ascii="Times New Roman" w:hAnsi="Times New Roman" w:cs="Times New Roman"/>
          <w:color w:val="333333"/>
          <w:sz w:val="28"/>
          <w:szCs w:val="28"/>
        </w:rPr>
        <w:t>-</w:t>
      </w:r>
      <w:r w:rsidRPr="000F6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 xml:space="preserve">добыча полезных ископаемых (ОАО «УПНП и КРС» п. </w:t>
      </w:r>
      <w:r>
        <w:rPr>
          <w:rFonts w:ascii="Times New Roman" w:hAnsi="Times New Roman" w:cs="Times New Roman"/>
          <w:sz w:val="28"/>
          <w:szCs w:val="28"/>
        </w:rPr>
        <w:t>Светлое Поле);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17B">
        <w:rPr>
          <w:rFonts w:ascii="Times New Roman" w:hAnsi="Times New Roman" w:cs="Times New Roman"/>
          <w:sz w:val="28"/>
          <w:szCs w:val="28"/>
        </w:rPr>
        <w:t xml:space="preserve">химическое  производство (ЗАО «Самарский завод катализаторов» п.г.т. </w:t>
      </w:r>
      <w:r>
        <w:rPr>
          <w:rFonts w:ascii="Times New Roman" w:hAnsi="Times New Roman" w:cs="Times New Roman"/>
          <w:sz w:val="28"/>
          <w:szCs w:val="28"/>
        </w:rPr>
        <w:t>Новосемейкино);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строительных материалов (АО </w:t>
      </w:r>
      <w:r>
        <w:rPr>
          <w:rFonts w:ascii="Times New Roman" w:hAnsi="Times New Roman" w:cs="Times New Roman"/>
          <w:sz w:val="28"/>
          <w:szCs w:val="28"/>
        </w:rPr>
        <w:t xml:space="preserve">Завод </w:t>
      </w:r>
      <w:r w:rsidRPr="00F2217B">
        <w:rPr>
          <w:rFonts w:ascii="Times New Roman" w:hAnsi="Times New Roman" w:cs="Times New Roman"/>
          <w:sz w:val="28"/>
          <w:szCs w:val="28"/>
        </w:rPr>
        <w:t>«Коттедж» п.г.т.Новосемейкино)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автомобильных дорог (ООО «ДСК Гранит»                               с. Лопатино, ООО «Амонд» с. Красный Яр, ООО «Хрипунов и К»                              п.г.т. Волжский);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шариковых роликовых подшипников                                    (ООО «Средневолжский подшипниковый завод» п.г.т. Новосемейкино);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прогулочных и спортивных судов (ООО «Алюма-С», ООО «Самарский завод моторных лодок «Салют» п.г.т. Новосемейкино);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самолетостроение (ООО</w:t>
      </w:r>
      <w:r>
        <w:rPr>
          <w:rFonts w:ascii="Times New Roman" w:hAnsi="Times New Roman" w:cs="Times New Roman"/>
          <w:sz w:val="28"/>
          <w:szCs w:val="28"/>
        </w:rPr>
        <w:t xml:space="preserve"> НПО «АэроВолга» с. Красный Яр);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217B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Молочный край</w:t>
      </w:r>
      <w:r w:rsidRPr="00F2217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217B">
        <w:rPr>
          <w:rFonts w:ascii="Times New Roman" w:hAnsi="Times New Roman" w:cs="Times New Roman"/>
          <w:sz w:val="28"/>
          <w:szCs w:val="28"/>
        </w:rPr>
        <w:t>ООО «Красноярский   хлебокомбинат»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 xml:space="preserve">с. Красный </w:t>
      </w:r>
      <w:r>
        <w:rPr>
          <w:rFonts w:ascii="Times New Roman" w:hAnsi="Times New Roman" w:cs="Times New Roman"/>
          <w:sz w:val="28"/>
          <w:szCs w:val="28"/>
        </w:rPr>
        <w:t xml:space="preserve"> Яр, </w:t>
      </w:r>
      <w:r w:rsidRPr="00F2217B">
        <w:rPr>
          <w:rFonts w:ascii="Times New Roman" w:hAnsi="Times New Roman" w:cs="Times New Roman"/>
          <w:sz w:val="28"/>
          <w:szCs w:val="28"/>
        </w:rPr>
        <w:t xml:space="preserve">ООО  «СладПром»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с. Новый  Буян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напитков (ООО «Богатое», ООО «Интесса»  с. Хилково);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17B">
        <w:rPr>
          <w:rFonts w:ascii="Times New Roman" w:hAnsi="Times New Roman" w:cs="Times New Roman"/>
          <w:sz w:val="28"/>
          <w:szCs w:val="28"/>
        </w:rPr>
        <w:t xml:space="preserve">производство рыбных пресервов (ООО РК «Акватория»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217B">
        <w:rPr>
          <w:rFonts w:ascii="Times New Roman" w:hAnsi="Times New Roman" w:cs="Times New Roman"/>
          <w:sz w:val="28"/>
          <w:szCs w:val="28"/>
        </w:rPr>
        <w:t>п.г.т. Новосемейкино)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  шоколада и сахарных кондитерских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217B">
        <w:rPr>
          <w:rFonts w:ascii="Times New Roman" w:hAnsi="Times New Roman" w:cs="Times New Roman"/>
          <w:sz w:val="28"/>
          <w:szCs w:val="28"/>
        </w:rPr>
        <w:t>(ООО  «СладПром»  с. Новый  Буян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мяса и изделий из мяса (ООО «УП Комсомольский»                   с. Хилково, ТОСП ООО «Мираторг» п.г.т. Новосемейкино);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фармацевтических препаратов (ТОСП ОО</w:t>
      </w:r>
      <w:r>
        <w:rPr>
          <w:rFonts w:ascii="Times New Roman" w:hAnsi="Times New Roman" w:cs="Times New Roman"/>
          <w:sz w:val="28"/>
          <w:szCs w:val="28"/>
        </w:rPr>
        <w:t>О «Гиппократ» п. Светлое Поле);</w:t>
      </w:r>
    </w:p>
    <w:p w:rsidR="00A73978" w:rsidRPr="00F2217B" w:rsidRDefault="00A73978" w:rsidP="00A73978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выращивание однолетних культур (ТОСП ООО «Компания Био-Тон» п. Коммунарский, ООО «Русское поле» с. Тремасово, ООО  Агрокомплекс «Конезавод Самарский» п. Конезавод).</w:t>
      </w:r>
    </w:p>
    <w:p w:rsidR="00A73978" w:rsidRDefault="00A73978" w:rsidP="00A73978">
      <w:pPr>
        <w:pBdr>
          <w:bottom w:val="single" w:sz="4" w:space="29" w:color="FFFFFF"/>
        </w:pBdr>
        <w:ind w:left="0" w:firstLine="708"/>
        <w:rPr>
          <w:rFonts w:ascii="Times New Roman" w:hAnsi="Times New Roman" w:cs="Times New Roman"/>
          <w:sz w:val="28"/>
          <w:szCs w:val="28"/>
        </w:rPr>
      </w:pPr>
      <w:r w:rsidRPr="00F2217B">
        <w:rPr>
          <w:rFonts w:ascii="Times New Roman" w:hAnsi="Times New Roman" w:cs="Times New Roman"/>
          <w:sz w:val="28"/>
          <w:szCs w:val="28"/>
        </w:rPr>
        <w:t>В промышленности занято более 4 тысяч человек.</w:t>
      </w:r>
    </w:p>
    <w:p w:rsidR="00A73978" w:rsidRDefault="00A73978" w:rsidP="00A73978">
      <w:pPr>
        <w:pBdr>
          <w:bottom w:val="single" w:sz="4" w:space="29" w:color="FFFFFF"/>
        </w:pBd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4B">
        <w:rPr>
          <w:rFonts w:ascii="Times New Roman" w:hAnsi="Times New Roman" w:cs="Times New Roman"/>
          <w:b/>
          <w:sz w:val="28"/>
          <w:szCs w:val="28"/>
        </w:rPr>
        <w:t>2.2. Промышленность</w:t>
      </w: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6C31A3" w:rsidRDefault="00A73978" w:rsidP="00A73978">
      <w:pPr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За 2021 год объем отгруженных товаров целом по Красноярскому району по полному кругу предприятий составил 29971,5 млн. рублей, что составляет 170,6 % к уровню 2020 года.</w:t>
      </w:r>
    </w:p>
    <w:p w:rsidR="00A73978" w:rsidRPr="006C31A3" w:rsidRDefault="00A73978" w:rsidP="00A73978">
      <w:pPr>
        <w:spacing w:line="336" w:lineRule="auto"/>
        <w:ind w:left="0" w:firstLine="709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2021 году, несмотря на сложную санитарно-эпидемиологическую обстановку, отмечалось активное восстановление тенденций в промышленном комплексе. </w:t>
      </w:r>
    </w:p>
    <w:p w:rsidR="00A73978" w:rsidRPr="00434630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Наибольший удельный вес (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88,9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%) в общем объеме промышленного производства приходится на добычу полезных ископаемых. В денежном выражении ее объем составил </w:t>
      </w: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</w:t>
      </w: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066,6 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млн. рублей, или 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190,8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% к уровню 20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20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года.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3 квартала 2022 года объ</w:t>
      </w:r>
      <w:r w:rsidRPr="00D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промышленного производства  (по крупным и средним предприятиям) составил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22,938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аибольший удельный вес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в общем объеме промышленного производства приходится на добычу полезных ископаемых. </w:t>
      </w:r>
    </w:p>
    <w:p w:rsidR="00A73978" w:rsidRPr="00434630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обрабатывающего производства (по крупным и средним предприятиям) в денежном выражении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2875,9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157,7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уровня 2019 года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1823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рублей).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Минерально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сырьевая база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района </w:t>
      </w:r>
      <w:r w:rsidRPr="000F6F68">
        <w:rPr>
          <w:rFonts w:ascii="Times New Roman" w:hAnsi="Times New Roman" w:cs="Times New Roman"/>
          <w:sz w:val="28"/>
          <w:szCs w:val="28"/>
        </w:rPr>
        <w:t xml:space="preserve">имеет ярко выраженную нефтяную специализацию (Красноярское, Белозерское, Хилковское, Хорошенькое, Большераковское месторождения). Добыча </w:t>
      </w:r>
      <w:r w:rsidRPr="000F6F68">
        <w:rPr>
          <w:rFonts w:ascii="Times New Roman" w:hAnsi="Times New Roman" w:cs="Times New Roman"/>
          <w:sz w:val="28"/>
          <w:szCs w:val="28"/>
        </w:rPr>
        <w:lastRenderedPageBreak/>
        <w:t xml:space="preserve">нефти составляет около миллиона тонн в год. Открыто месторождение песка 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с. Старая Бинарадка. </w:t>
      </w:r>
    </w:p>
    <w:p w:rsidR="00A73978" w:rsidRPr="0036104C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104C">
        <w:rPr>
          <w:rFonts w:ascii="Times New Roman" w:hAnsi="Times New Roman" w:cs="Times New Roman"/>
          <w:sz w:val="28"/>
          <w:szCs w:val="28"/>
        </w:rPr>
        <w:t>В 2022 году социально-экономическое развитие  района, как в целом Самарской области  и 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04C">
        <w:rPr>
          <w:rFonts w:ascii="Times New Roman" w:hAnsi="Times New Roman" w:cs="Times New Roman"/>
          <w:sz w:val="28"/>
          <w:szCs w:val="28"/>
        </w:rPr>
        <w:t xml:space="preserve"> проходит с учетом повышенной степени неопределенности развития региональной экономики в условиях внешнего санкционного давления. В 2021 году, несмотря на сложную санитарно-эпидемиологическую обстановку, отмечалось активное восстановление тенденций в промышленном комплексе. В 2022 году в муниципальном районе Красноярский Самарской области, с одной стороны, отмечается восстановление тенденций в промышленном комплексе и, с другой стороны, негативное влияние внешнего санкционного давления.  В настоящий момент времени можно наблюдать, как предприятия района в рамках своевременного реагирования на изменения в различных отраслях экономики  были переориентированы с экспорта продукции на  производство продукции в рамках программы импортозамещения.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C318A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A73978" w:rsidRPr="009C318A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593546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546">
        <w:rPr>
          <w:rFonts w:ascii="Times New Roman" w:hAnsi="Times New Roman" w:cs="Times New Roman"/>
          <w:sz w:val="28"/>
          <w:szCs w:val="28"/>
        </w:rPr>
        <w:t>С целью улучшения экологической обстановки в Красноярском районе создаются комплексы защитных лесных насаждений, ежегодно производится посадк</w:t>
      </w:r>
      <w:r>
        <w:rPr>
          <w:rFonts w:ascii="Times New Roman" w:hAnsi="Times New Roman" w:cs="Times New Roman"/>
          <w:sz w:val="28"/>
          <w:szCs w:val="28"/>
        </w:rPr>
        <w:t>а лесных культур в лесном фонде, проводится работа по ликвидации несанкционированных свалок.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546">
        <w:rPr>
          <w:rFonts w:ascii="Times New Roman" w:hAnsi="Times New Roman" w:cs="Times New Roman"/>
          <w:sz w:val="28"/>
          <w:szCs w:val="28"/>
        </w:rPr>
        <w:t>Приоритетное значение для сохранения биоразнообразия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>района и устойчивого развития имеют охраняемые природные территории, которые являются объектами национального достояния. Они составляют систему обеспечения экологического равновесия, обеспечивают воспроизводство охотничье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промысловых животных, охрану редких и исчезающих видов растений и животных, уникальных растительных сообществ.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Pr="009C318A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A73978" w:rsidRPr="009C318A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3654E2" w:rsidRDefault="00A73978" w:rsidP="00A73978">
      <w:pPr>
        <w:pStyle w:val="af1"/>
        <w:spacing w:line="36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3654E2">
        <w:rPr>
          <w:rFonts w:ascii="Times New Roman" w:hAnsi="Times New Roman"/>
          <w:spacing w:val="-2"/>
          <w:sz w:val="28"/>
          <w:szCs w:val="28"/>
        </w:rPr>
        <w:t xml:space="preserve">Развитие предпринимательства и торговли является одним из важнейших направлений социально-экономического развития муниципального района  Красноярский Самарской области, поскольку несет в себе потенциал экономического роста, уровень развития бизнеса, напрямую влияет на экономический прогресс и социальную стабильность Красноярского района.    </w:t>
      </w:r>
    </w:p>
    <w:p w:rsidR="00A73978" w:rsidRPr="00EF47E1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лагополучие малого и среднего бизнеса – одна из основ экономического развития района.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73978" w:rsidRPr="00EF47E1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Красноярский район участвует в 10 национальных проектах, в том числе в проекте «Малое и среднее предпринимательство и поддержка индивидуальной предпринимательской инициативы».</w:t>
      </w:r>
    </w:p>
    <w:p w:rsidR="00A73978" w:rsidRPr="00EF47E1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Его основная цель -  увеличение численности занятых в сфере малого и сред</w:t>
      </w:r>
      <w:r>
        <w:rPr>
          <w:rFonts w:ascii="Times New Roman" w:hAnsi="Times New Roman" w:cs="Times New Roman"/>
          <w:spacing w:val="-5"/>
          <w:sz w:val="28"/>
          <w:szCs w:val="28"/>
        </w:rPr>
        <w:t>него предпринимательства, а так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же 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A73978" w:rsidRPr="00EF47E1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Разработана и реализуется муниципальная программа «Развитие малого и среднего предпринимательства на территории муниципального района Красноярский Самарской области на 2018-202</w:t>
      </w: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годы», в соответстви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с которой предпринимателям оказывается информационная, консультационная, финан</w:t>
      </w:r>
      <w:r>
        <w:rPr>
          <w:rFonts w:ascii="Times New Roman" w:hAnsi="Times New Roman" w:cs="Times New Roman"/>
          <w:spacing w:val="-5"/>
          <w:sz w:val="28"/>
          <w:szCs w:val="28"/>
        </w:rPr>
        <w:t>совая и имущественная поддержка.</w:t>
      </w:r>
    </w:p>
    <w:p w:rsidR="00A73978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B24EE5">
        <w:rPr>
          <w:rFonts w:ascii="Times New Roman" w:hAnsi="Times New Roman" w:cs="Times New Roman"/>
          <w:spacing w:val="-5"/>
          <w:sz w:val="28"/>
          <w:szCs w:val="28"/>
        </w:rPr>
        <w:t>В Красноярском  районе зарегистрировано около 2 480 предприятий и индивидуальных предпринимателей всех форм собственности и отраслей деятельности: строительные, транспортные, легкой и пищевой промышленности, торговли, связи, массовой информации, медицины, культуры и т. д. Из них почти 2069 субъектов малого и среднего бизнеса. Число самозанятых граждан в Красноярском районе по состоянию на 01.12.</w:t>
      </w:r>
      <w:r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B24EE5">
        <w:rPr>
          <w:rFonts w:ascii="Times New Roman" w:hAnsi="Times New Roman" w:cs="Times New Roman"/>
          <w:spacing w:val="-5"/>
          <w:sz w:val="28"/>
          <w:szCs w:val="28"/>
        </w:rPr>
        <w:t>22 составляет 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EE5">
        <w:rPr>
          <w:rFonts w:ascii="Times New Roman" w:hAnsi="Times New Roman" w:cs="Times New Roman"/>
          <w:spacing w:val="-5"/>
          <w:sz w:val="28"/>
          <w:szCs w:val="28"/>
        </w:rPr>
        <w:t>666.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73978" w:rsidRPr="00EF47E1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lastRenderedPageBreak/>
        <w:t>За последнее время возросло количество предприятий, оказывающих услуги транспорта и автосервиса, занимающихся операциями с недвижимым имуществом и арендой, информационными технологиями, аудитом и т.д. Наиболее предпочтительными секторами для малого бизнеса остается деятельность в сфере торговли, общественного питания и бытового обслуживания.</w:t>
      </w:r>
    </w:p>
    <w:p w:rsidR="00A73978" w:rsidRPr="00EF47E1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Но, несмотря на положительную динамику развития </w:t>
      </w:r>
      <w:r>
        <w:rPr>
          <w:rFonts w:ascii="Times New Roman" w:hAnsi="Times New Roman" w:cs="Times New Roman"/>
          <w:spacing w:val="-5"/>
          <w:sz w:val="28"/>
          <w:szCs w:val="28"/>
        </w:rPr>
        <w:t>субъектов малого и среднего предпринимательства,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оказание информационной и консультационной поддержки носит заявительный характер, размещенная в сети Интернет на официальном сайте администрации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Красноярский Самарской области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информация не является востребованной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а семинары, конференци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, «круглые столы», обучающие семинары проводятся дл</w:t>
      </w:r>
      <w:r>
        <w:rPr>
          <w:rFonts w:ascii="Times New Roman" w:hAnsi="Times New Roman" w:cs="Times New Roman"/>
          <w:spacing w:val="-5"/>
          <w:sz w:val="28"/>
          <w:szCs w:val="28"/>
        </w:rPr>
        <w:t>я узкого круга предпринимателей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в связи с плохой информированностью бизнеса об оказываемой поддержке.</w:t>
      </w:r>
    </w:p>
    <w:p w:rsidR="00A73978" w:rsidRPr="00EF47E1" w:rsidRDefault="00A73978" w:rsidP="00A73978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В районе планируется созда</w:t>
      </w:r>
      <w:r>
        <w:rPr>
          <w:rFonts w:ascii="Times New Roman" w:hAnsi="Times New Roman" w:cs="Times New Roman"/>
          <w:spacing w:val="-5"/>
          <w:sz w:val="28"/>
          <w:szCs w:val="28"/>
        </w:rPr>
        <w:t>ть  коворкинг-центр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, развитие системы информационной и консультационной поддержки, в рамках нац</w:t>
      </w:r>
      <w:r>
        <w:rPr>
          <w:rFonts w:ascii="Times New Roman" w:hAnsi="Times New Roman" w:cs="Times New Roman"/>
          <w:spacing w:val="-5"/>
          <w:sz w:val="28"/>
          <w:szCs w:val="28"/>
        </w:rPr>
        <w:t>ионального проекта «Малое и среднее предпринимательство и поддержка индивидуальной предпринимательской инициативы»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планируется развивать систему льготного налогообложения для самозанятых граждан.  В рамках муниципальной программы «Развитие малого и среднего предпринимательства на территории муниципального района Красноярский Самарской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области на 2018-2024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годы» ежегодно проводятся конкурсы среди СМСП: «Предприниматель года» и «Лучшее благоустройство и озеленение территории муниципального района Красноярский Самарской области среди субъектов малого и среднего предпринимательства»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73978" w:rsidRDefault="00A73978" w:rsidP="00A73978">
      <w:p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Развитие малого предпринимательства в муниципальном районе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последние годы приобретает все большее политическое, социальное и экономическое значение, способствуя повышению благосостояния жителей, созданию новых рабочих мест, увеличению доходной части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E41">
        <w:rPr>
          <w:rFonts w:ascii="Times New Roman" w:hAnsi="Times New Roman" w:cs="Times New Roman"/>
          <w:sz w:val="28"/>
          <w:szCs w:val="28"/>
        </w:rPr>
        <w:t xml:space="preserve"> В рамках национального </w:t>
      </w:r>
      <w:r w:rsidRPr="00EC2E41">
        <w:rPr>
          <w:rFonts w:ascii="Times New Roman" w:hAnsi="Times New Roman" w:cs="Times New Roman"/>
          <w:sz w:val="28"/>
          <w:szCs w:val="28"/>
        </w:rPr>
        <w:lastRenderedPageBreak/>
        <w:t>проекта «Малое и среднее предпринимательство и поддержка индивидуальной предпринимательской инициативы» (федеральный  проект «Акселерация субъектов малого и среднего предпринимательства»)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41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2E41">
        <w:rPr>
          <w:rFonts w:ascii="Times New Roman" w:hAnsi="Times New Roman" w:cs="Times New Roman"/>
          <w:sz w:val="28"/>
          <w:szCs w:val="28"/>
        </w:rPr>
        <w:t xml:space="preserve">аспоряжение  Правительства Самарской области от 20.06.2019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2E41">
        <w:rPr>
          <w:rFonts w:ascii="Times New Roman" w:hAnsi="Times New Roman" w:cs="Times New Roman"/>
          <w:sz w:val="28"/>
          <w:szCs w:val="28"/>
        </w:rPr>
        <w:t>№ 593-р «О создании индустриального (промышленного) парка на территории городского поселения Новосемейкино муниципального района Красноярский Самарской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41">
        <w:rPr>
          <w:rFonts w:ascii="Times New Roman" w:hAnsi="Times New Roman" w:cs="Times New Roman"/>
          <w:sz w:val="28"/>
          <w:szCs w:val="28"/>
        </w:rPr>
        <w:t>- управляющая компания АО «ПромПарки».  Реализация данного проекта  позволит создать  максимально комфортные условия для привлечения инвестиций российского и иностранного капитала. Создание инфраструктуры позволит реализовать проекты любой сложности на территории муниципального района Красноярский Самарской области.</w:t>
      </w:r>
    </w:p>
    <w:p w:rsidR="00A73978" w:rsidRPr="00FB7987" w:rsidRDefault="00A73978" w:rsidP="00A73978">
      <w:p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F626E">
        <w:rPr>
          <w:rFonts w:ascii="Times New Roman" w:hAnsi="Times New Roman"/>
          <w:color w:val="000000"/>
          <w:sz w:val="28"/>
          <w:szCs w:val="28"/>
        </w:rPr>
        <w:t>Потенциал для роста района – это развитие индустриального парка «Новосемейкино». Якорный резидент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26E">
        <w:rPr>
          <w:rFonts w:ascii="Times New Roman" w:hAnsi="Times New Roman"/>
          <w:color w:val="000000"/>
          <w:sz w:val="28"/>
          <w:szCs w:val="28"/>
        </w:rPr>
        <w:t>- маркетплейс «Вайлдберис».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  Планируется  построит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2 склада </w:t>
      </w:r>
      <w:r>
        <w:rPr>
          <w:rFonts w:ascii="Times New Roman" w:hAnsi="Times New Roman"/>
          <w:color w:val="000000"/>
          <w:sz w:val="28"/>
          <w:szCs w:val="28"/>
        </w:rPr>
        <w:t xml:space="preserve">  общей площадью 180 тыс.кв. м.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на 10 000 рабочих мест. Складской  комплекс  планируется ввести в эксплуатацию к концу 2024 году. Объем инвестиций свыше 15 млрд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рублей. В настоящее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B7987">
        <w:rPr>
          <w:rFonts w:ascii="Times New Roman" w:hAnsi="Times New Roman"/>
          <w:color w:val="000000"/>
          <w:sz w:val="28"/>
          <w:szCs w:val="28"/>
        </w:rPr>
        <w:t>ремя ведутся строительные работы.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Красноярский район является достаточно развитым промышленным районом губернии. Промышленность играет одну из ключевых ролей в экономике района.</w:t>
      </w:r>
      <w:r>
        <w:rPr>
          <w:rFonts w:ascii="Times New Roman" w:hAnsi="Times New Roman" w:cs="Times New Roman"/>
          <w:sz w:val="28"/>
          <w:szCs w:val="28"/>
        </w:rPr>
        <w:t xml:space="preserve">  Крупные предприятия района становятся участниками национального проекта «Производительность труда и поддержка занятости»: ООО «ДСК Гранит», ООО «СладПром», ООО «Хрипунов и К»,                          ООО «Агрокомплекс «Конезавод Самарский».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 розничной торговли по крупным и средним организациям всех видов собственности за 3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5780,3 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млн. рублей, индекс физического объема соответствующего периода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%.  </w:t>
      </w:r>
    </w:p>
    <w:p w:rsidR="00A73978" w:rsidRDefault="00A73978" w:rsidP="00A73978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3 квартале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оборот оптовой торговли по муниципальному району Красноярский составил </w:t>
      </w:r>
      <w:r w:rsidRPr="00AC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6880,9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млн. рублей,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17,3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уровня 3 квартала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обороту розничной торговли Красноярский район уверенно 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занимает 1 место среди других муниципалитетов.</w:t>
      </w: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9C318A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A73978" w:rsidRPr="009C318A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F36098" w:rsidRDefault="00A73978" w:rsidP="00A73978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работ, выполненных по виду деятельности «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строительство» крупными и средними организациями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данным статистики,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1 376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млн. рублей, темп роста в фактических ценах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100,8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к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году. 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2018 годы стремительно увеличиваются темпы ввода жилья: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2018-46 тыс.кв.м.;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2019- 87,6 тыс.кв.м.;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2020- 99,7 тыс.кв.м.;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2021-105,075 тыс.кв.м.;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01.11.2022 -167,65 тыс.кв.м.</w:t>
      </w:r>
    </w:p>
    <w:p w:rsidR="00A7397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Потенциал района в данном направлении большой, так как  на территории активно ведутся работы по   строительству коттеджных поселков, а также выделяются земельные участки для многодетных семей (выдано свыше 3000 земельных участков).</w:t>
      </w:r>
    </w:p>
    <w:p w:rsidR="00A73978" w:rsidRPr="006115A7" w:rsidRDefault="00A73978" w:rsidP="00A73978">
      <w:pPr>
        <w:shd w:val="clear" w:color="auto" w:fill="FFFFFF"/>
        <w:spacing w:line="360" w:lineRule="auto"/>
        <w:ind w:left="0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3978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Грузоперевозки</w:t>
      </w:r>
    </w:p>
    <w:p w:rsidR="00A73978" w:rsidRPr="009C318A" w:rsidRDefault="00A73978" w:rsidP="00A7397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F3609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статистическим данным за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артал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перевезено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607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тонн грузов, что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  более   уровня   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года. Грузооборот составил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млн.т.км,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 в 11  раз выше 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соответствующего периода.</w:t>
      </w:r>
    </w:p>
    <w:p w:rsidR="00A73978" w:rsidRDefault="00A73978" w:rsidP="00A7397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978" w:rsidRDefault="00A73978" w:rsidP="00A7397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096953">
        <w:rPr>
          <w:rFonts w:ascii="Times New Roman" w:hAnsi="Times New Roman" w:cs="Times New Roman"/>
          <w:b/>
          <w:bCs/>
          <w:sz w:val="28"/>
          <w:szCs w:val="28"/>
        </w:rPr>
        <w:t>Агропромышленный комплекс</w:t>
      </w:r>
    </w:p>
    <w:p w:rsidR="00A7397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состав агропромышленного комплекса муниципального района Красноярский Самарской области  входят 23 сельскохозяйственных предприятия различных форм собственности, 73 крестьянско - фермерских хозяйства и более 29 тысяч личных подсобных хозяйств. Сельскохозяйственные предприятия района специализируются на производстве  зерновых культур, подсолнечника, кормов, молока и мяса.</w:t>
      </w:r>
    </w:p>
    <w:p w:rsidR="00A7397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Валовый сбор зерна  за 2022 год составил 105 тыс. тонн. В течение 2022 года  было введено в оборот 1,5 тыс.га  сельскохозяйственных земель.</w:t>
      </w:r>
    </w:p>
    <w:p w:rsidR="00A7397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5B3987">
        <w:rPr>
          <w:rFonts w:ascii="Times New Roman" w:hAnsi="Times New Roman" w:cs="Times New Roman"/>
          <w:sz w:val="28"/>
          <w:szCs w:val="28"/>
        </w:rPr>
        <w:t xml:space="preserve"> году в рамках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мер грантовой поддержки </w:t>
      </w:r>
      <w:r w:rsidRPr="005B3987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987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ов на развитие семейных</w:t>
      </w:r>
      <w:r w:rsidRPr="005B3987">
        <w:rPr>
          <w:rFonts w:ascii="Times New Roman" w:hAnsi="Times New Roman" w:cs="Times New Roman"/>
          <w:sz w:val="28"/>
          <w:szCs w:val="28"/>
        </w:rPr>
        <w:t xml:space="preserve"> ферм и на развитие молочного скотоводства.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 xml:space="preserve">Общая сумма 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44,9 млн.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рублей. Создано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5B3987">
        <w:rPr>
          <w:rFonts w:ascii="Times New Roman" w:hAnsi="Times New Roman" w:cs="Times New Roman"/>
          <w:sz w:val="28"/>
          <w:szCs w:val="28"/>
        </w:rPr>
        <w:t>новых рабочих мест.</w:t>
      </w:r>
    </w:p>
    <w:p w:rsidR="00A7397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района Красноярский Самарской области реализуются следующие проекты:</w:t>
      </w:r>
    </w:p>
    <w:p w:rsidR="00A7397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животноводческий комплекс по откорму КРС на мясо на 400 голов  в п. Угловой, объем инвестиций 30 млн. руб., срок реализации проекта 2020-2022 годы;</w:t>
      </w:r>
    </w:p>
    <w:p w:rsidR="00A7397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животноводческий комплекс по откорму КРС на мясо на 500 голов в с. Новый Буян, объем инвестиций 50 млн. руб., срок реализации проекта 2019-2023 годы;</w:t>
      </w:r>
    </w:p>
    <w:p w:rsidR="00A7397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аквакультуры – рыбоводческий комплекс в с. Новый Буян, срок реализации проекта 2020-2025 годы;</w:t>
      </w:r>
    </w:p>
    <w:p w:rsidR="00A73978" w:rsidRDefault="00A73978" w:rsidP="00A73978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-козоводство - развитие козоводства и производство сыров - проект «Самарская коза», срок реализации проекта 2020-2022 годы;</w:t>
      </w:r>
    </w:p>
    <w:p w:rsidR="00A73978" w:rsidRPr="00734BE2" w:rsidRDefault="00A73978" w:rsidP="00A73978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4BE2">
        <w:rPr>
          <w:rFonts w:ascii="Times New Roman" w:hAnsi="Times New Roman" w:cs="Times New Roman"/>
          <w:bCs/>
          <w:sz w:val="28"/>
          <w:szCs w:val="28"/>
        </w:rPr>
        <w:t>- овцеводство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BE2">
        <w:rPr>
          <w:rFonts w:ascii="Times New Roman" w:hAnsi="Times New Roman" w:cs="Times New Roman"/>
          <w:bCs/>
          <w:sz w:val="28"/>
          <w:szCs w:val="28"/>
        </w:rPr>
        <w:t>- разви</w:t>
      </w:r>
      <w:r>
        <w:rPr>
          <w:rFonts w:ascii="Times New Roman" w:hAnsi="Times New Roman" w:cs="Times New Roman"/>
          <w:bCs/>
          <w:sz w:val="28"/>
          <w:szCs w:val="28"/>
        </w:rPr>
        <w:t>тие овцеводства в с. Новый Буян, с</w:t>
      </w:r>
      <w:r w:rsidRPr="00734BE2">
        <w:rPr>
          <w:rFonts w:ascii="Times New Roman" w:hAnsi="Times New Roman" w:cs="Times New Roman"/>
          <w:bCs/>
          <w:sz w:val="28"/>
          <w:szCs w:val="28"/>
        </w:rPr>
        <w:t>рок реализации проекта 2020-2022 годы;</w:t>
      </w:r>
    </w:p>
    <w:p w:rsidR="00A73978" w:rsidRDefault="00A73978" w:rsidP="00A73978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4BE2">
        <w:rPr>
          <w:rFonts w:ascii="Times New Roman" w:hAnsi="Times New Roman" w:cs="Times New Roman"/>
          <w:bCs/>
          <w:sz w:val="28"/>
          <w:szCs w:val="28"/>
        </w:rPr>
        <w:t>- овцеводство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BE2">
        <w:rPr>
          <w:rFonts w:ascii="Times New Roman" w:hAnsi="Times New Roman" w:cs="Times New Roman"/>
          <w:bCs/>
          <w:sz w:val="28"/>
          <w:szCs w:val="28"/>
        </w:rPr>
        <w:t>- овцеводческий комплекс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 молочному направлению в с. Малая Каменка;</w:t>
      </w:r>
    </w:p>
    <w:p w:rsidR="00A73978" w:rsidRDefault="00A73978" w:rsidP="00A73978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020833">
        <w:rPr>
          <w:rFonts w:ascii="Times New Roman" w:hAnsi="Times New Roman" w:cs="Times New Roman"/>
          <w:bCs/>
          <w:sz w:val="28"/>
          <w:szCs w:val="28"/>
        </w:rPr>
        <w:t xml:space="preserve">строительство современного высокопроизводительного </w:t>
      </w:r>
      <w:r>
        <w:rPr>
          <w:rFonts w:ascii="Times New Roman" w:hAnsi="Times New Roman" w:cs="Times New Roman"/>
          <w:bCs/>
          <w:sz w:val="28"/>
          <w:szCs w:val="28"/>
        </w:rPr>
        <w:t>перерабатывающего комплекса ООО «Компания Био - Тон», объем инвестиций свыше 100 млн. руб., срок реализации проекта 2019-2022 годы.</w:t>
      </w:r>
    </w:p>
    <w:p w:rsidR="00A73978" w:rsidRPr="00096953" w:rsidRDefault="00A73978" w:rsidP="00A73978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3978" w:rsidRDefault="00A73978" w:rsidP="00A7397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Pr="000F6F68">
        <w:rPr>
          <w:rFonts w:ascii="Times New Roman" w:hAnsi="Times New Roman" w:cs="Times New Roman"/>
          <w:b/>
          <w:bCs/>
          <w:sz w:val="28"/>
          <w:szCs w:val="28"/>
        </w:rPr>
        <w:t>Туристический потенциал</w:t>
      </w:r>
    </w:p>
    <w:p w:rsidR="00A73978" w:rsidRPr="000F6F68" w:rsidRDefault="00A73978" w:rsidP="00A73978">
      <w:pPr>
        <w:spacing w:line="360" w:lineRule="auto"/>
        <w:ind w:hanging="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 xml:space="preserve">Краткая историческая справка </w:t>
      </w:r>
    </w:p>
    <w:p w:rsidR="00A73978" w:rsidRPr="001E06EB" w:rsidRDefault="00A73978" w:rsidP="00A73978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Красноярского района богата историческими событиями.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Сената Российского государства от 19 февраля 1731 года сказано: «Для лучшего охранения низовых городов за Волгою вместо черемшанских форпостов по реке Сок и другим до реки Ика учредить крепость и пр.».</w:t>
      </w:r>
    </w:p>
    <w:p w:rsidR="00A73978" w:rsidRPr="001E06EB" w:rsidRDefault="00A73978" w:rsidP="00A73978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1732 году Новая Закамская линия простиралась от пригорода Алексеевки, шла к слободе Красный Яр, затем вдоль реки Сок на пригород Сергиевск и далее.</w:t>
      </w:r>
    </w:p>
    <w:p w:rsidR="00A73978" w:rsidRPr="001E06EB" w:rsidRDefault="00A73978" w:rsidP="00A73978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— это 230 км, 3 крепости, 9 редутов, связанных валом высотой до 4-х метров. Красноярская крепость возводилась по всем правилам фортификационного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стратегическое назначение крепость продолжала выполнять 10-15 лет после сооружения Самарской оборонительной линии.</w:t>
      </w:r>
    </w:p>
    <w:p w:rsidR="00A73978" w:rsidRPr="000F6F6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Волжское раздолье, живописные места в окрестностях небольших сельских поселений всегда располагали художников к творчеству. В Царевщине (Волжский) великий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 писал  этюды о реке Волге, ее тружениках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бурлаках. Здесь же работал над пейзажами С. Южанин.</w:t>
      </w:r>
    </w:p>
    <w:p w:rsidR="00A73978" w:rsidRPr="000F6F68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определенная категория путешественников, которые хотят совместить два любимых вида деятельности: туризм и чтение.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предлагает  «литературный» вариант, связанный с писателями, когда-либо жившими и творившими в этих местах.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имеющий интересную историю, привлекателен тем, что здесь бывали и жили известные писатели и поэты России. Среди красноярцев есть литераторы, популярные не только в районе, но и в Самарской области.</w:t>
      </w:r>
    </w:p>
    <w:p w:rsidR="00A73978" w:rsidRPr="00CA62CB" w:rsidRDefault="00A73978" w:rsidP="00A73978">
      <w:pPr>
        <w:spacing w:line="36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района проходят  фестивали  различных направлений:</w:t>
      </w:r>
    </w:p>
    <w:p w:rsidR="00A73978" w:rsidRPr="00CA62CB" w:rsidRDefault="00A73978" w:rsidP="00A73978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1) «Русь. Эпоха объединения» Битва  Тимура и Тохтамыша» 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 xml:space="preserve">- этно-исторический фестиваль. Мероприятие направленно на укрепление гражданского единства и гармонизацию межнациональных отношений, сохранение этнической уникальности народов, живущих в Самарской области. Фестиваль проходит на территории фестивальной поляны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с. Старый Буян;</w:t>
      </w:r>
    </w:p>
    <w:p w:rsidR="00A73978" w:rsidRPr="001107E9" w:rsidRDefault="00A73978" w:rsidP="00A73978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2) «Региональный Православный Троицкий фестиваль»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 - божественная литургия, выступление звонарей Самарской области, полевая кухня, катание на лошадях, детская игровая программа, выставка прикладного творчества, мастер-классы ремесленников, фото-выставка, выступление детских творческих коллективов, гала-концерт лучших коллективов Самарской области. Проходит в поселке Волжский у подножия Царева Кургана  (Приход  в  честь  Рождества  Христова,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п.г.т. Волжский);</w:t>
      </w:r>
    </w:p>
    <w:p w:rsidR="00A73978" w:rsidRPr="001107E9" w:rsidRDefault="00A73978" w:rsidP="00A73978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3) фестиваль национальных культур «Дружба без границ»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 - фестиваль проводится с целью возрождения народных традиций на одной из центральных площадей городского или сельского поселений  Красноярского района);</w:t>
      </w:r>
    </w:p>
    <w:p w:rsidR="00A73978" w:rsidRPr="001107E9" w:rsidRDefault="00A73978" w:rsidP="00A73978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4) Конно - спортивный фестиваль памяти М.И.Каштанова –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фестивале представлены основные виды конного спорта: конкур, скачки, бега, выездка, джигитовка. Фестиваль является местом семейного отдыха:  интерактивные площадки, ремесленная ярмарка, игровая детская зона, выступление творческих коллективов района и Самарской области, торговые ряды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проведения: Красноярский район, ипподром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п. Конезавод;</w:t>
      </w:r>
    </w:p>
    <w:p w:rsidR="00A73978" w:rsidRPr="00CF190E" w:rsidRDefault="00A73978" w:rsidP="00A7397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5) </w:t>
      </w:r>
      <w:r w:rsidRPr="001107E9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«Про деревню» - открытый районный фестиваль сельских традиций, даров и ремесел. </w:t>
      </w:r>
      <w:r w:rsidRPr="00CF190E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Фестиваль проводится с целью</w:t>
      </w:r>
      <w:r w:rsidRPr="001107E9">
        <w:rPr>
          <w:rFonts w:ascii="Times New Roman" w:hAnsi="Times New Roman"/>
          <w:sz w:val="28"/>
          <w:szCs w:val="28"/>
        </w:rPr>
        <w:t xml:space="preserve"> возрождения села, пропаганд</w:t>
      </w:r>
      <w:r>
        <w:rPr>
          <w:rFonts w:ascii="Times New Roman" w:hAnsi="Times New Roman"/>
          <w:sz w:val="28"/>
          <w:szCs w:val="28"/>
        </w:rPr>
        <w:t>ы</w:t>
      </w:r>
      <w:r w:rsidRPr="001107E9">
        <w:rPr>
          <w:rFonts w:ascii="Times New Roman" w:hAnsi="Times New Roman"/>
          <w:sz w:val="28"/>
          <w:szCs w:val="28"/>
        </w:rPr>
        <w:t xml:space="preserve"> здорового образа жизни, сохранени</w:t>
      </w:r>
      <w:r>
        <w:rPr>
          <w:rFonts w:ascii="Times New Roman" w:hAnsi="Times New Roman"/>
          <w:sz w:val="28"/>
          <w:szCs w:val="28"/>
        </w:rPr>
        <w:t>я</w:t>
      </w:r>
      <w:r w:rsidRPr="001107E9">
        <w:rPr>
          <w:rFonts w:ascii="Times New Roman" w:hAnsi="Times New Roman"/>
          <w:sz w:val="28"/>
          <w:szCs w:val="28"/>
        </w:rPr>
        <w:t xml:space="preserve"> народных традиций, </w:t>
      </w:r>
      <w:r w:rsidRPr="001107E9">
        <w:rPr>
          <w:rFonts w:ascii="Times New Roman" w:hAnsi="Times New Roman"/>
          <w:sz w:val="28"/>
          <w:szCs w:val="28"/>
        </w:rPr>
        <w:lastRenderedPageBreak/>
        <w:t xml:space="preserve">ремесел, а также привлечения новых семей и ресурсов в село.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E9">
        <w:rPr>
          <w:rFonts w:ascii="Times New Roman" w:hAnsi="Times New Roman"/>
          <w:sz w:val="28"/>
          <w:szCs w:val="28"/>
        </w:rPr>
        <w:t xml:space="preserve">В рамках фестиваля работают интерактивные </w:t>
      </w:r>
      <w:r w:rsidRPr="00CF190E">
        <w:rPr>
          <w:rFonts w:ascii="Times New Roman" w:hAnsi="Times New Roman"/>
          <w:sz w:val="28"/>
          <w:szCs w:val="28"/>
        </w:rPr>
        <w:t>площадки:</w:t>
      </w:r>
      <w:r w:rsidRPr="00CF19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 xml:space="preserve">«Ремесленная мастерская», </w:t>
      </w:r>
      <w:r w:rsidRPr="00CF190E">
        <w:rPr>
          <w:rFonts w:ascii="Times New Roman" w:hAnsi="Times New Roman"/>
          <w:sz w:val="28"/>
          <w:szCs w:val="28"/>
        </w:rPr>
        <w:t xml:space="preserve">«Здравия»,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>«Концертная площадь»,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190E">
        <w:rPr>
          <w:rFonts w:ascii="Times New Roman" w:hAnsi="Times New Roman"/>
          <w:sz w:val="28"/>
          <w:szCs w:val="28"/>
        </w:rPr>
        <w:t xml:space="preserve">«Из города в деревню»,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 xml:space="preserve">«Каша из топора», </w:t>
      </w:r>
      <w:r w:rsidRPr="00CF190E">
        <w:rPr>
          <w:rFonts w:ascii="Times New Roman" w:hAnsi="Times New Roman"/>
          <w:sz w:val="28"/>
          <w:szCs w:val="28"/>
        </w:rPr>
        <w:t>«Добропасека», «Детский дворик», «Богатырская сила».</w:t>
      </w:r>
    </w:p>
    <w:p w:rsidR="00A73978" w:rsidRPr="001470AF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470AF">
        <w:rPr>
          <w:rFonts w:ascii="Times New Roman" w:hAnsi="Times New Roman" w:cs="Times New Roman"/>
          <w:bCs/>
          <w:sz w:val="28"/>
          <w:szCs w:val="28"/>
        </w:rPr>
        <w:t>На территории района большое количество объектов культуры и истории: Крепость «Красный Яр», музей истории Красноярского района, памятный камень на месте битвы Тимура и Тохтамыша, Радиостанция №1 им. А.С. Попова, Раковский Свято-Троицкий монастырь, Коробов Сад, Музей каменных изваяний Россо- Ариев, храм Перуна, Стрела Тохтамыша, Ново-Закамская черта оборонительного сооружения п. Конезавод, Новобуянский спиртзавод, Северный карьер, «Скамья согласия и Примерения», Тайна Клада.</w:t>
      </w:r>
    </w:p>
    <w:p w:rsidR="00A73978" w:rsidRPr="000F6F68" w:rsidRDefault="00A73978" w:rsidP="00A73978">
      <w:pPr>
        <w:spacing w:line="360" w:lineRule="auto"/>
        <w:ind w:left="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>Природные памятники</w:t>
      </w:r>
      <w:r w:rsidRPr="000F6F68">
        <w:rPr>
          <w:rFonts w:ascii="Times New Roman" w:hAnsi="Times New Roman" w:cs="Times New Roman"/>
          <w:bCs/>
          <w:sz w:val="28"/>
          <w:szCs w:val="28"/>
        </w:rPr>
        <w:t>: Бин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6F68">
        <w:rPr>
          <w:rFonts w:ascii="Times New Roman" w:hAnsi="Times New Roman" w:cs="Times New Roman"/>
          <w:bCs/>
          <w:sz w:val="28"/>
          <w:szCs w:val="28"/>
        </w:rPr>
        <w:t>радские сосняки, Гора Красная, Гора Лысая, Озеро Белое, Старобин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6F68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F6F68">
        <w:rPr>
          <w:rFonts w:ascii="Times New Roman" w:hAnsi="Times New Roman" w:cs="Times New Roman"/>
          <w:bCs/>
          <w:sz w:val="28"/>
          <w:szCs w:val="28"/>
        </w:rPr>
        <w:t>ский Белокрыльник, Царевщинское озеро, Шиланские «Генковские лесополосы», Царев Курган.</w:t>
      </w:r>
    </w:p>
    <w:p w:rsidR="00A73978" w:rsidRPr="000F6F68" w:rsidRDefault="00A73978" w:rsidP="00A73978">
      <w:pPr>
        <w:spacing w:before="240" w:after="240" w:line="36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r w:rsidRPr="000F6F68">
        <w:rPr>
          <w:rFonts w:ascii="Times New Roman" w:hAnsi="Times New Roman" w:cs="Times New Roman"/>
          <w:bCs/>
          <w:sz w:val="28"/>
          <w:szCs w:val="28"/>
        </w:rPr>
        <w:t>:</w:t>
      </w:r>
      <w:r w:rsidRPr="000F6F68">
        <w:rPr>
          <w:rFonts w:ascii="Times New Roman" w:hAnsi="Times New Roman" w:cs="Times New Roman"/>
          <w:sz w:val="28"/>
          <w:szCs w:val="28"/>
        </w:rPr>
        <w:t xml:space="preserve"> Святой источник в честь иконы Бож</w:t>
      </w:r>
      <w:r>
        <w:rPr>
          <w:rFonts w:ascii="Times New Roman" w:hAnsi="Times New Roman" w:cs="Times New Roman"/>
          <w:sz w:val="28"/>
          <w:szCs w:val="28"/>
        </w:rPr>
        <w:t>ией Матери «Неупиваемая Чаша» (</w:t>
      </w:r>
      <w:r w:rsidRPr="000F6F68">
        <w:rPr>
          <w:rFonts w:ascii="Times New Roman" w:hAnsi="Times New Roman" w:cs="Times New Roman"/>
          <w:sz w:val="28"/>
          <w:szCs w:val="28"/>
        </w:rPr>
        <w:t>п. Волжский), Святой источник в честь Владимирской иконы Божией Матери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Русская Селитьба), источники в честь святителя Николая, Матроны Московской и Александра Свирского Чудотворца (с.Старая Бинарадка), Святой источник в честь иконы Божией Матери «Достойно есть» ( Калиновка), Святой ист</w:t>
      </w:r>
      <w:r>
        <w:rPr>
          <w:rFonts w:ascii="Times New Roman" w:hAnsi="Times New Roman" w:cs="Times New Roman"/>
          <w:sz w:val="28"/>
          <w:szCs w:val="28"/>
        </w:rPr>
        <w:t xml:space="preserve">очник в честь Архангела Михаила </w:t>
      </w:r>
      <w:r w:rsidRPr="000F6F68">
        <w:rPr>
          <w:rFonts w:ascii="Times New Roman" w:hAnsi="Times New Roman" w:cs="Times New Roman"/>
          <w:sz w:val="28"/>
          <w:szCs w:val="28"/>
        </w:rPr>
        <w:t>(с. Колодинка), Святой источник во имя святителя Николая Чудотворца (с. Заглядовка).</w:t>
      </w:r>
    </w:p>
    <w:p w:rsidR="00A73978" w:rsidRPr="000F6F68" w:rsidRDefault="00A73978" w:rsidP="00A73978">
      <w:pPr>
        <w:spacing w:before="240" w:line="360" w:lineRule="auto"/>
        <w:ind w:left="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Храмы:</w:t>
      </w:r>
      <w:r w:rsidRPr="000F6F68">
        <w:rPr>
          <w:rFonts w:ascii="Times New Roman" w:hAnsi="Times New Roman" w:cs="Times New Roman"/>
          <w:sz w:val="28"/>
          <w:szCs w:val="28"/>
        </w:rPr>
        <w:t xml:space="preserve"> Храм в честь Рождества Христова (п. Волжский), Храм в честь Казанской иконы Божией Матери (с. Калиновка), Храм в честь Михаила Архангела (с. Русская Селитьба), Приход в честь Архистратига Божия Михаила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Красный Яр), Храм в честь Казанской иконы Божией Матери (с. Новый Буян), Храм в честь бессребреников Косьмы и Дамиана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(пгт. </w:t>
      </w:r>
      <w:r w:rsidRPr="000F6F68">
        <w:rPr>
          <w:rFonts w:ascii="Times New Roman" w:hAnsi="Times New Roman" w:cs="Times New Roman"/>
          <w:sz w:val="28"/>
          <w:szCs w:val="28"/>
        </w:rPr>
        <w:t xml:space="preserve">Новосемейкино), Храм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в честь Михаила Архангела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(с. Большая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Каменка),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Приход в честь Покрова Пресвятой Богородицы (п. Мирный), </w:t>
      </w:r>
      <w:r w:rsidRPr="000F6F68">
        <w:rPr>
          <w:rFonts w:ascii="Times New Roman" w:hAnsi="Times New Roman" w:cs="Times New Roman"/>
          <w:sz w:val="28"/>
          <w:szCs w:val="28"/>
        </w:rPr>
        <w:lastRenderedPageBreak/>
        <w:t>памятный крест на месте расположения храма в честь Архангела Михаила (с. Хилково)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78" w:rsidRPr="000F6F68" w:rsidRDefault="00A73978" w:rsidP="00A73978">
      <w:pPr>
        <w:spacing w:line="360" w:lineRule="auto"/>
        <w:ind w:left="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1DAA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большое кличество объектов для занятия </w:t>
      </w:r>
      <w:r w:rsidRPr="00341DAA">
        <w:rPr>
          <w:rFonts w:ascii="Times New Roman" w:hAnsi="Times New Roman" w:cs="Times New Roman"/>
          <w:bCs/>
          <w:sz w:val="28"/>
          <w:szCs w:val="28"/>
        </w:rPr>
        <w:t xml:space="preserve"> сельски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41DAA">
        <w:rPr>
          <w:rFonts w:ascii="Times New Roman" w:hAnsi="Times New Roman" w:cs="Times New Roman"/>
          <w:bCs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bCs/>
          <w:sz w:val="28"/>
          <w:szCs w:val="28"/>
        </w:rPr>
        <w:t>оме</w:t>
      </w:r>
      <w:r w:rsidRPr="00341DAA">
        <w:rPr>
          <w:rFonts w:ascii="Times New Roman" w:hAnsi="Times New Roman" w:cs="Times New Roman"/>
          <w:bCs/>
          <w:sz w:val="28"/>
          <w:szCs w:val="28"/>
        </w:rPr>
        <w:t>: гостевой дом в п. Угловой, «Добропасека», клуб  деревенского отдыха «СЕНОВАЛ»,  крестьянско - ферм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41DAA">
        <w:rPr>
          <w:rFonts w:ascii="Times New Roman" w:hAnsi="Times New Roman" w:cs="Times New Roman"/>
          <w:bCs/>
          <w:sz w:val="28"/>
          <w:szCs w:val="28"/>
        </w:rPr>
        <w:t>рское хозяйство «Делово - подворье», «Петропасека»,  фермерское хозяйство Исингалиевой У.С., центр активного отдыха «Царевщина», эко - ферма «В моих лугах», гостевой дом в п. Кочкари, фермерское хозяйство Садыковой М.С., гостевой дом в с. Малая Каменка.</w:t>
      </w:r>
    </w:p>
    <w:p w:rsidR="00A73978" w:rsidRPr="000F6F68" w:rsidRDefault="00A73978" w:rsidP="00A73978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F6F68">
        <w:rPr>
          <w:rFonts w:ascii="Times New Roman" w:hAnsi="Times New Roman" w:cs="Times New Roman"/>
          <w:bCs/>
          <w:sz w:val="28"/>
          <w:szCs w:val="28"/>
        </w:rPr>
        <w:t>а территории района функционируют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F6F68">
        <w:rPr>
          <w:rFonts w:ascii="Times New Roman" w:hAnsi="Times New Roman" w:cs="Times New Roman"/>
          <w:bCs/>
          <w:sz w:val="28"/>
          <w:szCs w:val="28"/>
        </w:rPr>
        <w:t xml:space="preserve"> базы отдыха и 5 детских оздоровительных лагерей.</w:t>
      </w:r>
    </w:p>
    <w:p w:rsidR="00A73978" w:rsidRPr="000F6F68" w:rsidRDefault="00A73978" w:rsidP="00A73978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73978" w:rsidRDefault="00A73978" w:rsidP="00A73978">
      <w:pPr>
        <w:spacing w:line="360" w:lineRule="auto"/>
        <w:ind w:left="0"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 ИНВЕСТИЦИОННАЯ ДЕЯТЕЛЬНОСТЬ </w:t>
      </w:r>
    </w:p>
    <w:p w:rsidR="00A73978" w:rsidRPr="002B3C55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2B3C55">
        <w:rPr>
          <w:rFonts w:ascii="Times New Roman" w:hAnsi="Times New Roman" w:cs="Times New Roman"/>
          <w:bCs/>
          <w:sz w:val="28"/>
          <w:szCs w:val="28"/>
        </w:rPr>
        <w:t>Принято считать, что Красноярский район – это сельскохозяйственный район, однако большая доля инвестиций  приходится на  нефтяную промышленность. Инвестиционная привлекательность района всегда была основной чертой Красноярского района. И сегодня на нашей земле полным ходом идет строительство больших коттеджных поселков с развитой инфраструктурой, благоустроенной территорией, современным подходом к созданию комфортного жилья, собственной управляющей компанией.</w:t>
      </w:r>
    </w:p>
    <w:p w:rsidR="00A73978" w:rsidRPr="002B3C55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2B3C55">
        <w:rPr>
          <w:rFonts w:ascii="Times New Roman" w:hAnsi="Times New Roman" w:cs="Times New Roman"/>
          <w:bCs/>
          <w:sz w:val="28"/>
          <w:szCs w:val="28"/>
        </w:rPr>
        <w:t>В целях создания максимально комфортных условий для привлечения инвестиций российского и иностранного капитала на территории района реализуется крупный проект «Индустриальный парк «Новосемейкино», якорный резидент – Компания  ООО «Вайлдберриз». Площадь объекта составит 108 тыс. кв. метров. Объем инвестиций составит около 10 млрд руб. Планируется создать до 10 000 новых рабочих мест. Ориентировочная дата ввода в эксплуатацию складов маркетплейса Wildberriеs  (первая очередь)  - конец 2023 года.</w:t>
      </w:r>
    </w:p>
    <w:p w:rsidR="00A73978" w:rsidRPr="002B3C55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2B3C55">
        <w:rPr>
          <w:rFonts w:ascii="Times New Roman" w:hAnsi="Times New Roman" w:cs="Times New Roman"/>
          <w:bCs/>
          <w:sz w:val="28"/>
          <w:szCs w:val="28"/>
        </w:rPr>
        <w:lastRenderedPageBreak/>
        <w:t>Можно отметить, что  Красноярский район также входит в топ-5 муниципалитетов Самарской области по реализации национальных проектов. В ежегодном рейтинге, составляемом правительством региона, Красноярский район находится в группе с высоким уровнем динамики развития.</w:t>
      </w:r>
    </w:p>
    <w:p w:rsidR="00A7397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0B29">
        <w:rPr>
          <w:rFonts w:ascii="Times New Roman" w:hAnsi="Times New Roman" w:cs="Times New Roman"/>
          <w:sz w:val="28"/>
          <w:szCs w:val="28"/>
        </w:rPr>
        <w:t>Для реализации инвестиционных проектов на территории муниципального района Красноярский Самаркой области работает Совет по реализации инвестиционных проектов. 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B29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0B29">
        <w:rPr>
          <w:rFonts w:ascii="Times New Roman" w:hAnsi="Times New Roman" w:cs="Times New Roman"/>
          <w:sz w:val="28"/>
          <w:szCs w:val="28"/>
        </w:rPr>
        <w:t xml:space="preserve"> реализуемых или планируемых к реализации на территории района  ведется по принципу «одного окна». Единый  регламент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0B29">
        <w:rPr>
          <w:rFonts w:ascii="Times New Roman" w:hAnsi="Times New Roman" w:cs="Times New Roman"/>
          <w:sz w:val="28"/>
          <w:szCs w:val="28"/>
        </w:rPr>
        <w:t>дно окно» разработан с целью установления порядка взаимодействия Администрации муниципального района Красноярский Самарской области и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</w:t>
      </w:r>
      <w:r>
        <w:rPr>
          <w:rFonts w:ascii="Times New Roman" w:hAnsi="Times New Roman" w:cs="Times New Roman"/>
          <w:sz w:val="28"/>
          <w:szCs w:val="28"/>
        </w:rPr>
        <w:t xml:space="preserve">крупным и средним </w:t>
      </w:r>
      <w:r w:rsidRPr="000F6F6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F6F6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F6F68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341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41DAA">
        <w:rPr>
          <w:rFonts w:ascii="Times New Roman" w:hAnsi="Times New Roman" w:cs="Times New Roman"/>
          <w:sz w:val="28"/>
          <w:szCs w:val="28"/>
        </w:rPr>
        <w:t>3-й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1D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678,4 </w:t>
      </w:r>
      <w:r w:rsidRPr="00341DAA">
        <w:rPr>
          <w:rFonts w:ascii="Times New Roman" w:hAnsi="Times New Roman" w:cs="Times New Roman"/>
          <w:sz w:val="28"/>
          <w:szCs w:val="28"/>
        </w:rPr>
        <w:t>млн. руб.</w:t>
      </w:r>
    </w:p>
    <w:p w:rsidR="00A73978" w:rsidRPr="000F6F68" w:rsidRDefault="00A73978" w:rsidP="00A73978">
      <w:pPr>
        <w:widowControl w:val="0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F6F6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6F68">
        <w:rPr>
          <w:rFonts w:ascii="Times New Roman" w:hAnsi="Times New Roman" w:cs="Times New Roman"/>
          <w:sz w:val="28"/>
          <w:szCs w:val="28"/>
        </w:rPr>
        <w:t>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</w:t>
      </w:r>
    </w:p>
    <w:p w:rsidR="00A73978" w:rsidRPr="00540B29" w:rsidRDefault="00A73978" w:rsidP="00A73978">
      <w:p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0B29">
        <w:rPr>
          <w:rFonts w:ascii="Times New Roman" w:hAnsi="Times New Roman" w:cs="Times New Roman"/>
          <w:sz w:val="28"/>
          <w:szCs w:val="28"/>
        </w:rPr>
        <w:t>рисутстви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B29">
        <w:rPr>
          <w:rFonts w:ascii="Times New Roman" w:hAnsi="Times New Roman" w:cs="Times New Roman"/>
          <w:sz w:val="28"/>
          <w:szCs w:val="28"/>
        </w:rPr>
        <w:t xml:space="preserve"> новых предприятий на наших территориях гарантирует высокие темпы экономического роста района,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B29">
        <w:rPr>
          <w:rFonts w:ascii="Times New Roman" w:hAnsi="Times New Roman" w:cs="Times New Roman"/>
          <w:sz w:val="28"/>
          <w:szCs w:val="28"/>
        </w:rPr>
        <w:t xml:space="preserve"> как следствие, улучшение социального к</w:t>
      </w:r>
      <w:r>
        <w:rPr>
          <w:rFonts w:ascii="Times New Roman" w:hAnsi="Times New Roman" w:cs="Times New Roman"/>
          <w:sz w:val="28"/>
          <w:szCs w:val="28"/>
        </w:rPr>
        <w:t>лимата и уровня жизни населения.</w:t>
      </w:r>
    </w:p>
    <w:p w:rsidR="00A73978" w:rsidRDefault="00A73978" w:rsidP="00A73978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978" w:rsidRPr="00CF190E" w:rsidRDefault="00A73978" w:rsidP="00A73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0E">
        <w:rPr>
          <w:rFonts w:ascii="Times New Roman" w:hAnsi="Times New Roman" w:cs="Times New Roman"/>
          <w:b/>
          <w:sz w:val="28"/>
          <w:szCs w:val="28"/>
        </w:rPr>
        <w:t>3.1. Правовое регулирование  инвестиционной деятельности:</w:t>
      </w:r>
    </w:p>
    <w:p w:rsidR="00A73978" w:rsidRPr="00CF190E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>1) Федеральный закон от 25.02.1999 №39-ФЗ «Об инвестиционной деятельности в Российской Федерации, осуществляемой в форме капитальных вложений»;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Федеральный  закон от  09.07.1999   № 160-ФЗ </w:t>
        </w:r>
      </w:hyperlink>
      <w:r w:rsidRPr="00CF190E">
        <w:rPr>
          <w:rFonts w:ascii="Times New Roman" w:hAnsi="Times New Roman" w:cs="Times New Roman"/>
          <w:sz w:val="28"/>
          <w:szCs w:val="28"/>
        </w:rPr>
        <w:t xml:space="preserve"> «Об иностранных инвестициях в Российской Федерации»;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9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Федеральный закон  от 08.08.2001 № 129-ФЗ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B70AFD">
          <w:rPr>
            <w:rFonts w:ascii="Times New Roman" w:hAnsi="Times New Roman" w:cs="Times New Roman"/>
            <w:sz w:val="28"/>
            <w:szCs w:val="28"/>
          </w:rPr>
          <w:t xml:space="preserve">Федеральный закон от 21.07.2005 №115-ФЗ </w:t>
        </w:r>
      </w:hyperlink>
      <w:r w:rsidRPr="00B70AFD">
        <w:rPr>
          <w:rFonts w:ascii="Times New Roman" w:hAnsi="Times New Roman" w:cs="Times New Roman"/>
        </w:rPr>
        <w:t>«</w:t>
      </w:r>
      <w:r w:rsidRPr="00B70AFD">
        <w:rPr>
          <w:rFonts w:ascii="Times New Roman" w:hAnsi="Times New Roman" w:cs="Times New Roman"/>
          <w:sz w:val="28"/>
          <w:szCs w:val="28"/>
        </w:rPr>
        <w:t>О концессионны</w:t>
      </w:r>
      <w:r w:rsidRPr="00CF190E">
        <w:rPr>
          <w:rFonts w:ascii="Times New Roman" w:hAnsi="Times New Roman" w:cs="Times New Roman"/>
          <w:sz w:val="28"/>
          <w:szCs w:val="28"/>
        </w:rPr>
        <w:t>х соглашениях»;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16.03.2006 №19-ГД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«Об инвестициях и государственной поддержке инвестиционной деятельности в Самарской области»;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02.07.2010 №72-ГД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«Об участии Самарской области в государственно-частных партнерствах»;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3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09.11.2005 №198-ГД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 государственной поддержке инновационной деятельности на территории Самарской области»;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8) постановление администрации муниципального района Красноярский Самарской области от 02.12.2015 № 1247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CF190E">
        <w:rPr>
          <w:rFonts w:ascii="Times New Roman" w:hAnsi="Times New Roman" w:cs="Times New Roman"/>
          <w:sz w:val="28"/>
          <w:szCs w:val="28"/>
        </w:rPr>
        <w:t>создании инвестиционного Совета при Администрации муниципального района Красноярский Самарской области»;</w:t>
      </w:r>
    </w:p>
    <w:p w:rsidR="00A73978" w:rsidRPr="00CF190E" w:rsidRDefault="00A73978" w:rsidP="00A73978">
      <w:pPr>
        <w:shd w:val="clear" w:color="auto" w:fill="FFFFFF"/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>9) постановление администрации муниципального района Красноярский Самарской области от 18.11.2015 № 1178 «Об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деятельности».</w:t>
      </w:r>
    </w:p>
    <w:p w:rsidR="00A73978" w:rsidRPr="00CF190E" w:rsidRDefault="00A73978" w:rsidP="00A739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4. ПРЕДЛОЖЕНИЯ ИНВЕСТОРАМ</w:t>
      </w:r>
    </w:p>
    <w:p w:rsidR="00A73978" w:rsidRPr="000F6F68" w:rsidRDefault="00A73978" w:rsidP="00A73978">
      <w:pPr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98">
        <w:rPr>
          <w:rFonts w:ascii="Times New Roman" w:hAnsi="Times New Roman" w:cs="Times New Roman"/>
          <w:b/>
          <w:sz w:val="28"/>
          <w:szCs w:val="28"/>
        </w:rPr>
        <w:t>4.1. Планируемые инвестиционные проекты муниципального района Красноярский Самарской области:</w:t>
      </w:r>
    </w:p>
    <w:p w:rsidR="00A7397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Pr="000F6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F6F68">
        <w:rPr>
          <w:rFonts w:ascii="Times New Roman" w:hAnsi="Times New Roman" w:cs="Times New Roman"/>
          <w:sz w:val="28"/>
          <w:szCs w:val="28"/>
        </w:rPr>
        <w:t>оздание логистического оптово-распр</w:t>
      </w:r>
      <w:r>
        <w:rPr>
          <w:rFonts w:ascii="Times New Roman" w:hAnsi="Times New Roman" w:cs="Times New Roman"/>
          <w:sz w:val="28"/>
          <w:szCs w:val="28"/>
        </w:rPr>
        <w:t>еделительного центра;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</w:t>
      </w:r>
      <w:r w:rsidRPr="000F6F68">
        <w:rPr>
          <w:rFonts w:ascii="Times New Roman" w:hAnsi="Times New Roman" w:cs="Times New Roman"/>
          <w:sz w:val="28"/>
          <w:szCs w:val="28"/>
        </w:rPr>
        <w:t>еть многофункциональных придорожных комп</w:t>
      </w:r>
      <w:r>
        <w:rPr>
          <w:rFonts w:ascii="Times New Roman" w:hAnsi="Times New Roman" w:cs="Times New Roman"/>
          <w:sz w:val="28"/>
          <w:szCs w:val="28"/>
        </w:rPr>
        <w:t>лексов Travel Park «Красный Яр»;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грологистически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6F68">
        <w:rPr>
          <w:rFonts w:ascii="Times New Roman" w:hAnsi="Times New Roman" w:cs="Times New Roman"/>
          <w:sz w:val="28"/>
          <w:szCs w:val="28"/>
        </w:rPr>
        <w:t xml:space="preserve"> хаб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F68">
        <w:rPr>
          <w:rFonts w:ascii="Times New Roman" w:hAnsi="Times New Roman" w:cs="Times New Roman"/>
          <w:sz w:val="28"/>
          <w:szCs w:val="28"/>
        </w:rPr>
        <w:t xml:space="preserve"> агропарка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Pr="000F6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6F68">
        <w:rPr>
          <w:rFonts w:ascii="Times New Roman" w:hAnsi="Times New Roman" w:cs="Times New Roman"/>
          <w:sz w:val="28"/>
          <w:szCs w:val="28"/>
        </w:rPr>
        <w:t>ндустриальн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парк «</w:t>
      </w:r>
      <w:r w:rsidRPr="000F6F68">
        <w:rPr>
          <w:rFonts w:ascii="Times New Roman" w:hAnsi="Times New Roman" w:cs="Times New Roman"/>
          <w:sz w:val="28"/>
          <w:szCs w:val="28"/>
        </w:rPr>
        <w:t>Новосемейкино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Создание индустриального/ промышленного парка;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F68">
        <w:rPr>
          <w:rFonts w:ascii="Times New Roman" w:hAnsi="Times New Roman" w:cs="Times New Roman"/>
          <w:sz w:val="28"/>
          <w:szCs w:val="28"/>
        </w:rPr>
        <w:t>еждународный этнофести</w:t>
      </w:r>
      <w:r>
        <w:rPr>
          <w:rFonts w:ascii="Times New Roman" w:hAnsi="Times New Roman" w:cs="Times New Roman"/>
          <w:sz w:val="28"/>
          <w:szCs w:val="28"/>
        </w:rPr>
        <w:t>валь «Битва Тимура и Тохтамыша»;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К</w:t>
      </w:r>
      <w:r w:rsidRPr="000F6F68">
        <w:rPr>
          <w:rFonts w:ascii="Times New Roman" w:hAnsi="Times New Roman" w:cs="Times New Roman"/>
          <w:sz w:val="28"/>
          <w:szCs w:val="28"/>
        </w:rPr>
        <w:t>омплексное освоение территории под ИЖС: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- строительство коттеджного поселка «Звездный»</w:t>
      </w:r>
      <w:r>
        <w:rPr>
          <w:rFonts w:ascii="Times New Roman" w:hAnsi="Times New Roman" w:cs="Times New Roman"/>
          <w:sz w:val="28"/>
          <w:szCs w:val="28"/>
        </w:rPr>
        <w:t xml:space="preserve">   .</w:t>
      </w:r>
      <w:r w:rsidRPr="000F6F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F6F68">
        <w:rPr>
          <w:rFonts w:ascii="Times New Roman" w:hAnsi="Times New Roman" w:cs="Times New Roman"/>
          <w:sz w:val="28"/>
          <w:szCs w:val="28"/>
        </w:rPr>
        <w:t>. Новосемейкино, жилые комплексы «Экодолье» с. Белозерки,  «Яр Парк» с. Красн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 Яр, «Ёлки»</w:t>
      </w:r>
      <w:r>
        <w:rPr>
          <w:rFonts w:ascii="Times New Roman" w:hAnsi="Times New Roman" w:cs="Times New Roman"/>
          <w:sz w:val="28"/>
          <w:szCs w:val="28"/>
        </w:rPr>
        <w:t xml:space="preserve"> и «Эко парк», «</w:t>
      </w:r>
      <w:r>
        <w:rPr>
          <w:rFonts w:ascii="Times New Roman" w:hAnsi="Times New Roman" w:cs="Times New Roman"/>
          <w:sz w:val="28"/>
          <w:szCs w:val="28"/>
          <w:lang w:val="en-US"/>
        </w:rPr>
        <w:t>Famaly</w:t>
      </w:r>
      <w:r w:rsidRPr="00094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sz w:val="28"/>
          <w:szCs w:val="28"/>
        </w:rPr>
        <w:t>», «Шишки» «Грибы» в границах  с.п. Светлое Поле</w:t>
      </w:r>
      <w:r w:rsidRPr="000F6F68">
        <w:rPr>
          <w:rFonts w:ascii="Times New Roman" w:hAnsi="Times New Roman" w:cs="Times New Roman"/>
          <w:sz w:val="28"/>
          <w:szCs w:val="28"/>
        </w:rPr>
        <w:t>;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6F68">
        <w:rPr>
          <w:rFonts w:ascii="Times New Roman" w:hAnsi="Times New Roman" w:cs="Times New Roman"/>
          <w:sz w:val="28"/>
          <w:szCs w:val="28"/>
        </w:rPr>
        <w:t>омплексное развитие площадок для многодетных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F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объектов рекреации и туризма, развитие сельского и агротуризма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Строительство глемпингов;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троительство ФОКа в с. Красный Яр, отве</w:t>
      </w:r>
      <w:r>
        <w:rPr>
          <w:rFonts w:ascii="Times New Roman" w:hAnsi="Times New Roman" w:cs="Times New Roman"/>
          <w:sz w:val="28"/>
          <w:szCs w:val="28"/>
        </w:rPr>
        <w:t>чающего современным требованиям;</w:t>
      </w:r>
    </w:p>
    <w:p w:rsidR="00A7397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F6F68">
        <w:rPr>
          <w:rFonts w:ascii="Times New Roman" w:hAnsi="Times New Roman" w:cs="Times New Roman"/>
          <w:sz w:val="28"/>
          <w:szCs w:val="28"/>
        </w:rPr>
        <w:t>зрождение садов в с. Старый Буян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Pr="00292C47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4.1.13.  Складской комплекс оконных конструкций  на 10 тыс. кв.м;</w:t>
      </w:r>
    </w:p>
    <w:p w:rsidR="00A73978" w:rsidRPr="00A44EDB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4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коневодства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EDB">
        <w:rPr>
          <w:rFonts w:ascii="Times New Roman" w:hAnsi="Times New Roman" w:cs="Times New Roman"/>
          <w:sz w:val="28"/>
          <w:szCs w:val="28"/>
        </w:rPr>
        <w:t xml:space="preserve"> Развитие коневодства на базе конного завода ООО «ЕРМАК»</w:t>
      </w:r>
      <w:r>
        <w:rPr>
          <w:rFonts w:ascii="Times New Roman" w:hAnsi="Times New Roman" w:cs="Times New Roman"/>
          <w:sz w:val="28"/>
          <w:szCs w:val="28"/>
        </w:rPr>
        <w:t>. Строительство ипподрома на базе   ООО «Конезавод «Самарский»;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Инвестиционное развитие промышленной зоны в п. С</w:t>
      </w:r>
      <w:r w:rsidRPr="000F6F68">
        <w:rPr>
          <w:rFonts w:ascii="Times New Roman" w:hAnsi="Times New Roman" w:cs="Times New Roman"/>
          <w:sz w:val="28"/>
          <w:szCs w:val="28"/>
        </w:rPr>
        <w:t>ветлое Поле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Pr="00A8108F" w:rsidRDefault="00A73978" w:rsidP="00A73978">
      <w:pPr>
        <w:spacing w:line="48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 Инвестиционный проект «Тренинговый центр «Самара» для повышения квалификации специалистов нефтегазодобывающей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промышленности, работников транспорта и специалистов, занятых  охраной труда и пожарной безопасностью.</w:t>
      </w:r>
    </w:p>
    <w:p w:rsidR="00A73978" w:rsidRDefault="00A73978" w:rsidP="00A7397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0F6F68">
        <w:rPr>
          <w:rFonts w:ascii="Times New Roman" w:hAnsi="Times New Roman" w:cs="Times New Roman"/>
          <w:b/>
          <w:sz w:val="28"/>
          <w:szCs w:val="28"/>
        </w:rPr>
        <w:t>Проекты для соинвестирования</w:t>
      </w:r>
    </w:p>
    <w:p w:rsidR="00A73978" w:rsidRPr="000F6F6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Проблема экономического развития территории стоит сейчас перед каждым муниципальным образованием. Одной из форм инициализации экономических импульсов экономического развития является привлечение частных инвестиций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F68">
        <w:rPr>
          <w:rFonts w:ascii="Times New Roman" w:hAnsi="Times New Roman" w:cs="Times New Roman"/>
          <w:sz w:val="28"/>
          <w:szCs w:val="28"/>
        </w:rPr>
        <w:t xml:space="preserve"> инфраструктурных инвестиционных проектов в рамках муниципальных образований.</w:t>
      </w:r>
    </w:p>
    <w:p w:rsidR="00A73978" w:rsidRPr="000F6F6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Процесс привлечения частного капитала в инфраструктурные проекты имеет хорошие перспективы, так как бизнес обладает существенными финансовыми ресурсами и значительно большей, чем у государства, вариативностью их использования, возможностями применять технические и технологические инновации.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В число важнейших задач </w:t>
      </w:r>
      <w:r>
        <w:rPr>
          <w:rFonts w:ascii="Times New Roman" w:hAnsi="Times New Roman" w:cs="Times New Roman"/>
          <w:sz w:val="28"/>
          <w:szCs w:val="28"/>
        </w:rPr>
        <w:t xml:space="preserve">развития муниципального района Красноярский Самарской области входит </w:t>
      </w:r>
      <w:r w:rsidRPr="000F6F68">
        <w:rPr>
          <w:rFonts w:ascii="Times New Roman" w:hAnsi="Times New Roman" w:cs="Times New Roman"/>
          <w:sz w:val="28"/>
          <w:szCs w:val="28"/>
        </w:rPr>
        <w:t>создание новых рабочих мест, диверсификация экономики, а также повышение качества жизни населения, в том числе с помощью формирования комфортной среды.</w:t>
      </w:r>
    </w:p>
    <w:p w:rsidR="00A73978" w:rsidRPr="000F6F6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Мероприятия, запланированные муниципалитетом в рамках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среды 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>, в основном могут быть реализованы за счет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6F6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привлечение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внебюджетных источников: частный бизнес, население, некоммерческие организации.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Внебюджетные источники финансирования позволяют привлечь значительный объем средств, которые могут быть направлены на реализацию повышения качества среды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Проекты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частного партнерства (МЧП-проекты) являются одной из форм развития государственно-частного партнерства с иерархическим разделением уровня ответственности, рисков по реализации </w:t>
      </w:r>
      <w:r w:rsidRPr="000F6F68">
        <w:rPr>
          <w:rFonts w:ascii="Times New Roman" w:hAnsi="Times New Roman" w:cs="Times New Roman"/>
          <w:sz w:val="28"/>
          <w:szCs w:val="28"/>
        </w:rPr>
        <w:lastRenderedPageBreak/>
        <w:t>проектов и экономических выгод, которые могут быть получены при реализации проектов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Участие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частных партнерствах осуществляется в целях создания (строительства, реконструкции) и (или) эксплуатации объектов соглашения, к которым можно отнести следующие основные направления:</w:t>
      </w:r>
    </w:p>
    <w:p w:rsidR="00A73978" w:rsidRDefault="00A73978" w:rsidP="00A73978">
      <w:pPr>
        <w:spacing w:line="360" w:lineRule="auto"/>
        <w:ind w:left="344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транспортная инфраструктура и транспорт общего 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система коммунального хозяйства, включая объекты водо-, тепло-, газо- и энергоснабжения, водоотведения, очистки сточных вод, переработки и утилизации (захоронения) бытовых отходов, а также объекты обеспечения функционирования и благоустройства жилищного и нежилого фонда на территории муниципального образования;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энергоснабжения, включая энергогенерирующие системы, а также системы передачи и распределения энергии;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подвижной и стационарной связи и телекоммуникаций муниципальной собственности;</w:t>
      </w:r>
    </w:p>
    <w:p w:rsidR="00A73978" w:rsidRPr="000F6F68" w:rsidRDefault="00A73978" w:rsidP="00A73978">
      <w:pPr>
        <w:spacing w:line="360" w:lineRule="auto"/>
        <w:ind w:left="0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объекты, используемые для осуществления медицинской, лечебно-профилактической и иной деятельности в системе муниципального здравоохранения;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образования, воспитания, культуры и иные объекты социально-культурного и социально-бытового обслуживания;</w:t>
      </w:r>
    </w:p>
    <w:p w:rsidR="00A73978" w:rsidRPr="000F6F68" w:rsidRDefault="00A73978" w:rsidP="00A73978">
      <w:pPr>
        <w:spacing w:line="360" w:lineRule="auto"/>
        <w:ind w:left="0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объекты, используемые для осуществления туризма, рекреации и спорта.</w:t>
      </w:r>
    </w:p>
    <w:p w:rsidR="00A73978" w:rsidRDefault="00A73978" w:rsidP="00A7397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8" w:rsidRPr="000F6F68" w:rsidRDefault="00A73978" w:rsidP="00A7397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0F6F68">
        <w:rPr>
          <w:rFonts w:ascii="Times New Roman" w:hAnsi="Times New Roman" w:cs="Times New Roman"/>
          <w:b/>
          <w:sz w:val="28"/>
          <w:szCs w:val="28"/>
        </w:rPr>
        <w:t>Приоритетные  направления для инвестирования в отрасли: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>ромышленность;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транспорт (л</w:t>
      </w:r>
      <w:r w:rsidRPr="000F6F68">
        <w:rPr>
          <w:rFonts w:ascii="Times New Roman" w:hAnsi="Times New Roman" w:cs="Times New Roman"/>
          <w:sz w:val="28"/>
          <w:szCs w:val="28"/>
        </w:rPr>
        <w:t>огистика), транспортные перевозки, логистически</w:t>
      </w:r>
      <w:r>
        <w:rPr>
          <w:rFonts w:ascii="Times New Roman" w:hAnsi="Times New Roman" w:cs="Times New Roman"/>
          <w:sz w:val="28"/>
          <w:szCs w:val="28"/>
        </w:rPr>
        <w:t>е центры;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гропромышленный комплекс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растениеводство, ж</w:t>
      </w:r>
      <w:r w:rsidRPr="000F6F68">
        <w:rPr>
          <w:rFonts w:ascii="Times New Roman" w:hAnsi="Times New Roman" w:cs="Times New Roman"/>
          <w:sz w:val="28"/>
          <w:szCs w:val="28"/>
        </w:rPr>
        <w:t>ивотноводство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>ереработка сельско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хо</w:t>
      </w:r>
      <w:r>
        <w:rPr>
          <w:rFonts w:ascii="Times New Roman" w:hAnsi="Times New Roman" w:cs="Times New Roman"/>
          <w:sz w:val="28"/>
          <w:szCs w:val="28"/>
        </w:rPr>
        <w:t>зяйственной продукции, хранение,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6F68">
        <w:rPr>
          <w:rFonts w:ascii="Times New Roman" w:hAnsi="Times New Roman" w:cs="Times New Roman"/>
          <w:sz w:val="28"/>
          <w:szCs w:val="28"/>
        </w:rPr>
        <w:t>оневодство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квакультура (рыбоводство). Повышение конкурентоспособности продукции, производимой 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6F68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; повышение финансовой устойчивости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>; воспроизводство и повышение эффективности использования земельных, водны</w:t>
      </w:r>
      <w:r>
        <w:rPr>
          <w:rFonts w:ascii="Times New Roman" w:hAnsi="Times New Roman" w:cs="Times New Roman"/>
          <w:sz w:val="28"/>
          <w:szCs w:val="28"/>
        </w:rPr>
        <w:t>х, трудовых и сырьевых ресурсов;</w:t>
      </w:r>
    </w:p>
    <w:p w:rsidR="00A73978" w:rsidRPr="000F6F68" w:rsidRDefault="00A73978" w:rsidP="00A73978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туризм;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ыболовный и охотничий туризм. Санаторно-курортное лечение и восстановительный отдых. Познавательный (экскурсионный) туризм. Создание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Красноярского района </w:t>
      </w:r>
      <w:r w:rsidRPr="000F6F68">
        <w:rPr>
          <w:rFonts w:ascii="Times New Roman" w:hAnsi="Times New Roman" w:cs="Times New Roman"/>
          <w:sz w:val="28"/>
          <w:szCs w:val="28"/>
        </w:rPr>
        <w:t>современной высокоэффективной и конкурент</w:t>
      </w:r>
      <w:r>
        <w:rPr>
          <w:rFonts w:ascii="Times New Roman" w:hAnsi="Times New Roman" w:cs="Times New Roman"/>
          <w:sz w:val="28"/>
          <w:szCs w:val="28"/>
        </w:rPr>
        <w:t>оспособной туристской индустрии;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азвлекательный</w:t>
      </w:r>
      <w:r>
        <w:rPr>
          <w:rFonts w:ascii="Times New Roman" w:hAnsi="Times New Roman" w:cs="Times New Roman"/>
          <w:sz w:val="28"/>
          <w:szCs w:val="28"/>
        </w:rPr>
        <w:t xml:space="preserve"> туризм (праздники, фестивали, </w:t>
      </w:r>
      <w:r w:rsidRPr="000F6F68">
        <w:rPr>
          <w:rFonts w:ascii="Times New Roman" w:hAnsi="Times New Roman" w:cs="Times New Roman"/>
          <w:sz w:val="28"/>
          <w:szCs w:val="28"/>
        </w:rPr>
        <w:t>массовые спортивные мероприятия).</w:t>
      </w:r>
    </w:p>
    <w:p w:rsidR="00A73978" w:rsidRPr="000F6F68" w:rsidRDefault="00A73978" w:rsidP="00A73978">
      <w:p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A73978" w:rsidRDefault="00A73978" w:rsidP="00A73978">
      <w:pPr>
        <w:spacing w:line="36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0F6F68">
        <w:rPr>
          <w:rFonts w:ascii="Times New Roman" w:hAnsi="Times New Roman" w:cs="Times New Roman"/>
          <w:b/>
          <w:sz w:val="28"/>
          <w:szCs w:val="28"/>
        </w:rPr>
        <w:t>Инвестиционные площадки</w:t>
      </w:r>
    </w:p>
    <w:p w:rsidR="00A73978" w:rsidRPr="000F6F6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Одной из наиболее важных задач, стоящих перед инвестором,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F6F68">
        <w:rPr>
          <w:rFonts w:ascii="Times New Roman" w:hAnsi="Times New Roman" w:cs="Times New Roman"/>
          <w:sz w:val="28"/>
          <w:szCs w:val="28"/>
        </w:rPr>
        <w:t>выбор территории в муниципальном образовании для реализации своего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подбор инвестиционной площадки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ринфилды,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раунфилды,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6F68">
        <w:rPr>
          <w:rFonts w:ascii="Times New Roman" w:hAnsi="Times New Roman" w:cs="Times New Roman"/>
          <w:sz w:val="28"/>
          <w:szCs w:val="28"/>
        </w:rPr>
        <w:t xml:space="preserve">емли сельхозназначения,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6F68">
        <w:rPr>
          <w:rFonts w:ascii="Times New Roman" w:hAnsi="Times New Roman" w:cs="Times New Roman"/>
          <w:sz w:val="28"/>
          <w:szCs w:val="28"/>
        </w:rPr>
        <w:t>емли для жилищного строительства).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На территории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F6F68">
        <w:rPr>
          <w:rFonts w:ascii="Times New Roman" w:hAnsi="Times New Roman" w:cs="Times New Roman"/>
          <w:sz w:val="28"/>
          <w:szCs w:val="28"/>
        </w:rPr>
        <w:t xml:space="preserve">локализовано достаточное  количество инвестиционных площадок различного целевого освоения и перспективного развития, на которых можно построить успешный бизнес, разместить новое эффективное производство. </w:t>
      </w:r>
    </w:p>
    <w:p w:rsidR="00A73978" w:rsidRPr="00A8108F" w:rsidRDefault="00A73978" w:rsidP="00A73978">
      <w:pPr>
        <w:pStyle w:val="a7"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Сайт</w:t>
      </w:r>
      <w:r w:rsidRPr="000F6F68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B70AF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70AFD">
          <w:rPr>
            <w:rFonts w:eastAsiaTheme="minorHAnsi"/>
            <w:sz w:val="28"/>
            <w:szCs w:val="28"/>
          </w:rPr>
          <w:t>https://kryaradm.ru -</w:t>
        </w:r>
      </w:hyperlink>
      <w:r w:rsidRPr="00B70AFD">
        <w:rPr>
          <w:rFonts w:eastAsiaTheme="minorHAnsi"/>
          <w:sz w:val="28"/>
          <w:szCs w:val="28"/>
          <w:lang w:eastAsia="en-US"/>
        </w:rPr>
        <w:t xml:space="preserve"> </w:t>
      </w:r>
      <w:r w:rsidRPr="00976DC7">
        <w:rPr>
          <w:rFonts w:eastAsiaTheme="minorHAnsi"/>
          <w:sz w:val="28"/>
          <w:szCs w:val="28"/>
          <w:lang w:eastAsia="en-US"/>
        </w:rPr>
        <w:t>информационный ресурс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F6F68">
        <w:rPr>
          <w:rFonts w:eastAsiaTheme="minorHAnsi"/>
          <w:sz w:val="28"/>
          <w:szCs w:val="28"/>
          <w:lang w:eastAsia="en-US"/>
        </w:rPr>
        <w:t>позволяющ</w:t>
      </w:r>
      <w:r>
        <w:rPr>
          <w:rFonts w:eastAsiaTheme="minorHAnsi"/>
          <w:sz w:val="28"/>
          <w:szCs w:val="28"/>
          <w:lang w:eastAsia="en-US"/>
        </w:rPr>
        <w:t>ий</w:t>
      </w:r>
      <w:r w:rsidRPr="000F6F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консолидировать информацию и  </w:t>
      </w:r>
      <w:r w:rsidRPr="000F6F68">
        <w:rPr>
          <w:rFonts w:eastAsiaTheme="minorHAnsi"/>
          <w:sz w:val="28"/>
          <w:szCs w:val="28"/>
          <w:lang w:eastAsia="en-US"/>
        </w:rPr>
        <w:t>значительно сократить время для решения одной из главных задач – выбор инвестиционной площадки, соответствующей определенным требованиям к инфраструктуре, коммуникациям и т.п.</w:t>
      </w:r>
    </w:p>
    <w:p w:rsidR="00A73978" w:rsidRDefault="00A73978" w:rsidP="00A7397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ПОЛЕЗНЫЕ ТЕЛЕФОНЫ МУНИЦИПАЛЬНОГО РАЙОНА КРАСНОЯРСКИЙ САМАРСКОЙ ОБЛАСТИ</w:t>
      </w:r>
    </w:p>
    <w:p w:rsidR="00A7397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3978" w:rsidRPr="000F6F6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19D">
        <w:rPr>
          <w:rFonts w:ascii="Times New Roman" w:hAnsi="Times New Roman" w:cs="Times New Roman"/>
          <w:sz w:val="28"/>
          <w:szCs w:val="28"/>
        </w:rPr>
        <w:t>Муниципальный центр управления-Управление  по работе  с  обращениями граждан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: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2-08-70;</w:t>
      </w:r>
    </w:p>
    <w:p w:rsidR="00A7397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54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области: (84657) </w:t>
      </w:r>
      <w:r w:rsidRPr="000F6F68">
        <w:rPr>
          <w:rFonts w:ascii="Times New Roman" w:hAnsi="Times New Roman" w:cs="Times New Roman"/>
          <w:sz w:val="28"/>
          <w:szCs w:val="28"/>
        </w:rPr>
        <w:t xml:space="preserve">2-07-45; </w:t>
      </w:r>
    </w:p>
    <w:p w:rsidR="00A7397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12C3">
        <w:rPr>
          <w:rFonts w:ascii="Times New Roman" w:hAnsi="Times New Roman" w:cs="Times New Roman"/>
          <w:sz w:val="28"/>
          <w:szCs w:val="28"/>
        </w:rPr>
        <w:t>управление экономики и инвестиций Администрации муниципального района Красноярский Самарской области: (84657)2-19-53;</w:t>
      </w:r>
    </w:p>
    <w:p w:rsidR="00A73978" w:rsidRPr="000F6F68" w:rsidRDefault="00A73978" w:rsidP="00A73978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области: (84657)</w:t>
      </w:r>
      <w:r w:rsidRPr="000F6F68">
        <w:rPr>
          <w:rFonts w:ascii="Times New Roman" w:hAnsi="Times New Roman" w:cs="Times New Roman"/>
          <w:sz w:val="28"/>
          <w:szCs w:val="28"/>
        </w:rPr>
        <w:t>2-18-03;</w:t>
      </w:r>
    </w:p>
    <w:p w:rsidR="00A73978" w:rsidRPr="000F6F68" w:rsidRDefault="00A73978" w:rsidP="00A7397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F68">
        <w:rPr>
          <w:rFonts w:ascii="Times New Roman" w:hAnsi="Times New Roman" w:cs="Times New Roman"/>
          <w:sz w:val="28"/>
          <w:szCs w:val="28"/>
        </w:rPr>
        <w:t xml:space="preserve">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области: 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2-18-67;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строительства и ЖКХ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области: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2-13-63;</w:t>
      </w:r>
    </w:p>
    <w:p w:rsidR="00A73978" w:rsidRPr="000F6F68" w:rsidRDefault="00A73978" w:rsidP="00A7397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области: (84657) 2-04-15;</w:t>
      </w:r>
    </w:p>
    <w:p w:rsidR="00A73978" w:rsidRPr="000F6F68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6F68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области: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2-11-91;</w:t>
      </w:r>
    </w:p>
    <w:p w:rsidR="00A73978" w:rsidRDefault="00A73978" w:rsidP="00A7397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012C3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ципальное бюджетное учреждение «</w:t>
      </w:r>
      <w:r w:rsidRPr="002012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012C3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  района   </w:t>
      </w:r>
      <w:r w:rsidRPr="002012C3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  области»:                              (84657) </w:t>
      </w:r>
      <w:r w:rsidRPr="000F6F68">
        <w:rPr>
          <w:rFonts w:ascii="Times New Roman" w:hAnsi="Times New Roman" w:cs="Times New Roman"/>
          <w:sz w:val="28"/>
          <w:szCs w:val="28"/>
        </w:rPr>
        <w:t>2-17-60; 2-01-87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978" w:rsidRPr="000F6F68" w:rsidRDefault="00A73978" w:rsidP="00A73978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МАУ «Центр поддержки предпринимательства, туризма и  реализации молодежной политики муниципального района Красноярский Самарской области»: (84657)2-09-98.</w:t>
      </w:r>
    </w:p>
    <w:p w:rsidR="00A73978" w:rsidRPr="00A65644" w:rsidRDefault="00A73978" w:rsidP="00A739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04725">
        <w:rPr>
          <w:rFonts w:ascii="Times New Roman" w:hAnsi="Times New Roman" w:cs="Times New Roman"/>
          <w:sz w:val="28"/>
          <w:szCs w:val="28"/>
        </w:rPr>
        <w:t xml:space="preserve">По вопросам инвестиционной деятельности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4725">
        <w:rPr>
          <w:rFonts w:ascii="Times New Roman" w:hAnsi="Times New Roman" w:cs="Times New Roman"/>
          <w:sz w:val="28"/>
          <w:szCs w:val="28"/>
        </w:rPr>
        <w:t>амарской области можно обра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04725">
        <w:rPr>
          <w:rFonts w:ascii="Times New Roman" w:hAnsi="Times New Roman" w:cs="Times New Roman"/>
          <w:sz w:val="28"/>
          <w:szCs w:val="28"/>
        </w:rPr>
        <w:t>ться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(84657)</w:t>
      </w:r>
      <w:r w:rsidRPr="00D04725">
        <w:rPr>
          <w:rFonts w:ascii="Times New Roman" w:hAnsi="Times New Roman" w:cs="Times New Roman"/>
          <w:sz w:val="28"/>
          <w:szCs w:val="28"/>
        </w:rPr>
        <w:t xml:space="preserve">2-19-53 или по </w:t>
      </w:r>
      <w:r>
        <w:rPr>
          <w:rFonts w:ascii="Times New Roman" w:hAnsi="Times New Roman" w:cs="Times New Roman"/>
          <w:sz w:val="28"/>
          <w:szCs w:val="28"/>
        </w:rPr>
        <w:t xml:space="preserve">адресам </w:t>
      </w:r>
      <w:r w:rsidRPr="00D04725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472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04725">
          <w:rPr>
            <w:rFonts w:ascii="Times New Roman" w:hAnsi="Times New Roman" w:cs="Times New Roman"/>
            <w:sz w:val="28"/>
            <w:szCs w:val="28"/>
          </w:rPr>
          <w:t>SkorohodMA@kryaradm.ru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AD3E04">
        <w:rPr>
          <w:rFonts w:ascii="Times New Roman" w:hAnsi="Times New Roman" w:cs="Times New Roman"/>
          <w:sz w:val="28"/>
          <w:szCs w:val="28"/>
        </w:rPr>
        <w:t xml:space="preserve"> economy-invest@kryaradm.ru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78" w:rsidRPr="000F6F68" w:rsidRDefault="00A73978" w:rsidP="00A73978">
      <w:pPr>
        <w:pStyle w:val="a7"/>
        <w:spacing w:line="360" w:lineRule="auto"/>
        <w:ind w:firstLine="708"/>
        <w:rPr>
          <w:sz w:val="28"/>
          <w:szCs w:val="28"/>
        </w:rPr>
      </w:pPr>
    </w:p>
    <w:p w:rsidR="000A19FE" w:rsidRDefault="000A19FE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6C4860" w:rsidSect="00297EE0">
      <w:headerReference w:type="default" r:id="rId16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C7" w:rsidRDefault="00AF2EC7" w:rsidP="00BB5FF3">
      <w:r>
        <w:separator/>
      </w:r>
    </w:p>
  </w:endnote>
  <w:endnote w:type="continuationSeparator" w:id="0">
    <w:p w:rsidR="00AF2EC7" w:rsidRDefault="00AF2EC7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LT CYR 55">
    <w:altName w:val="Univers LT CYR 55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C7" w:rsidRDefault="00AF2EC7" w:rsidP="00BB5FF3">
      <w:r>
        <w:separator/>
      </w:r>
    </w:p>
  </w:footnote>
  <w:footnote w:type="continuationSeparator" w:id="0">
    <w:p w:rsidR="00AF2EC7" w:rsidRDefault="00AF2EC7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436297"/>
      <w:docPartObj>
        <w:docPartGallery w:val="Page Numbers (Top of Page)"/>
        <w:docPartUnique/>
      </w:docPartObj>
    </w:sdtPr>
    <w:sdtEndPr/>
    <w:sdtContent>
      <w:p w:rsidR="00297EE0" w:rsidRDefault="002C24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EA5" w:rsidRDefault="00884E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772"/>
    <w:multiLevelType w:val="multilevel"/>
    <w:tmpl w:val="8A92932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B2EC2"/>
    <w:multiLevelType w:val="multilevel"/>
    <w:tmpl w:val="F2A2E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1663C8"/>
    <w:multiLevelType w:val="hybridMultilevel"/>
    <w:tmpl w:val="A4909372"/>
    <w:lvl w:ilvl="0" w:tplc="54FCB42C">
      <w:start w:val="1"/>
      <w:numFmt w:val="decimal"/>
      <w:lvlText w:val="%1.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640782"/>
    <w:multiLevelType w:val="hybridMultilevel"/>
    <w:tmpl w:val="8E0E33FC"/>
    <w:lvl w:ilvl="0" w:tplc="99500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A0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08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1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CC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22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8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612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AC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13FBB"/>
    <w:rsid w:val="00016AE2"/>
    <w:rsid w:val="00017E38"/>
    <w:rsid w:val="00040B8B"/>
    <w:rsid w:val="00061AD6"/>
    <w:rsid w:val="000A19FE"/>
    <w:rsid w:val="000C1593"/>
    <w:rsid w:val="000C1C42"/>
    <w:rsid w:val="000C51A1"/>
    <w:rsid w:val="000D4260"/>
    <w:rsid w:val="00145FED"/>
    <w:rsid w:val="00161DB2"/>
    <w:rsid w:val="001703A5"/>
    <w:rsid w:val="001A06E2"/>
    <w:rsid w:val="001A1A4E"/>
    <w:rsid w:val="001A580E"/>
    <w:rsid w:val="001C47DA"/>
    <w:rsid w:val="001E42AB"/>
    <w:rsid w:val="00221B1D"/>
    <w:rsid w:val="00232EC0"/>
    <w:rsid w:val="00236F09"/>
    <w:rsid w:val="002478D4"/>
    <w:rsid w:val="0028609F"/>
    <w:rsid w:val="00286E0A"/>
    <w:rsid w:val="00297613"/>
    <w:rsid w:val="00297EE0"/>
    <w:rsid w:val="002C24F3"/>
    <w:rsid w:val="002D195A"/>
    <w:rsid w:val="002E26D2"/>
    <w:rsid w:val="002E2FFD"/>
    <w:rsid w:val="002E50B7"/>
    <w:rsid w:val="002F6A6D"/>
    <w:rsid w:val="0033134E"/>
    <w:rsid w:val="003329B2"/>
    <w:rsid w:val="00335821"/>
    <w:rsid w:val="00372D7F"/>
    <w:rsid w:val="00381A71"/>
    <w:rsid w:val="003A280E"/>
    <w:rsid w:val="003C5348"/>
    <w:rsid w:val="003E58C5"/>
    <w:rsid w:val="003F11A7"/>
    <w:rsid w:val="0040148E"/>
    <w:rsid w:val="004028F2"/>
    <w:rsid w:val="00446678"/>
    <w:rsid w:val="00474282"/>
    <w:rsid w:val="00484DB8"/>
    <w:rsid w:val="004875A7"/>
    <w:rsid w:val="004A13FD"/>
    <w:rsid w:val="004B6277"/>
    <w:rsid w:val="004D1CAA"/>
    <w:rsid w:val="00501C61"/>
    <w:rsid w:val="00504D59"/>
    <w:rsid w:val="005058BD"/>
    <w:rsid w:val="00542358"/>
    <w:rsid w:val="00590139"/>
    <w:rsid w:val="00595172"/>
    <w:rsid w:val="005A5597"/>
    <w:rsid w:val="005B4D94"/>
    <w:rsid w:val="005F7A8C"/>
    <w:rsid w:val="0064752C"/>
    <w:rsid w:val="00681E0A"/>
    <w:rsid w:val="006C4860"/>
    <w:rsid w:val="006F2064"/>
    <w:rsid w:val="006F43B0"/>
    <w:rsid w:val="00701A91"/>
    <w:rsid w:val="00707F24"/>
    <w:rsid w:val="00712965"/>
    <w:rsid w:val="00724B36"/>
    <w:rsid w:val="007341E8"/>
    <w:rsid w:val="0076383E"/>
    <w:rsid w:val="007869FD"/>
    <w:rsid w:val="007D6DE2"/>
    <w:rsid w:val="007F7D59"/>
    <w:rsid w:val="00860050"/>
    <w:rsid w:val="008743C0"/>
    <w:rsid w:val="00884EA5"/>
    <w:rsid w:val="00886204"/>
    <w:rsid w:val="0089383D"/>
    <w:rsid w:val="00895B06"/>
    <w:rsid w:val="008A2BC9"/>
    <w:rsid w:val="009156EC"/>
    <w:rsid w:val="009626E8"/>
    <w:rsid w:val="00963C12"/>
    <w:rsid w:val="009729F8"/>
    <w:rsid w:val="00994B3B"/>
    <w:rsid w:val="009A1BE6"/>
    <w:rsid w:val="009A7AC3"/>
    <w:rsid w:val="009D1583"/>
    <w:rsid w:val="00A12D4F"/>
    <w:rsid w:val="00A37129"/>
    <w:rsid w:val="00A404CF"/>
    <w:rsid w:val="00A64E5A"/>
    <w:rsid w:val="00A66821"/>
    <w:rsid w:val="00A73978"/>
    <w:rsid w:val="00A85310"/>
    <w:rsid w:val="00A926D8"/>
    <w:rsid w:val="00A928AD"/>
    <w:rsid w:val="00AB7D04"/>
    <w:rsid w:val="00AD275F"/>
    <w:rsid w:val="00AE3E2C"/>
    <w:rsid w:val="00AF2EC7"/>
    <w:rsid w:val="00B04F6F"/>
    <w:rsid w:val="00B1010D"/>
    <w:rsid w:val="00B12EAE"/>
    <w:rsid w:val="00B375DF"/>
    <w:rsid w:val="00B40C81"/>
    <w:rsid w:val="00B423CB"/>
    <w:rsid w:val="00B4739C"/>
    <w:rsid w:val="00B5087E"/>
    <w:rsid w:val="00B664E0"/>
    <w:rsid w:val="00B67914"/>
    <w:rsid w:val="00B801C3"/>
    <w:rsid w:val="00B925E2"/>
    <w:rsid w:val="00B96419"/>
    <w:rsid w:val="00BB1692"/>
    <w:rsid w:val="00BB3744"/>
    <w:rsid w:val="00BB5FF3"/>
    <w:rsid w:val="00BF4624"/>
    <w:rsid w:val="00C2596E"/>
    <w:rsid w:val="00C31709"/>
    <w:rsid w:val="00C861AD"/>
    <w:rsid w:val="00C97761"/>
    <w:rsid w:val="00CA7C8C"/>
    <w:rsid w:val="00CF62BE"/>
    <w:rsid w:val="00D35477"/>
    <w:rsid w:val="00D606C3"/>
    <w:rsid w:val="00D770F2"/>
    <w:rsid w:val="00D93DDB"/>
    <w:rsid w:val="00DA6B21"/>
    <w:rsid w:val="00DC14FE"/>
    <w:rsid w:val="00DC228E"/>
    <w:rsid w:val="00E242D0"/>
    <w:rsid w:val="00E24B1D"/>
    <w:rsid w:val="00E55ADE"/>
    <w:rsid w:val="00E71AB0"/>
    <w:rsid w:val="00F004DE"/>
    <w:rsid w:val="00F00FD8"/>
    <w:rsid w:val="00F21646"/>
    <w:rsid w:val="00F25925"/>
    <w:rsid w:val="00F57231"/>
    <w:rsid w:val="00F63783"/>
    <w:rsid w:val="00FB16EB"/>
    <w:rsid w:val="00FB24BB"/>
    <w:rsid w:val="00FC4784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8ABB-B3FF-47F3-BF9E-617E99A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uiPriority w:val="9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73978"/>
    <w:rPr>
      <w:b/>
      <w:bCs/>
    </w:rPr>
  </w:style>
  <w:style w:type="paragraph" w:styleId="2">
    <w:name w:val="Body Text Indent 2"/>
    <w:basedOn w:val="a"/>
    <w:link w:val="20"/>
    <w:rsid w:val="00A7397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anons">
    <w:name w:val="list-item-anons"/>
    <w:basedOn w:val="a"/>
    <w:rsid w:val="00A73978"/>
    <w:pPr>
      <w:spacing w:after="125"/>
      <w:ind w:left="0" w:firstLine="0"/>
      <w:jc w:val="left"/>
    </w:pPr>
    <w:rPr>
      <w:rFonts w:ascii="Times New Roman" w:eastAsia="Times New Roman" w:hAnsi="Times New Roman" w:cs="Times New Roman"/>
      <w:color w:val="5C5C5C"/>
      <w:sz w:val="18"/>
      <w:szCs w:val="18"/>
      <w:lang w:eastAsia="ru-RU"/>
    </w:rPr>
  </w:style>
  <w:style w:type="paragraph" w:customStyle="1" w:styleId="ConsNormal">
    <w:name w:val="ConsNormal"/>
    <w:rsid w:val="00A73978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A73978"/>
    <w:pPr>
      <w:autoSpaceDE w:val="0"/>
      <w:autoSpaceDN w:val="0"/>
      <w:adjustRightInd w:val="0"/>
      <w:spacing w:line="255" w:lineRule="atLeast"/>
      <w:ind w:left="0" w:firstLine="0"/>
      <w:jc w:val="left"/>
    </w:pPr>
    <w:rPr>
      <w:rFonts w:ascii="Univers LT CYR 55" w:hAnsi="Univers LT CYR 55"/>
      <w:sz w:val="24"/>
      <w:szCs w:val="24"/>
    </w:rPr>
  </w:style>
  <w:style w:type="paragraph" w:customStyle="1" w:styleId="Pa7">
    <w:name w:val="Pa7"/>
    <w:basedOn w:val="a"/>
    <w:next w:val="a"/>
    <w:uiPriority w:val="99"/>
    <w:rsid w:val="00A73978"/>
    <w:pPr>
      <w:autoSpaceDE w:val="0"/>
      <w:autoSpaceDN w:val="0"/>
      <w:adjustRightInd w:val="0"/>
      <w:spacing w:line="255" w:lineRule="atLeast"/>
      <w:ind w:left="0" w:firstLine="0"/>
      <w:jc w:val="left"/>
    </w:pPr>
    <w:rPr>
      <w:rFonts w:ascii="Univers LT CYR 55" w:hAnsi="Univers LT CYR 55"/>
      <w:sz w:val="24"/>
      <w:szCs w:val="24"/>
    </w:rPr>
  </w:style>
  <w:style w:type="paragraph" w:customStyle="1" w:styleId="ae">
    <w:name w:val="Дата № док"/>
    <w:basedOn w:val="a"/>
    <w:rsid w:val="00A73978"/>
    <w:pPr>
      <w:ind w:left="-567" w:right="-2" w:firstLine="0"/>
      <w:jc w:val="left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739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3978"/>
  </w:style>
  <w:style w:type="paragraph" w:customStyle="1" w:styleId="af">
    <w:name w:val="Цель"/>
    <w:basedOn w:val="a"/>
    <w:link w:val="af0"/>
    <w:qFormat/>
    <w:rsid w:val="00A73978"/>
    <w:pPr>
      <w:keepNext/>
      <w:suppressAutoHyphens/>
      <w:spacing w:after="120" w:line="276" w:lineRule="auto"/>
      <w:ind w:left="1134" w:hanging="113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0">
    <w:name w:val="Цель Знак"/>
    <w:link w:val="af"/>
    <w:rsid w:val="00A7397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1">
    <w:name w:val="List Paragraph"/>
    <w:basedOn w:val="a"/>
    <w:link w:val="af2"/>
    <w:uiPriority w:val="34"/>
    <w:qFormat/>
    <w:rsid w:val="00A73978"/>
    <w:pPr>
      <w:ind w:left="720"/>
      <w:contextualSpacing/>
    </w:pPr>
  </w:style>
  <w:style w:type="paragraph" w:styleId="af3">
    <w:name w:val="No Spacing"/>
    <w:uiPriority w:val="1"/>
    <w:qFormat/>
    <w:rsid w:val="00A73978"/>
  </w:style>
  <w:style w:type="paragraph" w:customStyle="1" w:styleId="11">
    <w:name w:val="Без интервала1"/>
    <w:rsid w:val="00A73978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af2">
    <w:name w:val="Абзац списка Знак"/>
    <w:link w:val="af1"/>
    <w:uiPriority w:val="34"/>
    <w:rsid w:val="00A73978"/>
  </w:style>
  <w:style w:type="paragraph" w:styleId="12">
    <w:name w:val="toc 1"/>
    <w:basedOn w:val="a"/>
    <w:next w:val="a"/>
    <w:autoRedefine/>
    <w:uiPriority w:val="39"/>
    <w:semiHidden/>
    <w:unhideWhenUsed/>
    <w:rsid w:val="00A73978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samregion.ru/nb/inv/in_z/federalnye-zakony/15186/" TargetMode="External"/><Relationship Id="rId13" Type="http://schemas.openxmlformats.org/officeDocument/2006/relationships/hyperlink" Target="http://economy.samregion.ru/nb/inv/in_co/in_z_co/1520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conomy.samregion.ru/nb/inv/in_co/in_z_co/1519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y.samregion.ru/nb/inv/in_co/in_z_co/15195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orohodMA@kryaradm.ru" TargetMode="External"/><Relationship Id="rId10" Type="http://schemas.openxmlformats.org/officeDocument/2006/relationships/hyperlink" Target="http://economy.samregion.ru/nb/inv/in_z/federalnye-zakony/245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y.samregion.ru/nb/inv/in_z/federalnye-zakony/129-fz/" TargetMode="External"/><Relationship Id="rId14" Type="http://schemas.openxmlformats.org/officeDocument/2006/relationships/hyperlink" Target="%20https://kryaradm.ru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7323</Words>
  <Characters>41746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2</cp:revision>
  <cp:lastPrinted>2022-12-19T09:24:00Z</cp:lastPrinted>
  <dcterms:created xsi:type="dcterms:W3CDTF">2023-01-11T09:53:00Z</dcterms:created>
  <dcterms:modified xsi:type="dcterms:W3CDTF">2023-01-11T09:53:00Z</dcterms:modified>
</cp:coreProperties>
</file>