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F1" w:rsidRP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258F8">
        <w:rPr>
          <w:rFonts w:ascii="Times New Roman" w:hAnsi="Times New Roman" w:cs="Times New Roman"/>
          <w:sz w:val="28"/>
          <w:szCs w:val="28"/>
        </w:rPr>
        <w:t>Утверждаю: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258F8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proofErr w:type="gramStart"/>
      <w:r w:rsidRPr="003258F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25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258F8">
        <w:rPr>
          <w:rFonts w:ascii="Times New Roman" w:hAnsi="Times New Roman" w:cs="Times New Roman"/>
          <w:sz w:val="28"/>
          <w:szCs w:val="28"/>
        </w:rPr>
        <w:t xml:space="preserve">подготовке и проведению 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258F8">
        <w:rPr>
          <w:rFonts w:ascii="Times New Roman" w:hAnsi="Times New Roman" w:cs="Times New Roman"/>
          <w:sz w:val="28"/>
          <w:szCs w:val="28"/>
        </w:rPr>
        <w:t xml:space="preserve">отопительного периода 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258F8">
        <w:rPr>
          <w:rFonts w:ascii="Times New Roman" w:hAnsi="Times New Roman" w:cs="Times New Roman"/>
          <w:sz w:val="28"/>
          <w:szCs w:val="28"/>
        </w:rPr>
        <w:t>2025-2026 гг.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___________________В.А. Инчин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258F8" w:rsidRDefault="003258F8" w:rsidP="003258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423E" w:rsidRDefault="003258F8" w:rsidP="00325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F8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3258F8" w:rsidRDefault="003258F8" w:rsidP="00325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F8">
        <w:rPr>
          <w:rFonts w:ascii="Times New Roman" w:hAnsi="Times New Roman" w:cs="Times New Roman"/>
          <w:b/>
          <w:sz w:val="28"/>
          <w:szCs w:val="28"/>
        </w:rPr>
        <w:t>проведения оценки обеспечения готовности к отопительному периоду 2025-2026 г</w:t>
      </w:r>
      <w:r>
        <w:rPr>
          <w:rFonts w:ascii="Times New Roman" w:hAnsi="Times New Roman" w:cs="Times New Roman"/>
          <w:b/>
          <w:sz w:val="28"/>
          <w:szCs w:val="28"/>
        </w:rPr>
        <w:t>одов</w:t>
      </w:r>
      <w:r w:rsidRPr="003258F8">
        <w:rPr>
          <w:rFonts w:ascii="Times New Roman" w:hAnsi="Times New Roman" w:cs="Times New Roman"/>
          <w:b/>
          <w:sz w:val="28"/>
          <w:szCs w:val="28"/>
        </w:rPr>
        <w:t xml:space="preserve"> теплоснабжающих организаций и потребителей тепловой энергии муниципального района Красноярский Самарской области</w:t>
      </w:r>
    </w:p>
    <w:p w:rsidR="003258F8" w:rsidRDefault="003258F8" w:rsidP="00325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B85" w:rsidRPr="0040058F" w:rsidRDefault="003258F8" w:rsidP="0040058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8F">
        <w:rPr>
          <w:rFonts w:ascii="Times New Roman" w:hAnsi="Times New Roman" w:cs="Times New Roman"/>
          <w:sz w:val="28"/>
          <w:szCs w:val="28"/>
        </w:rPr>
        <w:t>Целью программы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муниципального района Красноярский Самарской области (далее – Программа) является оценка обеспечения готовности к отопительному периоду 2025-2026 годов, путем проведения оценки обеспечения готовности теплоснабжающих организаций и потребителей тепловой энергии</w:t>
      </w:r>
      <w:r w:rsidR="00150B85" w:rsidRPr="00400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0B85" w:rsidRPr="0040058F">
        <w:rPr>
          <w:rFonts w:ascii="Times New Roman" w:hAnsi="Times New Roman" w:cs="Times New Roman"/>
          <w:sz w:val="28"/>
          <w:szCs w:val="28"/>
        </w:rPr>
        <w:t>теплопотребляющие</w:t>
      </w:r>
      <w:proofErr w:type="spellEnd"/>
      <w:r w:rsidR="00150B85" w:rsidRPr="0040058F">
        <w:rPr>
          <w:rFonts w:ascii="Times New Roman" w:hAnsi="Times New Roman" w:cs="Times New Roman"/>
          <w:sz w:val="28"/>
          <w:szCs w:val="28"/>
        </w:rPr>
        <w:t xml:space="preserve"> установки которых подключены (технологически присоединены) к системе теплоснабжения, приобретающих тепловую энергии (мощность), теплоноситель</w:t>
      </w:r>
      <w:proofErr w:type="gramEnd"/>
      <w:r w:rsidR="00150B85" w:rsidRPr="004005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0B85" w:rsidRPr="0040058F">
        <w:rPr>
          <w:rFonts w:ascii="Times New Roman" w:hAnsi="Times New Roman" w:cs="Times New Roman"/>
          <w:sz w:val="28"/>
          <w:szCs w:val="28"/>
        </w:rPr>
        <w:t xml:space="preserve">для использования на принадлежащих им праве собственности или законном основании </w:t>
      </w:r>
      <w:proofErr w:type="spellStart"/>
      <w:r w:rsidR="00150B85" w:rsidRPr="0040058F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="00150B85" w:rsidRPr="0040058F">
        <w:rPr>
          <w:rFonts w:ascii="Times New Roman" w:hAnsi="Times New Roman" w:cs="Times New Roman"/>
          <w:sz w:val="28"/>
          <w:szCs w:val="28"/>
        </w:rPr>
        <w:t xml:space="preserve"> установках, управляющих организаций, а также муниципальным образованием в случае, если способ управления многоквартирным домом не выбран или выбранный способ управления не реализован (далее – потребители тепловой энергии).</w:t>
      </w:r>
      <w:proofErr w:type="gramEnd"/>
    </w:p>
    <w:p w:rsidR="00150B85" w:rsidRPr="0040058F" w:rsidRDefault="00150B85" w:rsidP="0040058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</w:t>
      </w:r>
      <w:proofErr w:type="gramStart"/>
      <w:r w:rsidRPr="004005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058F">
        <w:rPr>
          <w:rFonts w:ascii="Times New Roman" w:hAnsi="Times New Roman" w:cs="Times New Roman"/>
          <w:sz w:val="28"/>
          <w:szCs w:val="28"/>
        </w:rPr>
        <w:t>:</w:t>
      </w:r>
    </w:p>
    <w:p w:rsidR="00022468" w:rsidRPr="0040058F" w:rsidRDefault="00150B85" w:rsidP="004005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</w:t>
      </w:r>
      <w:r w:rsidR="00022468" w:rsidRPr="0040058F">
        <w:rPr>
          <w:rFonts w:ascii="Times New Roman" w:hAnsi="Times New Roman" w:cs="Times New Roman"/>
          <w:sz w:val="28"/>
          <w:szCs w:val="28"/>
        </w:rPr>
        <w:t xml:space="preserve"> </w:t>
      </w:r>
      <w:r w:rsidRPr="0040058F">
        <w:rPr>
          <w:rFonts w:ascii="Times New Roman" w:hAnsi="Times New Roman" w:cs="Times New Roman"/>
          <w:sz w:val="28"/>
          <w:szCs w:val="28"/>
        </w:rPr>
        <w:t>Федеральным законом от 06.10.2003 №131-ФЗ «</w:t>
      </w:r>
      <w:r w:rsidR="00022468" w:rsidRPr="0040058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Федерации»;</w:t>
      </w:r>
    </w:p>
    <w:p w:rsidR="003258F8" w:rsidRPr="0040058F" w:rsidRDefault="00022468" w:rsidP="004005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Федеральным законом от 27.07.2010 №190-ФЗ «О теплоснабжении» (далее – Закон №190-ФЗ);</w:t>
      </w:r>
    </w:p>
    <w:p w:rsidR="00022468" w:rsidRPr="0040058F" w:rsidRDefault="00022468" w:rsidP="0040058F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с приказом Министерства энергетики Российской федерации от 13.11.2024 № 2234 «О</w:t>
      </w:r>
      <w:r w:rsidRPr="0040058F">
        <w:rPr>
          <w:rFonts w:ascii="Times New Roman" w:hAnsi="Times New Roman" w:cs="Times New Roman"/>
          <w:bCs/>
          <w:sz w:val="28"/>
          <w:szCs w:val="28"/>
        </w:rPr>
        <w:t>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Правила, Порядок).</w:t>
      </w:r>
    </w:p>
    <w:p w:rsidR="00022468" w:rsidRPr="0040058F" w:rsidRDefault="00022468" w:rsidP="0040058F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3. Оценка обеспечения готовности к отопительному периоду теплоснабжающих организаци</w:t>
      </w:r>
      <w:r w:rsidR="00D623DE" w:rsidRPr="0040058F">
        <w:rPr>
          <w:rFonts w:ascii="Times New Roman" w:hAnsi="Times New Roman" w:cs="Times New Roman"/>
          <w:sz w:val="28"/>
          <w:szCs w:val="28"/>
        </w:rPr>
        <w:t>й</w:t>
      </w:r>
      <w:r w:rsidRPr="0040058F">
        <w:rPr>
          <w:rFonts w:ascii="Times New Roman" w:hAnsi="Times New Roman" w:cs="Times New Roman"/>
          <w:sz w:val="28"/>
          <w:szCs w:val="28"/>
        </w:rPr>
        <w:t xml:space="preserve"> и </w:t>
      </w:r>
      <w:r w:rsidR="00D623DE" w:rsidRPr="0040058F">
        <w:rPr>
          <w:rFonts w:ascii="Times New Roman" w:hAnsi="Times New Roman" w:cs="Times New Roman"/>
          <w:sz w:val="28"/>
          <w:szCs w:val="28"/>
        </w:rPr>
        <w:t>потребителей тепловой энергии проводится в соответствии с Правилами.</w:t>
      </w:r>
    </w:p>
    <w:p w:rsidR="002E03E7" w:rsidRPr="0040058F" w:rsidRDefault="00D623DE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lastRenderedPageBreak/>
        <w:t>4. Работа комиссии по подготовке и проведению отопительного периода (далее – Комиссия) осуществляется в соответствии с графиком проведения оценки обеспечения готовности к отопительному периоду 2025-2026 годов согласно Приложению № 1 к Программе (далее – График).</w:t>
      </w:r>
    </w:p>
    <w:p w:rsidR="00D623DE" w:rsidRPr="0040058F" w:rsidRDefault="00D623DE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4.1 Комиссия осуществляет оценку обеспечения готовности в соответствии с перечнем теплоснабжающих организаций и потребителей тепловой энергии, в отношении которых проводится оценка обеспечения готовности к отопительному периоду 2025-2026 годов, согласно Приложению №1 к Программе.</w:t>
      </w:r>
    </w:p>
    <w:p w:rsidR="00D623DE" w:rsidRPr="0040058F" w:rsidRDefault="00D623DE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4.2 Комиссия формируется в составе председателя Комиссии, его заместителя, секретаря и членов Комиссии.</w:t>
      </w:r>
    </w:p>
    <w:p w:rsidR="00022468" w:rsidRPr="0040058F" w:rsidRDefault="00D623DE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4</w:t>
      </w:r>
      <w:r w:rsidR="00694488" w:rsidRPr="0040058F">
        <w:rPr>
          <w:rFonts w:ascii="Times New Roman" w:hAnsi="Times New Roman" w:cs="Times New Roman"/>
          <w:sz w:val="28"/>
          <w:szCs w:val="28"/>
        </w:rPr>
        <w:t>.2.1 Комиссию возглавляет председатель Комиссии.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4.2.2. В случае отсутствия председателя Комиссии его обязанности исполняет заместитель председателя.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4.2.3. К основным функциям председателя Комиссии относится: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осуществление общего руководства работой Комиссии;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 xml:space="preserve">- осуществление общего </w:t>
      </w:r>
      <w:proofErr w:type="gramStart"/>
      <w:r w:rsidRPr="004005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0058F">
        <w:rPr>
          <w:rFonts w:ascii="Times New Roman" w:hAnsi="Times New Roman" w:cs="Times New Roman"/>
          <w:sz w:val="28"/>
          <w:szCs w:val="28"/>
        </w:rPr>
        <w:t xml:space="preserve"> реализацией решений, принятых на Комиссии;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назначение заседания Комиссий и определение их повестки дня;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 xml:space="preserve">- объявление заседания </w:t>
      </w:r>
      <w:proofErr w:type="gramStart"/>
      <w:r w:rsidRPr="0040058F">
        <w:rPr>
          <w:rFonts w:ascii="Times New Roman" w:hAnsi="Times New Roman" w:cs="Times New Roman"/>
          <w:sz w:val="28"/>
          <w:szCs w:val="28"/>
        </w:rPr>
        <w:t>правомочным</w:t>
      </w:r>
      <w:proofErr w:type="gramEnd"/>
      <w:r w:rsidRPr="0040058F">
        <w:rPr>
          <w:rFonts w:ascii="Times New Roman" w:hAnsi="Times New Roman" w:cs="Times New Roman"/>
          <w:sz w:val="28"/>
          <w:szCs w:val="28"/>
        </w:rPr>
        <w:t xml:space="preserve"> или вынесения решения о его переносе из-за отсутствия кворума;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открытие и ведение заседания Комиссии;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подписание актов оценки обеспечения готовности к отопительному периоду;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осуществление иных действий в соответствии с законодательством Российской Федерации и настоящей Программой.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4.2.4. Секретарь комиссии: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исполняет обязанности по подготовке документов для рассмотрения на заседании Комиссии;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 осуществляет подготовку заседаний Комиссии;</w:t>
      </w:r>
    </w:p>
    <w:p w:rsidR="00694488" w:rsidRPr="0040058F" w:rsidRDefault="00694488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 xml:space="preserve">- ведет документацию Комиссии, уведомляет членов Комиссии о дате, месте и времени проведения </w:t>
      </w:r>
      <w:r w:rsidR="006C6B7D" w:rsidRPr="0040058F">
        <w:rPr>
          <w:rFonts w:ascii="Times New Roman" w:hAnsi="Times New Roman" w:cs="Times New Roman"/>
          <w:sz w:val="28"/>
          <w:szCs w:val="28"/>
        </w:rPr>
        <w:t>заседания и знакомит их с материалами, подготовленными для рассмотрения на заседании Комиссии.</w:t>
      </w:r>
    </w:p>
    <w:p w:rsidR="006C6B7D" w:rsidRPr="0040058F" w:rsidRDefault="006C6B7D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 xml:space="preserve">4.2.5. Члены </w:t>
      </w:r>
      <w:r w:rsidR="004164D4" w:rsidRPr="0040058F">
        <w:rPr>
          <w:rFonts w:ascii="Times New Roman" w:hAnsi="Times New Roman" w:cs="Times New Roman"/>
          <w:sz w:val="28"/>
          <w:szCs w:val="28"/>
        </w:rPr>
        <w:t>Комиссии обязаны:</w:t>
      </w:r>
    </w:p>
    <w:p w:rsidR="004164D4" w:rsidRPr="0040058F" w:rsidRDefault="004164D4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>-знать и руководствоваться в своей деятельности законодательством Российской Федерации;</w:t>
      </w:r>
    </w:p>
    <w:p w:rsidR="004164D4" w:rsidRPr="0040058F" w:rsidRDefault="004164D4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F">
        <w:rPr>
          <w:rFonts w:ascii="Times New Roman" w:hAnsi="Times New Roman" w:cs="Times New Roman"/>
          <w:sz w:val="28"/>
          <w:szCs w:val="28"/>
        </w:rPr>
        <w:t xml:space="preserve">- лично присутствовать на заседаниях Комиссии, </w:t>
      </w:r>
      <w:r w:rsidR="002E03E7" w:rsidRPr="0040058F">
        <w:rPr>
          <w:rFonts w:ascii="Times New Roman" w:hAnsi="Times New Roman" w:cs="Times New Roman"/>
          <w:sz w:val="28"/>
          <w:szCs w:val="28"/>
        </w:rPr>
        <w:t>отсутствие на заседании Комиссии допускается только по уважительным причинам.</w:t>
      </w:r>
    </w:p>
    <w:p w:rsidR="002E03E7" w:rsidRPr="0040058F" w:rsidRDefault="002E03E7" w:rsidP="0040058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58F" w:rsidRPr="0040058F" w:rsidRDefault="002E03E7" w:rsidP="0029234A">
      <w:pPr>
        <w:pStyle w:val="1"/>
        <w:shd w:val="clear" w:color="auto" w:fill="auto"/>
        <w:spacing w:line="276" w:lineRule="auto"/>
        <w:ind w:left="20" w:right="20" w:firstLine="689"/>
        <w:rPr>
          <w:sz w:val="28"/>
          <w:szCs w:val="28"/>
        </w:rPr>
      </w:pPr>
      <w:r w:rsidRPr="0040058F">
        <w:rPr>
          <w:sz w:val="28"/>
          <w:szCs w:val="28"/>
        </w:rPr>
        <w:lastRenderedPageBreak/>
        <w:t xml:space="preserve">5. </w:t>
      </w:r>
      <w:proofErr w:type="gramStart"/>
      <w:r w:rsidRPr="0040058F">
        <w:rPr>
          <w:sz w:val="28"/>
          <w:szCs w:val="28"/>
        </w:rPr>
        <w:t>Комиссии в срок не позднее,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2025-</w:t>
      </w:r>
      <w:bookmarkStart w:id="0" w:name="_GoBack"/>
      <w:bookmarkEnd w:id="0"/>
      <w:r w:rsidR="0040058F" w:rsidRPr="0040058F">
        <w:rPr>
          <w:sz w:val="28"/>
          <w:szCs w:val="28"/>
        </w:rPr>
        <w:t xml:space="preserve">2026 годов согласно Приложению № 1 к Программе уведомляет о сроках проведения оценки готовности посредством размещения на официальном сайте Администрации муниципального района в </w:t>
      </w:r>
      <w:proofErr w:type="spellStart"/>
      <w:r w:rsidR="0040058F" w:rsidRPr="0040058F">
        <w:rPr>
          <w:sz w:val="28"/>
          <w:szCs w:val="28"/>
        </w:rPr>
        <w:t>информационно</w:t>
      </w:r>
      <w:r w:rsidR="0040058F" w:rsidRPr="0040058F">
        <w:rPr>
          <w:sz w:val="28"/>
          <w:szCs w:val="28"/>
        </w:rPr>
        <w:softHyphen/>
        <w:t>телекоммуникационной</w:t>
      </w:r>
      <w:proofErr w:type="spellEnd"/>
      <w:r w:rsidR="0040058F" w:rsidRPr="0040058F">
        <w:rPr>
          <w:sz w:val="28"/>
          <w:szCs w:val="28"/>
        </w:rPr>
        <w:t xml:space="preserve"> сети "Интернет" информации о начале проведения оценки обеспечения готовности</w:t>
      </w:r>
      <w:proofErr w:type="gramEnd"/>
      <w:r w:rsidR="0040058F" w:rsidRPr="0040058F">
        <w:rPr>
          <w:sz w:val="28"/>
          <w:szCs w:val="28"/>
        </w:rPr>
        <w:t xml:space="preserve">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>Уведомление о сроках проведения оценки готовности должно содержать дату, к которой лица, указанные в Приложении № 1 к Программе обязаны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9 - 11 Правил.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>Документы, подтверждающие выполнение требований по обеспечению готовности к отопительному периоду, должны быть представлены Комиссии не позднее, чем за 3 (три) рабочих дня до соответствующего срока проверки, указанного в Графике.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и в отношении каждого объекта оценки обеспечения готовности, устанавливает их уровень готовности к отопительному периоду (далее - уровень готовности) на основании значения индекса готовности.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 xml:space="preserve">Индекс </w:t>
      </w:r>
      <w:proofErr w:type="gramStart"/>
      <w:r w:rsidRPr="0040058F">
        <w:rPr>
          <w:sz w:val="28"/>
          <w:szCs w:val="28"/>
        </w:rPr>
        <w:t>готовности объекта оценки обеспечения готовности</w:t>
      </w:r>
      <w:proofErr w:type="gramEnd"/>
      <w:r w:rsidRPr="0040058F">
        <w:rPr>
          <w:sz w:val="28"/>
          <w:szCs w:val="28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firstLine="700"/>
        <w:rPr>
          <w:sz w:val="28"/>
          <w:szCs w:val="28"/>
        </w:rPr>
      </w:pPr>
      <w:r w:rsidRPr="0040058F">
        <w:rPr>
          <w:sz w:val="28"/>
          <w:szCs w:val="28"/>
        </w:rPr>
        <w:t>По результатам расчета индекса готовности устанавливается: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874"/>
        </w:tabs>
        <w:spacing w:line="276" w:lineRule="auto"/>
        <w:ind w:left="20" w:firstLine="700"/>
        <w:rPr>
          <w:sz w:val="28"/>
          <w:szCs w:val="28"/>
        </w:rPr>
      </w:pPr>
      <w:r w:rsidRPr="0040058F">
        <w:rPr>
          <w:sz w:val="28"/>
          <w:szCs w:val="28"/>
        </w:rPr>
        <w:t>уровень готовности "Не готов" - если индекс готовности меньше 0,8;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 xml:space="preserve">уровень готовности "Готов с условиями" - если индекс готовности меньше 0,9 и </w:t>
      </w:r>
      <w:proofErr w:type="gramStart"/>
      <w:r w:rsidRPr="0040058F">
        <w:rPr>
          <w:sz w:val="28"/>
          <w:szCs w:val="28"/>
        </w:rPr>
        <w:t>больше</w:t>
      </w:r>
      <w:proofErr w:type="gramEnd"/>
      <w:r w:rsidRPr="0040058F">
        <w:rPr>
          <w:sz w:val="28"/>
          <w:szCs w:val="28"/>
        </w:rPr>
        <w:t xml:space="preserve"> либо равен 0,8;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66"/>
        </w:tabs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 xml:space="preserve">уровень готовности "Готов" - если индекс готовности </w:t>
      </w:r>
      <w:proofErr w:type="gramStart"/>
      <w:r w:rsidRPr="0040058F">
        <w:rPr>
          <w:sz w:val="28"/>
          <w:szCs w:val="28"/>
        </w:rPr>
        <w:t>больше</w:t>
      </w:r>
      <w:proofErr w:type="gramEnd"/>
      <w:r w:rsidRPr="0040058F">
        <w:rPr>
          <w:sz w:val="28"/>
          <w:szCs w:val="28"/>
        </w:rPr>
        <w:t xml:space="preserve"> либо равен 0,9.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>В случае если балльная оценка хотя бы одного показателя готовности, определенного пунктами 19 и 20 Порядка проведения оценки обеспечения готовности к отопительному периоду Правил (далее -</w:t>
      </w:r>
      <w:r>
        <w:rPr>
          <w:sz w:val="28"/>
          <w:szCs w:val="28"/>
        </w:rPr>
        <w:t xml:space="preserve"> </w:t>
      </w:r>
      <w:r w:rsidRPr="0040058F">
        <w:rPr>
          <w:sz w:val="28"/>
          <w:szCs w:val="28"/>
        </w:rPr>
        <w:t>Порядок), равна 0, то значение индекса готовности принимается не более 0,8.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lastRenderedPageBreak/>
        <w:t>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057"/>
        </w:tabs>
        <w:spacing w:line="276" w:lineRule="auto"/>
        <w:ind w:left="20" w:right="20" w:firstLine="700"/>
        <w:rPr>
          <w:sz w:val="28"/>
          <w:szCs w:val="28"/>
        </w:rPr>
      </w:pPr>
      <w:r w:rsidRPr="0040058F">
        <w:rPr>
          <w:sz w:val="28"/>
          <w:szCs w:val="28"/>
        </w:rPr>
        <w:t>В отношении объектов потребителей тепловой энергии, указанных в Приложении № 1 к Программе, расчет индекса готовности и проверка оценочных листов потребителей тепловой энергии, расположенных на территории муниципального</w:t>
      </w:r>
      <w:r>
        <w:rPr>
          <w:sz w:val="28"/>
          <w:szCs w:val="28"/>
        </w:rPr>
        <w:t xml:space="preserve"> района</w:t>
      </w:r>
      <w:r w:rsidRPr="0040058F">
        <w:rPr>
          <w:sz w:val="28"/>
          <w:szCs w:val="28"/>
        </w:rPr>
        <w:t>, осуществляется единой теплоснабжающей организацией.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proofErr w:type="gramStart"/>
      <w:r w:rsidRPr="0040058F">
        <w:rPr>
          <w:sz w:val="28"/>
          <w:szCs w:val="28"/>
        </w:rPr>
        <w:t>В случае расхождений между сведениями (информацией), представленными в Комиссию указанными потребителями и данными единой теплоснабжающей организацией, у вышеуказанных лиц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</w:t>
      </w:r>
      <w:proofErr w:type="gramEnd"/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Проверка оценочных листов и расчет индекса готовности проводится единой теплоснабжающей организацией в течение 10 календарных дней </w:t>
      </w:r>
      <w:proofErr w:type="gramStart"/>
      <w:r w:rsidRPr="0040058F">
        <w:rPr>
          <w:sz w:val="28"/>
          <w:szCs w:val="28"/>
        </w:rPr>
        <w:t>с даты предоставления</w:t>
      </w:r>
      <w:proofErr w:type="gramEnd"/>
      <w:r w:rsidRPr="0040058F">
        <w:rPr>
          <w:sz w:val="28"/>
          <w:szCs w:val="28"/>
        </w:rPr>
        <w:t xml:space="preserve"> Комиссией заполненных оценочных листов, а также документов, подтверждающих выполнение требований по обеспечению готовности к отопительному периоду, установленных пунктом 11 Правил.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</w:t>
      </w:r>
      <w:proofErr w:type="gramStart"/>
      <w:r w:rsidRPr="0040058F">
        <w:rPr>
          <w:sz w:val="28"/>
          <w:szCs w:val="28"/>
        </w:rPr>
        <w:t>подписания акта оценки обеспечения готовности</w:t>
      </w:r>
      <w:proofErr w:type="gramEnd"/>
      <w:r w:rsidRPr="0040058F">
        <w:rPr>
          <w:sz w:val="28"/>
          <w:szCs w:val="28"/>
        </w:rPr>
        <w:t xml:space="preserve"> к отопительному периоду (далее - акт) в Комиссию для определения уровня готовности и оформления результатов оценки обеспечения готовности.</w:t>
      </w:r>
    </w:p>
    <w:p w:rsidR="0040058F" w:rsidRPr="0040058F" w:rsidRDefault="0040058F" w:rsidP="0040058F">
      <w:pPr>
        <w:pStyle w:val="1"/>
        <w:numPr>
          <w:ilvl w:val="1"/>
          <w:numId w:val="2"/>
        </w:numPr>
        <w:shd w:val="clear" w:color="auto" w:fill="auto"/>
        <w:tabs>
          <w:tab w:val="left" w:pos="1455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В отношении многоквартирных домов, расположенных на территории муниципального </w:t>
      </w:r>
      <w:r w:rsidR="0029234A">
        <w:rPr>
          <w:sz w:val="28"/>
          <w:szCs w:val="28"/>
        </w:rPr>
        <w:t>района</w:t>
      </w:r>
      <w:r w:rsidRPr="0040058F">
        <w:rPr>
          <w:sz w:val="28"/>
          <w:szCs w:val="28"/>
        </w:rPr>
        <w:t xml:space="preserve"> расчет индекса готовности, заполнение оценочных листов, установление уровня готовности и оформление результатов оценки обеспечения готовности проводятся Комиссией.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В случае расхождений сведений (информации), представленных в Комиссию, ей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</w:t>
      </w:r>
    </w:p>
    <w:p w:rsidR="0040058F" w:rsidRPr="0040058F" w:rsidRDefault="0040058F" w:rsidP="0040058F">
      <w:pPr>
        <w:pStyle w:val="1"/>
        <w:numPr>
          <w:ilvl w:val="1"/>
          <w:numId w:val="2"/>
        </w:numPr>
        <w:shd w:val="clear" w:color="auto" w:fill="auto"/>
        <w:tabs>
          <w:tab w:val="left" w:pos="1398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В отношении теплоснабжающих организаций расчет индекса готовности, заполнение оценочных листов, установление уровня готовности и оформление результатов оценки обеспечения готовности проводятся Комиссией.</w:t>
      </w:r>
    </w:p>
    <w:p w:rsidR="0029234A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В случае расхождений между сведениями (информацией), </w:t>
      </w:r>
    </w:p>
    <w:p w:rsidR="0040058F" w:rsidRPr="0040058F" w:rsidRDefault="0040058F" w:rsidP="0029234A">
      <w:pPr>
        <w:pStyle w:val="1"/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40058F">
        <w:rPr>
          <w:sz w:val="28"/>
          <w:szCs w:val="28"/>
        </w:rPr>
        <w:lastRenderedPageBreak/>
        <w:t>представленными в Комиссию, у вышеуказанных лиц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</w:t>
      </w:r>
    </w:p>
    <w:p w:rsidR="0029234A" w:rsidRDefault="0029234A" w:rsidP="0029234A">
      <w:pPr>
        <w:pStyle w:val="1"/>
        <w:shd w:val="clear" w:color="auto" w:fill="auto"/>
        <w:tabs>
          <w:tab w:val="left" w:pos="1038"/>
        </w:tabs>
        <w:spacing w:line="276" w:lineRule="auto"/>
        <w:ind w:left="740" w:right="20"/>
        <w:rPr>
          <w:sz w:val="28"/>
          <w:szCs w:val="28"/>
        </w:rPr>
      </w:pP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Сроки проведения оценки обеспечения готовности устанавливаются в соответствии с Графиком.</w:t>
      </w:r>
    </w:p>
    <w:p w:rsidR="0029234A" w:rsidRDefault="0029234A" w:rsidP="0029234A">
      <w:pPr>
        <w:pStyle w:val="1"/>
        <w:shd w:val="clear" w:color="auto" w:fill="auto"/>
        <w:tabs>
          <w:tab w:val="left" w:pos="1124"/>
        </w:tabs>
        <w:spacing w:line="276" w:lineRule="auto"/>
        <w:ind w:left="740" w:right="20"/>
        <w:rPr>
          <w:sz w:val="28"/>
          <w:szCs w:val="28"/>
        </w:rPr>
      </w:pP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Результаты оценки обеспечения готовности оформляются в акте, который составляется не позднее одного рабочего дня </w:t>
      </w:r>
      <w:proofErr w:type="gramStart"/>
      <w:r w:rsidRPr="0040058F">
        <w:rPr>
          <w:sz w:val="28"/>
          <w:szCs w:val="28"/>
        </w:rPr>
        <w:t>с даты завершения</w:t>
      </w:r>
      <w:proofErr w:type="gramEnd"/>
      <w:r w:rsidRPr="0040058F">
        <w:rPr>
          <w:sz w:val="28"/>
          <w:szCs w:val="28"/>
        </w:rPr>
        <w:t xml:space="preserve"> оценки обеспечения готовности, согласно приложению № 2 к Программе.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К акту прилагается заполненный оценочный лист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установленных Правилами, в оценочном листе указывается срок устранения выявленных замечаний.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73"/>
        </w:tabs>
        <w:spacing w:line="276" w:lineRule="auto"/>
        <w:ind w:left="20" w:right="20" w:firstLine="720"/>
        <w:rPr>
          <w:sz w:val="28"/>
          <w:szCs w:val="28"/>
        </w:rPr>
      </w:pPr>
      <w:proofErr w:type="gramStart"/>
      <w:r w:rsidRPr="0040058F">
        <w:rPr>
          <w:sz w:val="28"/>
          <w:szCs w:val="28"/>
        </w:rPr>
        <w:t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  <w:proofErr w:type="gramEnd"/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Срок составления акта определяется </w:t>
      </w:r>
      <w:r w:rsidR="0029234A">
        <w:rPr>
          <w:sz w:val="28"/>
          <w:szCs w:val="28"/>
        </w:rPr>
        <w:t>председателем Комиссии,</w:t>
      </w:r>
      <w:r w:rsidRPr="0040058F">
        <w:rPr>
          <w:sz w:val="28"/>
          <w:szCs w:val="28"/>
        </w:rPr>
        <w:t xml:space="preserve"> не позднее 10 сентября - для потребителей тепловой энергии, не позднее 25 октября - для теплоснабжающих организаций.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196"/>
        </w:tabs>
        <w:spacing w:line="276" w:lineRule="auto"/>
        <w:ind w:left="20" w:right="20" w:firstLine="720"/>
        <w:rPr>
          <w:sz w:val="28"/>
          <w:szCs w:val="28"/>
        </w:rPr>
      </w:pPr>
      <w:proofErr w:type="gramStart"/>
      <w:r w:rsidRPr="0040058F">
        <w:rPr>
          <w:sz w:val="28"/>
          <w:szCs w:val="28"/>
        </w:rPr>
        <w:t>Паспорт обеспечения готовности к отопительному периоду (далее - паспорт) согласно приложению № 3 к Программе выдается в течение 5 рабочих дней со дня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</w:t>
      </w:r>
      <w:proofErr w:type="gramEnd"/>
      <w:r w:rsidRPr="0040058F">
        <w:rPr>
          <w:sz w:val="28"/>
          <w:szCs w:val="28"/>
        </w:rPr>
        <w:t xml:space="preserve"> готовности на предмет устранения ранее выданных замечаний выходят за рамки сроков, установленных пунктом 12 Порядка.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25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Сроки выдачи паспортов определяются председателем Комиссии в зависимости от особенностей климатических условий, но не позднее 15 сентября - для потребителей тепловой энергии, не позднее 1 ноября - для теплоснабжающих организаций.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Сводная информация о результатах оценки обеспечения готовности с указанием проверяемого лица, уровня готовности и индекса готовности </w:t>
      </w:r>
      <w:r w:rsidRPr="0040058F">
        <w:rPr>
          <w:sz w:val="28"/>
          <w:szCs w:val="28"/>
        </w:rPr>
        <w:lastRenderedPageBreak/>
        <w:t>подлежит опубликованию на официальном сайте Администрации муниципального района в срок до 1 декабря 2025 года.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01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Лица, не получившие паспорт до даты, установленной пунктом 14 настоящей Программы, обязаны продолжить подготовку к отопительному периоду посредством устранения указанных в оценочном листе замечаний.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82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 к отопительному периоду, установленных пунктами 9 - 11 Правил.</w:t>
      </w:r>
    </w:p>
    <w:p w:rsidR="0040058F" w:rsidRPr="0040058F" w:rsidRDefault="0040058F" w:rsidP="0040058F">
      <w:pPr>
        <w:pStyle w:val="1"/>
        <w:shd w:val="clear" w:color="auto" w:fill="auto"/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По решению Комиссии проводится осмотр объектов оценки обеспечения готовности.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44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Значение индекса готовности потребителей тепловой энергии, не может быть более 0,8 в случае, если хотя бы один из нижеперечисленных показателей готовности равен 0: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показатель наличия акта промывки </w:t>
      </w:r>
      <w:proofErr w:type="spellStart"/>
      <w:r w:rsidRPr="0040058F">
        <w:rPr>
          <w:sz w:val="28"/>
          <w:szCs w:val="28"/>
        </w:rPr>
        <w:t>теплопотребляющей</w:t>
      </w:r>
      <w:proofErr w:type="spellEnd"/>
      <w:r w:rsidRPr="0040058F">
        <w:rPr>
          <w:sz w:val="28"/>
          <w:szCs w:val="28"/>
        </w:rPr>
        <w:t xml:space="preserve"> установки (подпункт 11.5.1 пункта 11 Правил);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 пункта 11 Правил);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(подпункт 11.5.5 пункта 11 Правил).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58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Значение индекса готовности теплоснабжающих организаций, не может быть более 0,8 в случае, если хотя бы один из нижеперечисленных показателей готовности равен 0: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42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- Правила № 115) (подпункт 9.3.21 пункта 9 Правил);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66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6.2.16 Правил № 115 (подпункт 9.3.19 пункта 9 Правил);</w:t>
      </w:r>
    </w:p>
    <w:p w:rsidR="0040058F" w:rsidRPr="0040058F" w:rsidRDefault="0040058F" w:rsidP="0040058F">
      <w:pPr>
        <w:pStyle w:val="1"/>
        <w:numPr>
          <w:ilvl w:val="0"/>
          <w:numId w:val="3"/>
        </w:numPr>
        <w:shd w:val="clear" w:color="auto" w:fill="auto"/>
        <w:tabs>
          <w:tab w:val="left" w:pos="966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 xml:space="preserve">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</w:t>
      </w:r>
      <w:r w:rsidRPr="0040058F">
        <w:rPr>
          <w:sz w:val="28"/>
          <w:szCs w:val="28"/>
        </w:rPr>
        <w:lastRenderedPageBreak/>
        <w:t>и подготовке к ремонту, выводу в ремонт и производству ремонта, а также приемке и оценке качества ремонта (пункт 9.3.14 пункта 9 Правил).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82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Перечень документов, рассматриваемых Комиссией при оценке обеспечения готовности к отопительному периоду 2025-2026 годов потребителей тепловой энергии, указан в приложении № 4 к Программе.</w:t>
      </w:r>
    </w:p>
    <w:p w:rsidR="0040058F" w:rsidRPr="0040058F" w:rsidRDefault="0040058F" w:rsidP="0040058F">
      <w:pPr>
        <w:pStyle w:val="1"/>
        <w:numPr>
          <w:ilvl w:val="0"/>
          <w:numId w:val="2"/>
        </w:numPr>
        <w:shd w:val="clear" w:color="auto" w:fill="auto"/>
        <w:tabs>
          <w:tab w:val="left" w:pos="1287"/>
        </w:tabs>
        <w:spacing w:line="276" w:lineRule="auto"/>
        <w:ind w:left="20" w:right="20" w:firstLine="720"/>
        <w:rPr>
          <w:sz w:val="28"/>
          <w:szCs w:val="28"/>
        </w:rPr>
      </w:pPr>
      <w:r w:rsidRPr="0040058F">
        <w:rPr>
          <w:sz w:val="28"/>
          <w:szCs w:val="28"/>
        </w:rPr>
        <w:t>Перечень документов, рассматриваемых Комиссией при оценке обеспечения готовности к отопительному периоду 2025-2026 годов теплоснабжающих организаций, указан в приложении № 5 к Программе.</w:t>
      </w:r>
    </w:p>
    <w:p w:rsidR="002E03E7" w:rsidRPr="002E03E7" w:rsidRDefault="002E03E7" w:rsidP="002E0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03E7" w:rsidRPr="002E03E7" w:rsidSect="003258F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B51"/>
    <w:multiLevelType w:val="hybridMultilevel"/>
    <w:tmpl w:val="95CC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E0A17"/>
    <w:multiLevelType w:val="multilevel"/>
    <w:tmpl w:val="69DC7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4A68F3"/>
    <w:multiLevelType w:val="multilevel"/>
    <w:tmpl w:val="08FAC88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258F8"/>
    <w:rsid w:val="00022468"/>
    <w:rsid w:val="00150B85"/>
    <w:rsid w:val="0029234A"/>
    <w:rsid w:val="002E03E7"/>
    <w:rsid w:val="003258F8"/>
    <w:rsid w:val="0040058F"/>
    <w:rsid w:val="004164D4"/>
    <w:rsid w:val="004B0FF1"/>
    <w:rsid w:val="005D53EA"/>
    <w:rsid w:val="00694488"/>
    <w:rsid w:val="006C6B7D"/>
    <w:rsid w:val="00A8423E"/>
    <w:rsid w:val="00AC142B"/>
    <w:rsid w:val="00D6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8F8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4005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40058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5</cp:revision>
  <dcterms:created xsi:type="dcterms:W3CDTF">2025-07-31T10:27:00Z</dcterms:created>
  <dcterms:modified xsi:type="dcterms:W3CDTF">2025-08-01T07:03:00Z</dcterms:modified>
</cp:coreProperties>
</file>