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D8A" w:rsidRPr="00366D8A" w:rsidRDefault="00366D8A" w:rsidP="00366D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66D8A">
        <w:rPr>
          <w:rFonts w:ascii="Times New Roman" w:eastAsia="Calibri" w:hAnsi="Times New Roman" w:cs="Times New Roman"/>
          <w:b/>
          <w:sz w:val="28"/>
          <w:szCs w:val="28"/>
        </w:rPr>
        <w:t>Информация</w:t>
      </w:r>
    </w:p>
    <w:p w:rsidR="00152A6B" w:rsidRDefault="00366D8A" w:rsidP="00366D8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66D8A">
        <w:rPr>
          <w:rFonts w:ascii="Times New Roman" w:eastAsia="Calibri" w:hAnsi="Times New Roman" w:cs="Times New Roman"/>
          <w:b/>
          <w:sz w:val="28"/>
          <w:szCs w:val="28"/>
        </w:rPr>
        <w:t xml:space="preserve">о выполнении муниципальной программы </w:t>
      </w:r>
    </w:p>
    <w:p w:rsidR="00152A6B" w:rsidRDefault="00366D8A" w:rsidP="00366D8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66D8A">
        <w:rPr>
          <w:rFonts w:ascii="Times New Roman" w:eastAsia="Calibri" w:hAnsi="Times New Roman" w:cs="Times New Roman"/>
          <w:b/>
          <w:sz w:val="28"/>
          <w:szCs w:val="28"/>
        </w:rPr>
        <w:t xml:space="preserve">«Противодействие коррупции в муниципальном районе </w:t>
      </w:r>
      <w:proofErr w:type="gramStart"/>
      <w:r w:rsidRPr="00366D8A">
        <w:rPr>
          <w:rFonts w:ascii="Times New Roman" w:eastAsia="Calibri" w:hAnsi="Times New Roman" w:cs="Times New Roman"/>
          <w:b/>
          <w:sz w:val="28"/>
          <w:szCs w:val="28"/>
        </w:rPr>
        <w:t>Красноярский</w:t>
      </w:r>
      <w:proofErr w:type="gramEnd"/>
      <w:r w:rsidRPr="00366D8A">
        <w:rPr>
          <w:rFonts w:ascii="Times New Roman" w:eastAsia="Calibri" w:hAnsi="Times New Roman" w:cs="Times New Roman"/>
          <w:b/>
          <w:sz w:val="28"/>
          <w:szCs w:val="28"/>
        </w:rPr>
        <w:t xml:space="preserve"> Самарской области» </w:t>
      </w:r>
    </w:p>
    <w:p w:rsidR="00366D8A" w:rsidRPr="008D38FE" w:rsidRDefault="00366D8A" w:rsidP="00366D8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66D8A">
        <w:rPr>
          <w:rFonts w:ascii="Times New Roman" w:eastAsia="Calibri" w:hAnsi="Times New Roman" w:cs="Times New Roman"/>
          <w:b/>
          <w:sz w:val="28"/>
          <w:szCs w:val="28"/>
        </w:rPr>
        <w:t>на 201</w:t>
      </w:r>
      <w:r w:rsidR="00133097"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Pr="00366D8A">
        <w:rPr>
          <w:rFonts w:ascii="Times New Roman" w:eastAsia="Calibri" w:hAnsi="Times New Roman" w:cs="Times New Roman"/>
          <w:b/>
          <w:sz w:val="28"/>
          <w:szCs w:val="28"/>
        </w:rPr>
        <w:t>-20</w:t>
      </w:r>
      <w:r w:rsidR="00133097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366D8A">
        <w:rPr>
          <w:rFonts w:ascii="Times New Roman" w:eastAsia="Calibri" w:hAnsi="Times New Roman" w:cs="Times New Roman"/>
          <w:b/>
          <w:sz w:val="28"/>
          <w:szCs w:val="28"/>
        </w:rPr>
        <w:t>1 годы в 201</w:t>
      </w:r>
      <w:r w:rsidR="00133097"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Pr="00366D8A">
        <w:rPr>
          <w:rFonts w:ascii="Times New Roman" w:eastAsia="Calibri" w:hAnsi="Times New Roman" w:cs="Times New Roman"/>
          <w:b/>
          <w:sz w:val="28"/>
          <w:szCs w:val="28"/>
        </w:rPr>
        <w:t xml:space="preserve"> году</w:t>
      </w:r>
      <w:r w:rsidR="008D38F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D38FE" w:rsidRPr="008D38FE">
        <w:rPr>
          <w:rFonts w:ascii="Times New Roman" w:hAnsi="Times New Roman" w:cs="Times New Roman"/>
          <w:b/>
          <w:sz w:val="28"/>
          <w:szCs w:val="28"/>
        </w:rPr>
        <w:t>(доклад на межведомственной комиссии по противодействию коррупции 20.03.2020)</w:t>
      </w:r>
    </w:p>
    <w:p w:rsidR="00366D8A" w:rsidRPr="00366D8A" w:rsidRDefault="00366D8A" w:rsidP="00366D8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2507E" w:rsidRPr="0062507E" w:rsidRDefault="0062507E" w:rsidP="006250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50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Муниципальная программа «Противодействие коррупции в муниципальном районе </w:t>
      </w:r>
      <w:proofErr w:type="gramStart"/>
      <w:r w:rsidRPr="0062507E">
        <w:rPr>
          <w:rFonts w:ascii="Times New Roman" w:eastAsia="Times New Roman" w:hAnsi="Times New Roman" w:cs="Times New Roman"/>
          <w:sz w:val="28"/>
          <w:szCs w:val="24"/>
          <w:lang w:eastAsia="ru-RU"/>
        </w:rPr>
        <w:t>Красноярский</w:t>
      </w:r>
      <w:proofErr w:type="gramEnd"/>
      <w:r w:rsidRPr="006250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Самарской области» на 201</w:t>
      </w:r>
      <w:r w:rsidR="00133097">
        <w:rPr>
          <w:rFonts w:ascii="Times New Roman" w:eastAsia="Times New Roman" w:hAnsi="Times New Roman" w:cs="Times New Roman"/>
          <w:sz w:val="28"/>
          <w:szCs w:val="24"/>
          <w:lang w:eastAsia="ru-RU"/>
        </w:rPr>
        <w:t>9</w:t>
      </w:r>
      <w:r w:rsidRPr="006250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20</w:t>
      </w:r>
      <w:r w:rsidR="00133097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Pr="006250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 годы утверждена постановлением Администрации муниципального района Красноярский Самарской области от </w:t>
      </w:r>
      <w:r w:rsidR="000111A4">
        <w:rPr>
          <w:rFonts w:ascii="Times New Roman" w:eastAsia="Times New Roman" w:hAnsi="Times New Roman" w:cs="Times New Roman"/>
          <w:sz w:val="28"/>
          <w:szCs w:val="24"/>
          <w:lang w:eastAsia="ru-RU"/>
        </w:rPr>
        <w:t>10.12.2018</w:t>
      </w:r>
      <w:r w:rsidRPr="006250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 3</w:t>
      </w:r>
      <w:r w:rsidR="000111A4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62507E">
        <w:rPr>
          <w:rFonts w:ascii="Times New Roman" w:eastAsia="Times New Roman" w:hAnsi="Times New Roman" w:cs="Times New Roman"/>
          <w:sz w:val="28"/>
          <w:szCs w:val="24"/>
          <w:lang w:eastAsia="ru-RU"/>
        </w:rPr>
        <w:t>2 (далее - Программа).</w:t>
      </w:r>
    </w:p>
    <w:p w:rsidR="0062507E" w:rsidRPr="0062507E" w:rsidRDefault="003C093E" w:rsidP="006250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="0062507E" w:rsidRPr="006250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2019 году </w:t>
      </w:r>
      <w:r w:rsidRPr="0062507E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6250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 Администрации муниципального района </w:t>
      </w:r>
      <w:proofErr w:type="gramStart"/>
      <w:r w:rsidRPr="0062507E">
        <w:rPr>
          <w:rFonts w:ascii="Times New Roman" w:eastAsia="Times New Roman" w:hAnsi="Times New Roman" w:cs="Times New Roman"/>
          <w:sz w:val="28"/>
          <w:szCs w:val="24"/>
          <w:lang w:eastAsia="ru-RU"/>
        </w:rPr>
        <w:t>Красноярский</w:t>
      </w:r>
      <w:proofErr w:type="gramEnd"/>
      <w:r w:rsidRPr="006250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Самарской области от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25</w:t>
      </w:r>
      <w:r w:rsidRPr="0062507E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12</w:t>
      </w:r>
      <w:r w:rsidRPr="0062507E">
        <w:rPr>
          <w:rFonts w:ascii="Times New Roman" w:eastAsia="Times New Roman" w:hAnsi="Times New Roman" w:cs="Times New Roman"/>
          <w:sz w:val="28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9</w:t>
      </w:r>
      <w:r w:rsidRPr="006250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400 в </w:t>
      </w:r>
      <w:r w:rsidRPr="0062507E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Программу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был</w:t>
      </w:r>
      <w:r w:rsidR="008B652C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2507E" w:rsidRPr="0062507E">
        <w:rPr>
          <w:rFonts w:ascii="Times New Roman" w:eastAsia="Times New Roman" w:hAnsi="Times New Roman" w:cs="Times New Roman"/>
          <w:sz w:val="28"/>
          <w:szCs w:val="24"/>
          <w:lang w:eastAsia="ru-RU"/>
        </w:rPr>
        <w:t>вн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есен</w:t>
      </w:r>
      <w:r w:rsidR="008B652C">
        <w:rPr>
          <w:rFonts w:ascii="Times New Roman" w:eastAsia="Times New Roman" w:hAnsi="Times New Roman" w:cs="Times New Roman"/>
          <w:sz w:val="28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2507E" w:rsidRPr="0062507E">
        <w:rPr>
          <w:rFonts w:ascii="Times New Roman" w:eastAsia="Times New Roman" w:hAnsi="Times New Roman" w:cs="Times New Roman"/>
          <w:sz w:val="28"/>
          <w:szCs w:val="24"/>
          <w:lang w:eastAsia="ru-RU"/>
        </w:rPr>
        <w:t>изменени</w:t>
      </w:r>
      <w:r w:rsidR="008B652C">
        <w:rPr>
          <w:rFonts w:ascii="Times New Roman" w:eastAsia="Times New Roman" w:hAnsi="Times New Roman" w:cs="Times New Roman"/>
          <w:sz w:val="28"/>
          <w:szCs w:val="24"/>
          <w:lang w:eastAsia="ru-RU"/>
        </w:rPr>
        <w:t>я в части изменения объема финансирования в связи с экономией при реализации программных мероприятий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62507E" w:rsidRPr="0062507E" w:rsidRDefault="0062507E" w:rsidP="0062507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50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Целью выполнения Программы является создание эффективной системы противодействия коррупции в муниципальном районе </w:t>
      </w:r>
      <w:proofErr w:type="gramStart"/>
      <w:r w:rsidRPr="0062507E">
        <w:rPr>
          <w:rFonts w:ascii="Times New Roman" w:eastAsia="Times New Roman" w:hAnsi="Times New Roman" w:cs="Times New Roman"/>
          <w:sz w:val="28"/>
          <w:szCs w:val="24"/>
          <w:lang w:eastAsia="ru-RU"/>
        </w:rPr>
        <w:t>Красноярский</w:t>
      </w:r>
      <w:proofErr w:type="gramEnd"/>
      <w:r w:rsidRPr="006250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Самарской области. </w:t>
      </w:r>
    </w:p>
    <w:p w:rsidR="0062507E" w:rsidRPr="0062507E" w:rsidRDefault="008B652C" w:rsidP="006250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Всего П</w:t>
      </w:r>
      <w:r w:rsidR="0062507E" w:rsidRPr="0062507E">
        <w:rPr>
          <w:rFonts w:ascii="Times New Roman" w:eastAsia="Times New Roman" w:hAnsi="Times New Roman" w:cs="Times New Roman"/>
          <w:sz w:val="28"/>
          <w:szCs w:val="24"/>
          <w:lang w:eastAsia="ru-RU"/>
        </w:rPr>
        <w:t>рограмма по состоянию на 31.12.201</w:t>
      </w:r>
      <w:r w:rsidR="00006BBD">
        <w:rPr>
          <w:rFonts w:ascii="Times New Roman" w:eastAsia="Times New Roman" w:hAnsi="Times New Roman" w:cs="Times New Roman"/>
          <w:sz w:val="28"/>
          <w:szCs w:val="24"/>
          <w:lang w:eastAsia="ru-RU"/>
        </w:rPr>
        <w:t>9</w:t>
      </w:r>
      <w:r w:rsidR="0062507E" w:rsidRPr="006250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включала в </w:t>
      </w:r>
      <w:r w:rsidR="0062507E" w:rsidRPr="008B652C">
        <w:rPr>
          <w:rFonts w:ascii="Times New Roman" w:eastAsia="Times New Roman" w:hAnsi="Times New Roman" w:cs="Times New Roman"/>
          <w:sz w:val="28"/>
          <w:szCs w:val="24"/>
          <w:lang w:eastAsia="ru-RU"/>
        </w:rPr>
        <w:t>себя 3</w:t>
      </w:r>
      <w:r w:rsidRPr="008B652C"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 w:rsidR="0062507E" w:rsidRPr="006250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мероприятий антикоррупционной направленности.</w:t>
      </w:r>
    </w:p>
    <w:p w:rsidR="00366D8A" w:rsidRPr="004E1B1D" w:rsidRDefault="004E1B1D" w:rsidP="00366D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Обозначенные в П</w:t>
      </w:r>
      <w:r w:rsidR="00366D8A" w:rsidRPr="004E1B1D">
        <w:rPr>
          <w:rFonts w:ascii="Times New Roman" w:eastAsia="Calibri" w:hAnsi="Times New Roman" w:cs="Times New Roman"/>
          <w:sz w:val="28"/>
          <w:szCs w:val="28"/>
        </w:rPr>
        <w:t>рограмме меры противодействия коррупции администрацией района, ее структурными подразделениями в 201</w:t>
      </w:r>
      <w:r w:rsidR="00006BBD">
        <w:rPr>
          <w:rFonts w:ascii="Times New Roman" w:eastAsia="Calibri" w:hAnsi="Times New Roman" w:cs="Times New Roman"/>
          <w:sz w:val="28"/>
          <w:szCs w:val="28"/>
        </w:rPr>
        <w:t>9</w:t>
      </w:r>
      <w:r w:rsidR="00366D8A" w:rsidRPr="004E1B1D">
        <w:rPr>
          <w:rFonts w:ascii="Times New Roman" w:eastAsia="Calibri" w:hAnsi="Times New Roman" w:cs="Times New Roman"/>
          <w:sz w:val="28"/>
          <w:szCs w:val="28"/>
        </w:rPr>
        <w:t xml:space="preserve"> году реализовывались по следующим направлениям:</w:t>
      </w:r>
    </w:p>
    <w:p w:rsidR="00366D8A" w:rsidRPr="00366D8A" w:rsidRDefault="00366D8A" w:rsidP="00366D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66D8A">
        <w:rPr>
          <w:rFonts w:ascii="Times New Roman" w:eastAsia="Calibri" w:hAnsi="Times New Roman" w:cs="Times New Roman"/>
          <w:b/>
          <w:sz w:val="28"/>
          <w:szCs w:val="28"/>
        </w:rPr>
        <w:t xml:space="preserve">- 1 направление: мероприятия по реализации и систематизации мер, направленных на предупреждение и пресечение коррупции в деятельности органов местного самоуправления муниципального района </w:t>
      </w:r>
      <w:proofErr w:type="gramStart"/>
      <w:r w:rsidRPr="00366D8A">
        <w:rPr>
          <w:rFonts w:ascii="Times New Roman" w:eastAsia="Calibri" w:hAnsi="Times New Roman" w:cs="Times New Roman"/>
          <w:b/>
          <w:sz w:val="28"/>
          <w:szCs w:val="28"/>
        </w:rPr>
        <w:t>Красноярский</w:t>
      </w:r>
      <w:proofErr w:type="gramEnd"/>
      <w:r w:rsidRPr="00366D8A">
        <w:rPr>
          <w:rFonts w:ascii="Times New Roman" w:eastAsia="Calibri" w:hAnsi="Times New Roman" w:cs="Times New Roman"/>
          <w:b/>
          <w:sz w:val="28"/>
          <w:szCs w:val="28"/>
        </w:rPr>
        <w:t xml:space="preserve"> Самаркой области.</w:t>
      </w:r>
    </w:p>
    <w:p w:rsidR="00366D8A" w:rsidRPr="00366D8A" w:rsidRDefault="00366D8A" w:rsidP="00366D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66D8A">
        <w:rPr>
          <w:rFonts w:ascii="Times New Roman" w:eastAsia="Calibri" w:hAnsi="Times New Roman" w:cs="Arial"/>
          <w:sz w:val="28"/>
          <w:szCs w:val="28"/>
        </w:rPr>
        <w:t>В 201</w:t>
      </w:r>
      <w:r w:rsidR="00006BBD">
        <w:rPr>
          <w:rFonts w:ascii="Times New Roman" w:eastAsia="Calibri" w:hAnsi="Times New Roman" w:cs="Arial"/>
          <w:sz w:val="28"/>
          <w:szCs w:val="28"/>
        </w:rPr>
        <w:t>9</w:t>
      </w:r>
      <w:r w:rsidRPr="00366D8A">
        <w:rPr>
          <w:rFonts w:ascii="Times New Roman" w:eastAsia="Calibri" w:hAnsi="Times New Roman" w:cs="Arial"/>
          <w:sz w:val="28"/>
          <w:szCs w:val="28"/>
        </w:rPr>
        <w:t xml:space="preserve"> году администрацией муниципального района </w:t>
      </w:r>
      <w:proofErr w:type="gramStart"/>
      <w:r w:rsidRPr="00366D8A">
        <w:rPr>
          <w:rFonts w:ascii="Times New Roman" w:eastAsia="Calibri" w:hAnsi="Times New Roman" w:cs="Arial"/>
          <w:sz w:val="28"/>
          <w:szCs w:val="28"/>
        </w:rPr>
        <w:t>Красноярский</w:t>
      </w:r>
      <w:proofErr w:type="gramEnd"/>
      <w:r w:rsidRPr="00366D8A">
        <w:rPr>
          <w:rFonts w:ascii="Times New Roman" w:eastAsia="Calibri" w:hAnsi="Times New Roman" w:cs="Arial"/>
          <w:sz w:val="28"/>
          <w:szCs w:val="28"/>
        </w:rPr>
        <w:t xml:space="preserve"> </w:t>
      </w:r>
      <w:r w:rsidR="008B652C">
        <w:rPr>
          <w:rFonts w:ascii="Times New Roman" w:eastAsia="Calibri" w:hAnsi="Times New Roman" w:cs="Arial"/>
          <w:sz w:val="28"/>
          <w:szCs w:val="28"/>
        </w:rPr>
        <w:t xml:space="preserve">Самарской области (далее – Администрация района) </w:t>
      </w:r>
      <w:r w:rsidRPr="00366D8A">
        <w:rPr>
          <w:rFonts w:ascii="Times New Roman" w:eastAsia="Calibri" w:hAnsi="Times New Roman" w:cs="Arial"/>
          <w:sz w:val="28"/>
          <w:szCs w:val="28"/>
        </w:rPr>
        <w:t>и ее структурными подразделени</w:t>
      </w:r>
      <w:r w:rsidR="00E756DB">
        <w:rPr>
          <w:rFonts w:ascii="Times New Roman" w:eastAsia="Calibri" w:hAnsi="Times New Roman" w:cs="Arial"/>
          <w:sz w:val="28"/>
          <w:szCs w:val="28"/>
        </w:rPr>
        <w:t>ями было разработано и принято 3</w:t>
      </w:r>
      <w:r w:rsidR="00152A6B">
        <w:rPr>
          <w:rFonts w:ascii="Times New Roman" w:eastAsia="Calibri" w:hAnsi="Times New Roman" w:cs="Arial"/>
          <w:sz w:val="28"/>
          <w:szCs w:val="28"/>
        </w:rPr>
        <w:t>5</w:t>
      </w:r>
      <w:r w:rsidRPr="00366D8A">
        <w:rPr>
          <w:rFonts w:ascii="Times New Roman" w:eastAsia="Calibri" w:hAnsi="Times New Roman" w:cs="Arial"/>
          <w:sz w:val="28"/>
          <w:szCs w:val="28"/>
        </w:rPr>
        <w:t xml:space="preserve"> нормативных правовых акта в сфере противодействия коррупции.</w:t>
      </w:r>
      <w:r w:rsidR="0062507E">
        <w:rPr>
          <w:rFonts w:ascii="Times New Roman" w:eastAsia="Calibri" w:hAnsi="Times New Roman" w:cs="Arial"/>
          <w:sz w:val="28"/>
          <w:szCs w:val="28"/>
        </w:rPr>
        <w:t xml:space="preserve"> </w:t>
      </w:r>
    </w:p>
    <w:p w:rsidR="008B652C" w:rsidRDefault="00366D8A" w:rsidP="00366D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6D8A">
        <w:rPr>
          <w:rFonts w:ascii="Times New Roman" w:eastAsia="Calibri" w:hAnsi="Times New Roman" w:cs="Times New Roman"/>
          <w:sz w:val="28"/>
          <w:szCs w:val="28"/>
        </w:rPr>
        <w:lastRenderedPageBreak/>
        <w:t>В соответствии с Порядком проведения антикоррупционной экспертизы муниципальных нормативных</w:t>
      </w:r>
      <w:r w:rsidR="008B652C">
        <w:rPr>
          <w:rFonts w:ascii="Times New Roman" w:eastAsia="Calibri" w:hAnsi="Times New Roman" w:cs="Times New Roman"/>
          <w:sz w:val="28"/>
          <w:szCs w:val="28"/>
        </w:rPr>
        <w:t xml:space="preserve"> правовых актов (проектов НПА) А</w:t>
      </w:r>
      <w:r w:rsidRPr="00366D8A">
        <w:rPr>
          <w:rFonts w:ascii="Times New Roman" w:eastAsia="Calibri" w:hAnsi="Times New Roman" w:cs="Times New Roman"/>
          <w:sz w:val="28"/>
          <w:szCs w:val="28"/>
        </w:rPr>
        <w:t xml:space="preserve">дминистрации </w:t>
      </w:r>
      <w:r w:rsidR="008B652C">
        <w:rPr>
          <w:rFonts w:ascii="Times New Roman" w:eastAsia="Calibri" w:hAnsi="Times New Roman" w:cs="Times New Roman"/>
          <w:sz w:val="28"/>
          <w:szCs w:val="28"/>
        </w:rPr>
        <w:t>р</w:t>
      </w:r>
      <w:r w:rsidRPr="00366D8A">
        <w:rPr>
          <w:rFonts w:ascii="Times New Roman" w:eastAsia="Calibri" w:hAnsi="Times New Roman" w:cs="Times New Roman"/>
          <w:sz w:val="28"/>
          <w:szCs w:val="28"/>
        </w:rPr>
        <w:t xml:space="preserve">айона, утвержденным постановлением администрации муниципального </w:t>
      </w:r>
      <w:r w:rsidR="008B652C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366D8A">
        <w:rPr>
          <w:rFonts w:ascii="Times New Roman" w:eastAsia="Calibri" w:hAnsi="Times New Roman" w:cs="Times New Roman"/>
          <w:sz w:val="28"/>
          <w:szCs w:val="28"/>
        </w:rPr>
        <w:t xml:space="preserve">района </w:t>
      </w:r>
      <w:r w:rsidR="008B652C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gramStart"/>
      <w:r w:rsidRPr="00366D8A">
        <w:rPr>
          <w:rFonts w:ascii="Times New Roman" w:eastAsia="Calibri" w:hAnsi="Times New Roman" w:cs="Times New Roman"/>
          <w:sz w:val="28"/>
          <w:szCs w:val="28"/>
        </w:rPr>
        <w:t>Красноярский</w:t>
      </w:r>
      <w:proofErr w:type="gramEnd"/>
      <w:r w:rsidRPr="00366D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B65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6D8A">
        <w:rPr>
          <w:rFonts w:ascii="Times New Roman" w:eastAsia="Calibri" w:hAnsi="Times New Roman" w:cs="Times New Roman"/>
          <w:sz w:val="28"/>
          <w:szCs w:val="28"/>
        </w:rPr>
        <w:t xml:space="preserve">Самарской области от 19.03.2015 </w:t>
      </w:r>
    </w:p>
    <w:p w:rsidR="00366D8A" w:rsidRPr="00366D8A" w:rsidRDefault="00366D8A" w:rsidP="008B652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6D8A">
        <w:rPr>
          <w:rFonts w:ascii="Times New Roman" w:eastAsia="Calibri" w:hAnsi="Times New Roman" w:cs="Times New Roman"/>
          <w:sz w:val="28"/>
          <w:szCs w:val="28"/>
        </w:rPr>
        <w:t>№</w:t>
      </w:r>
      <w:r w:rsidR="00152A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6D8A">
        <w:rPr>
          <w:rFonts w:ascii="Times New Roman" w:eastAsia="Calibri" w:hAnsi="Times New Roman" w:cs="Times New Roman"/>
          <w:sz w:val="28"/>
          <w:szCs w:val="28"/>
        </w:rPr>
        <w:t>256, юридически</w:t>
      </w:r>
      <w:r w:rsidR="008B652C">
        <w:rPr>
          <w:rFonts w:ascii="Times New Roman" w:eastAsia="Calibri" w:hAnsi="Times New Roman" w:cs="Times New Roman"/>
          <w:sz w:val="28"/>
          <w:szCs w:val="28"/>
        </w:rPr>
        <w:t>м отделом правового управления А</w:t>
      </w:r>
      <w:r w:rsidRPr="00366D8A">
        <w:rPr>
          <w:rFonts w:ascii="Times New Roman" w:eastAsia="Calibri" w:hAnsi="Times New Roman" w:cs="Times New Roman"/>
          <w:sz w:val="28"/>
          <w:szCs w:val="28"/>
        </w:rPr>
        <w:t>дминистрации</w:t>
      </w:r>
      <w:r w:rsidR="008B652C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 w:rsidRPr="00366D8A">
        <w:rPr>
          <w:rFonts w:ascii="Times New Roman" w:eastAsia="Calibri" w:hAnsi="Times New Roman" w:cs="Times New Roman"/>
          <w:sz w:val="28"/>
          <w:szCs w:val="28"/>
        </w:rPr>
        <w:t>, ответственным за ее проведение, в 201</w:t>
      </w:r>
      <w:r w:rsidR="00152A6B">
        <w:rPr>
          <w:rFonts w:ascii="Times New Roman" w:eastAsia="Calibri" w:hAnsi="Times New Roman" w:cs="Times New Roman"/>
          <w:sz w:val="28"/>
          <w:szCs w:val="28"/>
        </w:rPr>
        <w:t>9</w:t>
      </w:r>
      <w:r w:rsidRPr="00366D8A">
        <w:rPr>
          <w:rFonts w:ascii="Times New Roman" w:eastAsia="Calibri" w:hAnsi="Times New Roman" w:cs="Times New Roman"/>
          <w:sz w:val="28"/>
          <w:szCs w:val="28"/>
        </w:rPr>
        <w:t xml:space="preserve"> году была проведена антикоррупционная экспертиза в отношении </w:t>
      </w:r>
      <w:r w:rsidR="00E756DB">
        <w:rPr>
          <w:rFonts w:ascii="Times New Roman" w:eastAsia="Calibri" w:hAnsi="Times New Roman" w:cs="Times New Roman"/>
          <w:sz w:val="28"/>
          <w:szCs w:val="28"/>
        </w:rPr>
        <w:t>9</w:t>
      </w:r>
      <w:r w:rsidR="00152A6B">
        <w:rPr>
          <w:rFonts w:ascii="Times New Roman" w:eastAsia="Calibri" w:hAnsi="Times New Roman" w:cs="Times New Roman"/>
          <w:sz w:val="28"/>
          <w:szCs w:val="28"/>
        </w:rPr>
        <w:t>4 нормативных</w:t>
      </w:r>
      <w:r w:rsidRPr="00366D8A">
        <w:rPr>
          <w:rFonts w:ascii="Times New Roman" w:eastAsia="Calibri" w:hAnsi="Times New Roman" w:cs="Times New Roman"/>
          <w:sz w:val="28"/>
          <w:szCs w:val="28"/>
        </w:rPr>
        <w:t xml:space="preserve"> право</w:t>
      </w:r>
      <w:r w:rsidR="00152A6B">
        <w:rPr>
          <w:rFonts w:ascii="Times New Roman" w:eastAsia="Calibri" w:hAnsi="Times New Roman" w:cs="Times New Roman"/>
          <w:sz w:val="28"/>
          <w:szCs w:val="28"/>
        </w:rPr>
        <w:t>вых</w:t>
      </w:r>
      <w:r w:rsidRPr="00366D8A">
        <w:rPr>
          <w:rFonts w:ascii="Times New Roman" w:eastAsia="Calibri" w:hAnsi="Times New Roman" w:cs="Times New Roman"/>
          <w:sz w:val="28"/>
          <w:szCs w:val="28"/>
        </w:rPr>
        <w:t xml:space="preserve"> акт</w:t>
      </w:r>
      <w:r w:rsidR="00152A6B">
        <w:rPr>
          <w:rFonts w:ascii="Times New Roman" w:eastAsia="Calibri" w:hAnsi="Times New Roman" w:cs="Times New Roman"/>
          <w:sz w:val="28"/>
          <w:szCs w:val="28"/>
        </w:rPr>
        <w:t>ов</w:t>
      </w:r>
      <w:r w:rsidRPr="00366D8A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366D8A" w:rsidRPr="00366D8A" w:rsidRDefault="00366D8A" w:rsidP="00366D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66D8A">
        <w:rPr>
          <w:rFonts w:ascii="Times New Roman" w:eastAsia="Calibri" w:hAnsi="Times New Roman" w:cs="Times New Roman"/>
          <w:sz w:val="28"/>
          <w:szCs w:val="28"/>
        </w:rPr>
        <w:t>В соответствии с Порядком представления в прокуратуру Красноярского района НПА и проектов НПА органов местного самоуправления муниципального района Красноярский и их должностных лиц для проведения антикоррупционной экспертизы, утвержденным решением Собрания представителей муниципального района Красноярский от 26.10.2011 № 25-СП проекты НПА направлялись в прокуратуру Красноярского района, кроме того в целях организации проведения независимой экспертизы проекты НПА ра</w:t>
      </w:r>
      <w:r w:rsidR="00931BFA">
        <w:rPr>
          <w:rFonts w:ascii="Times New Roman" w:eastAsia="Calibri" w:hAnsi="Times New Roman" w:cs="Times New Roman"/>
          <w:sz w:val="28"/>
          <w:szCs w:val="28"/>
        </w:rPr>
        <w:t>змещались на официальном сайте А</w:t>
      </w:r>
      <w:r w:rsidRPr="00366D8A">
        <w:rPr>
          <w:rFonts w:ascii="Times New Roman" w:eastAsia="Calibri" w:hAnsi="Times New Roman" w:cs="Times New Roman"/>
          <w:sz w:val="28"/>
          <w:szCs w:val="28"/>
        </w:rPr>
        <w:t>дминистрации района</w:t>
      </w:r>
      <w:proofErr w:type="gramEnd"/>
      <w:r w:rsidRPr="00366D8A">
        <w:rPr>
          <w:rFonts w:ascii="Times New Roman" w:eastAsia="Calibri" w:hAnsi="Times New Roman" w:cs="Times New Roman"/>
          <w:sz w:val="28"/>
          <w:szCs w:val="28"/>
        </w:rPr>
        <w:t xml:space="preserve"> во вкладке «Проекты </w:t>
      </w:r>
      <w:proofErr w:type="gramStart"/>
      <w:r w:rsidRPr="00366D8A">
        <w:rPr>
          <w:rFonts w:ascii="Times New Roman" w:eastAsia="Calibri" w:hAnsi="Times New Roman" w:cs="Times New Roman"/>
          <w:sz w:val="28"/>
          <w:szCs w:val="28"/>
        </w:rPr>
        <w:t>муниципальных</w:t>
      </w:r>
      <w:proofErr w:type="gramEnd"/>
      <w:r w:rsidRPr="00366D8A">
        <w:rPr>
          <w:rFonts w:ascii="Times New Roman" w:eastAsia="Calibri" w:hAnsi="Times New Roman" w:cs="Times New Roman"/>
          <w:sz w:val="28"/>
          <w:szCs w:val="28"/>
        </w:rPr>
        <w:t xml:space="preserve"> НПА».</w:t>
      </w:r>
    </w:p>
    <w:p w:rsidR="00366D8A" w:rsidRPr="00366D8A" w:rsidRDefault="00366D8A" w:rsidP="00366D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6D8A">
        <w:rPr>
          <w:rFonts w:ascii="Times New Roman" w:eastAsia="Calibri" w:hAnsi="Times New Roman" w:cs="Times New Roman"/>
          <w:sz w:val="28"/>
          <w:szCs w:val="28"/>
        </w:rPr>
        <w:t>В 201</w:t>
      </w:r>
      <w:r w:rsidR="00152A6B">
        <w:rPr>
          <w:rFonts w:ascii="Times New Roman" w:eastAsia="Calibri" w:hAnsi="Times New Roman" w:cs="Times New Roman"/>
          <w:sz w:val="28"/>
          <w:szCs w:val="28"/>
        </w:rPr>
        <w:t>9</w:t>
      </w:r>
      <w:r w:rsidRPr="00366D8A">
        <w:rPr>
          <w:rFonts w:ascii="Times New Roman" w:eastAsia="Calibri" w:hAnsi="Times New Roman" w:cs="Times New Roman"/>
          <w:sz w:val="28"/>
          <w:szCs w:val="28"/>
        </w:rPr>
        <w:t xml:space="preserve"> году продолжалась работа по совершенствованию административных регламентов предоставления муниципальных услуг: </w:t>
      </w:r>
    </w:p>
    <w:p w:rsidR="0062507E" w:rsidRPr="0062507E" w:rsidRDefault="00366D8A" w:rsidP="006250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6D8A">
        <w:rPr>
          <w:rFonts w:ascii="Times New Roman" w:eastAsia="Calibri" w:hAnsi="Times New Roman" w:cs="Times New Roman"/>
          <w:sz w:val="28"/>
          <w:szCs w:val="28"/>
        </w:rPr>
        <w:t xml:space="preserve">Были утверждены </w:t>
      </w:r>
      <w:r w:rsidR="00152A6B">
        <w:rPr>
          <w:rFonts w:ascii="Times New Roman" w:eastAsia="Calibri" w:hAnsi="Times New Roman" w:cs="Times New Roman"/>
          <w:sz w:val="28"/>
          <w:szCs w:val="28"/>
        </w:rPr>
        <w:t>5</w:t>
      </w:r>
      <w:r w:rsidRPr="00366D8A">
        <w:rPr>
          <w:rFonts w:ascii="Times New Roman" w:eastAsia="Calibri" w:hAnsi="Times New Roman" w:cs="Times New Roman"/>
          <w:sz w:val="28"/>
          <w:szCs w:val="28"/>
        </w:rPr>
        <w:t xml:space="preserve"> административных регламентов, внесено </w:t>
      </w:r>
      <w:r w:rsidR="00152A6B">
        <w:rPr>
          <w:rFonts w:ascii="Times New Roman" w:eastAsia="Calibri" w:hAnsi="Times New Roman" w:cs="Times New Roman"/>
          <w:sz w:val="28"/>
          <w:szCs w:val="28"/>
        </w:rPr>
        <w:t>24 изменения</w:t>
      </w:r>
      <w:r w:rsidRPr="00366D8A">
        <w:rPr>
          <w:rFonts w:ascii="Times New Roman" w:eastAsia="Calibri" w:hAnsi="Times New Roman" w:cs="Times New Roman"/>
          <w:sz w:val="28"/>
          <w:szCs w:val="28"/>
        </w:rPr>
        <w:t xml:space="preserve"> в действую</w:t>
      </w:r>
      <w:r w:rsidR="0062507E">
        <w:rPr>
          <w:rFonts w:ascii="Times New Roman" w:eastAsia="Calibri" w:hAnsi="Times New Roman" w:cs="Times New Roman"/>
          <w:sz w:val="28"/>
          <w:szCs w:val="28"/>
        </w:rPr>
        <w:t>щие административные регламенты</w:t>
      </w:r>
      <w:r w:rsidR="0062507E" w:rsidRPr="0062507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66D8A" w:rsidRDefault="00366D8A" w:rsidP="00366D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6D8A">
        <w:rPr>
          <w:rFonts w:ascii="Times New Roman" w:eastAsia="Calibri" w:hAnsi="Times New Roman" w:cs="Times New Roman"/>
          <w:sz w:val="28"/>
          <w:szCs w:val="28"/>
        </w:rPr>
        <w:t>В 20</w:t>
      </w:r>
      <w:r w:rsidR="00152A6B">
        <w:rPr>
          <w:rFonts w:ascii="Times New Roman" w:eastAsia="Calibri" w:hAnsi="Times New Roman" w:cs="Times New Roman"/>
          <w:sz w:val="28"/>
          <w:szCs w:val="28"/>
        </w:rPr>
        <w:t>19</w:t>
      </w:r>
      <w:r w:rsidRPr="00366D8A">
        <w:rPr>
          <w:rFonts w:ascii="Times New Roman" w:eastAsia="Calibri" w:hAnsi="Times New Roman" w:cs="Times New Roman"/>
          <w:sz w:val="28"/>
          <w:szCs w:val="28"/>
        </w:rPr>
        <w:t xml:space="preserve"> году продолжалась работа по расширению перечня услуг, предоставляемых на базе МБУ МФЦ.</w:t>
      </w:r>
    </w:p>
    <w:p w:rsidR="00AA5E70" w:rsidRPr="00AA5E70" w:rsidRDefault="00AA5E70" w:rsidP="00AA5E7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A5E70">
        <w:rPr>
          <w:rFonts w:ascii="Times New Roman" w:eastAsia="Calibri" w:hAnsi="Times New Roman" w:cs="Times New Roman"/>
          <w:sz w:val="28"/>
          <w:szCs w:val="28"/>
        </w:rPr>
        <w:t>В целях повышения уровня информированности населения о возможности получения государственных и муниципальных услуг на базе МФЦ, организации комфортных условий для получения услуг по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A5E70">
        <w:rPr>
          <w:rFonts w:ascii="Times New Roman" w:eastAsia="Calibri" w:hAnsi="Times New Roman" w:cs="Times New Roman"/>
          <w:sz w:val="28"/>
          <w:szCs w:val="28"/>
        </w:rPr>
        <w:t>принципу «одного окна», получении государственных услуг в электронном виде с использованием единой системы идентификации и аутентификации, путем регистрации, подтверждения или восстановления учетной записи в ЕСИА, в МФЦ проведены следующие мероприятия:</w:t>
      </w:r>
      <w:proofErr w:type="gramEnd"/>
    </w:p>
    <w:p w:rsidR="00366D8A" w:rsidRPr="00366D8A" w:rsidRDefault="00366D8A" w:rsidP="00366D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6D8A">
        <w:rPr>
          <w:rFonts w:ascii="Times New Roman" w:eastAsia="Calibri" w:hAnsi="Times New Roman" w:cs="Times New Roman"/>
          <w:sz w:val="28"/>
          <w:szCs w:val="28"/>
        </w:rPr>
        <w:lastRenderedPageBreak/>
        <w:t>-в</w:t>
      </w:r>
      <w:r w:rsidR="00B06ECB">
        <w:rPr>
          <w:rFonts w:ascii="Times New Roman" w:eastAsia="Calibri" w:hAnsi="Times New Roman" w:cs="Times New Roman"/>
          <w:sz w:val="28"/>
          <w:szCs w:val="28"/>
        </w:rPr>
        <w:t>ыпущены информационные листовки</w:t>
      </w:r>
      <w:r w:rsidRPr="00366D8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66D8A" w:rsidRPr="00366D8A" w:rsidRDefault="00366D8A" w:rsidP="00366D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6D8A">
        <w:rPr>
          <w:rFonts w:ascii="Times New Roman" w:eastAsia="Calibri" w:hAnsi="Times New Roman" w:cs="Times New Roman"/>
          <w:sz w:val="28"/>
          <w:szCs w:val="28"/>
        </w:rPr>
        <w:t>- осуществлялось информирование населения о работе МФЦ, путем официальной публикации в</w:t>
      </w:r>
      <w:r w:rsidR="00E756DB">
        <w:rPr>
          <w:rFonts w:ascii="Times New Roman" w:eastAsia="Calibri" w:hAnsi="Times New Roman" w:cs="Times New Roman"/>
          <w:sz w:val="28"/>
          <w:szCs w:val="28"/>
        </w:rPr>
        <w:t xml:space="preserve"> газетах «Красноярские новости»</w:t>
      </w:r>
      <w:r w:rsidRPr="00366D8A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366D8A" w:rsidRPr="00366D8A" w:rsidRDefault="00366D8A" w:rsidP="00366D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6D8A">
        <w:rPr>
          <w:rFonts w:ascii="Times New Roman" w:eastAsia="Calibri" w:hAnsi="Times New Roman" w:cs="Times New Roman"/>
          <w:sz w:val="28"/>
          <w:szCs w:val="28"/>
        </w:rPr>
        <w:t>-размещена информация на официальных сайтах mfc63.ru и kryaradm.ru;</w:t>
      </w:r>
    </w:p>
    <w:p w:rsidR="00B06ECB" w:rsidRPr="00B06ECB" w:rsidRDefault="00B06ECB" w:rsidP="00366D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6ECB">
        <w:rPr>
          <w:rFonts w:ascii="Times New Roman" w:eastAsia="Calibri" w:hAnsi="Times New Roman" w:cs="Times New Roman"/>
          <w:sz w:val="28"/>
          <w:szCs w:val="28"/>
        </w:rPr>
        <w:t>Освоены денежные средства в размере 10 000 рублей на изготовление полиграфической продукции в виде информационных буклетов.</w:t>
      </w:r>
    </w:p>
    <w:p w:rsidR="00366D8A" w:rsidRPr="00366D8A" w:rsidRDefault="00366D8A" w:rsidP="00366D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6D8A">
        <w:rPr>
          <w:rFonts w:ascii="Times New Roman" w:eastAsia="Calibri" w:hAnsi="Times New Roman" w:cs="Times New Roman"/>
          <w:sz w:val="28"/>
          <w:szCs w:val="28"/>
        </w:rPr>
        <w:t>В целях проведения анкетирования по вопросам организации предоставления государственных и муниципальных услуг и качества их предоставления в 201</w:t>
      </w:r>
      <w:r w:rsidR="00152A6B">
        <w:rPr>
          <w:rFonts w:ascii="Times New Roman" w:eastAsia="Calibri" w:hAnsi="Times New Roman" w:cs="Times New Roman"/>
          <w:sz w:val="28"/>
          <w:szCs w:val="28"/>
        </w:rPr>
        <w:t>9</w:t>
      </w:r>
      <w:r w:rsidRPr="00366D8A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E756DB">
        <w:rPr>
          <w:rFonts w:ascii="Times New Roman" w:eastAsia="Calibri" w:hAnsi="Times New Roman" w:cs="Times New Roman"/>
          <w:sz w:val="28"/>
          <w:szCs w:val="28"/>
        </w:rPr>
        <w:t>у</w:t>
      </w:r>
      <w:r w:rsidRPr="00366D8A">
        <w:rPr>
          <w:rFonts w:ascii="Times New Roman" w:eastAsia="Calibri" w:hAnsi="Times New Roman" w:cs="Times New Roman"/>
          <w:sz w:val="28"/>
          <w:szCs w:val="28"/>
        </w:rPr>
        <w:t xml:space="preserve"> сотрудниками МФЦ было опрошено </w:t>
      </w:r>
      <w:r w:rsidR="00152A6B">
        <w:rPr>
          <w:rFonts w:ascii="Times New Roman" w:eastAsia="Calibri" w:hAnsi="Times New Roman" w:cs="Times New Roman"/>
          <w:sz w:val="28"/>
          <w:szCs w:val="28"/>
        </w:rPr>
        <w:t>1</w:t>
      </w:r>
      <w:r w:rsidR="00E756DB">
        <w:rPr>
          <w:rFonts w:ascii="Times New Roman" w:eastAsia="Calibri" w:hAnsi="Times New Roman" w:cs="Times New Roman"/>
          <w:sz w:val="28"/>
          <w:szCs w:val="28"/>
        </w:rPr>
        <w:t>5</w:t>
      </w:r>
      <w:r w:rsidR="00152A6B">
        <w:rPr>
          <w:rFonts w:ascii="Times New Roman" w:eastAsia="Calibri" w:hAnsi="Times New Roman" w:cs="Times New Roman"/>
          <w:sz w:val="28"/>
          <w:szCs w:val="28"/>
        </w:rPr>
        <w:t>0</w:t>
      </w:r>
      <w:r w:rsidRPr="00366D8A">
        <w:rPr>
          <w:rFonts w:ascii="Times New Roman" w:eastAsia="Calibri" w:hAnsi="Times New Roman" w:cs="Times New Roman"/>
          <w:sz w:val="28"/>
          <w:szCs w:val="28"/>
        </w:rPr>
        <w:t xml:space="preserve"> респондентов на территории </w:t>
      </w:r>
      <w:r w:rsidR="009D3D66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 </w:t>
      </w:r>
      <w:proofErr w:type="gramStart"/>
      <w:r w:rsidRPr="00366D8A">
        <w:rPr>
          <w:rFonts w:ascii="Times New Roman" w:eastAsia="Calibri" w:hAnsi="Times New Roman" w:cs="Times New Roman"/>
          <w:sz w:val="28"/>
          <w:szCs w:val="28"/>
        </w:rPr>
        <w:t>Красноярск</w:t>
      </w:r>
      <w:r w:rsidR="009D3D66">
        <w:rPr>
          <w:rFonts w:ascii="Times New Roman" w:eastAsia="Calibri" w:hAnsi="Times New Roman" w:cs="Times New Roman"/>
          <w:sz w:val="28"/>
          <w:szCs w:val="28"/>
        </w:rPr>
        <w:t>ий</w:t>
      </w:r>
      <w:proofErr w:type="gramEnd"/>
      <w:r w:rsidR="009D3D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6D8A">
        <w:rPr>
          <w:rFonts w:ascii="Times New Roman" w:eastAsia="Calibri" w:hAnsi="Times New Roman" w:cs="Times New Roman"/>
          <w:sz w:val="28"/>
          <w:szCs w:val="28"/>
        </w:rPr>
        <w:t>Самарской области.</w:t>
      </w:r>
    </w:p>
    <w:p w:rsidR="00366D8A" w:rsidRPr="00366D8A" w:rsidRDefault="00366D8A" w:rsidP="00366D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66D8A">
        <w:rPr>
          <w:rFonts w:ascii="Times New Roman" w:eastAsia="Calibri" w:hAnsi="Times New Roman" w:cs="Times New Roman"/>
          <w:sz w:val="28"/>
          <w:szCs w:val="28"/>
        </w:rPr>
        <w:t>В рамках реализации программного мероприятия по взаимодействию с сельскими и городскими поселения в сфере противодействия коррупции в течение 201</w:t>
      </w:r>
      <w:r w:rsidR="00944845">
        <w:rPr>
          <w:rFonts w:ascii="Times New Roman" w:eastAsia="Calibri" w:hAnsi="Times New Roman" w:cs="Times New Roman"/>
          <w:sz w:val="28"/>
          <w:szCs w:val="28"/>
        </w:rPr>
        <w:t>9</w:t>
      </w:r>
      <w:r w:rsidRPr="00366D8A">
        <w:rPr>
          <w:rFonts w:ascii="Times New Roman" w:eastAsia="Calibri" w:hAnsi="Times New Roman" w:cs="Times New Roman"/>
          <w:sz w:val="28"/>
          <w:szCs w:val="28"/>
        </w:rPr>
        <w:t xml:space="preserve"> года оказывалась методическая и юридическая помощь поселениям в подготовке проектов нормативных правовых актов, внесению изменений в действующие НПА, в том числе и в сфере противодействия коррупции.</w:t>
      </w:r>
      <w:proofErr w:type="gramEnd"/>
      <w:r w:rsidR="00B06ECB">
        <w:rPr>
          <w:rFonts w:ascii="Times New Roman" w:eastAsia="Calibri" w:hAnsi="Times New Roman" w:cs="Times New Roman"/>
          <w:sz w:val="28"/>
          <w:szCs w:val="28"/>
        </w:rPr>
        <w:t xml:space="preserve"> Помощь оказывалась всем 13 поселениям.</w:t>
      </w:r>
    </w:p>
    <w:p w:rsidR="00366D8A" w:rsidRPr="00366D8A" w:rsidRDefault="009E73EC" w:rsidP="00366D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Подготовлено 9</w:t>
      </w:r>
      <w:r w:rsidR="00366D8A" w:rsidRPr="00366D8A">
        <w:rPr>
          <w:rFonts w:ascii="Times New Roman" w:eastAsia="Calibri" w:hAnsi="Times New Roman" w:cs="Times New Roman"/>
          <w:sz w:val="28"/>
          <w:szCs w:val="28"/>
        </w:rPr>
        <w:t xml:space="preserve"> НПА, в том числе проекты административных регламентов.</w:t>
      </w:r>
    </w:p>
    <w:p w:rsidR="00366D8A" w:rsidRPr="00366D8A" w:rsidRDefault="00366D8A" w:rsidP="00366D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6D8A">
        <w:rPr>
          <w:rFonts w:ascii="Times New Roman" w:eastAsia="Calibri" w:hAnsi="Times New Roman" w:cs="Times New Roman"/>
          <w:sz w:val="28"/>
          <w:szCs w:val="28"/>
        </w:rPr>
        <w:t xml:space="preserve">Рассматривался </w:t>
      </w:r>
      <w:proofErr w:type="gramStart"/>
      <w:r w:rsidRPr="00366D8A">
        <w:rPr>
          <w:rFonts w:ascii="Times New Roman" w:eastAsia="Calibri" w:hAnsi="Times New Roman" w:cs="Times New Roman"/>
          <w:sz w:val="28"/>
          <w:szCs w:val="28"/>
        </w:rPr>
        <w:t>на заседаниях комиссии по противодействию коррупции вопрос о</w:t>
      </w:r>
      <w:r w:rsidRPr="00366D8A">
        <w:rPr>
          <w:rFonts w:ascii="Arial" w:eastAsia="Calibri" w:hAnsi="Arial" w:cs="Arial"/>
          <w:sz w:val="20"/>
          <w:szCs w:val="20"/>
        </w:rPr>
        <w:t xml:space="preserve"> </w:t>
      </w:r>
      <w:r w:rsidRPr="00366D8A">
        <w:rPr>
          <w:rFonts w:ascii="Times New Roman" w:eastAsia="Calibri" w:hAnsi="Times New Roman" w:cs="Times New Roman"/>
          <w:sz w:val="28"/>
          <w:szCs w:val="28"/>
        </w:rPr>
        <w:t>принимаемых</w:t>
      </w:r>
      <w:r w:rsidRPr="00366D8A">
        <w:rPr>
          <w:rFonts w:ascii="Arial" w:eastAsia="Calibri" w:hAnsi="Arial" w:cs="Arial"/>
          <w:sz w:val="20"/>
          <w:szCs w:val="20"/>
        </w:rPr>
        <w:t xml:space="preserve"> </w:t>
      </w:r>
      <w:r w:rsidRPr="00366D8A">
        <w:rPr>
          <w:rFonts w:ascii="Times New Roman" w:eastAsia="Calibri" w:hAnsi="Times New Roman" w:cs="Times New Roman"/>
          <w:sz w:val="28"/>
          <w:szCs w:val="28"/>
        </w:rPr>
        <w:t>мерах по противодействию коррупции в поселениях</w:t>
      </w:r>
      <w:proofErr w:type="gramEnd"/>
      <w:r w:rsidRPr="00366D8A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Красноярский</w:t>
      </w:r>
      <w:r w:rsidR="00F732E2">
        <w:rPr>
          <w:rFonts w:ascii="Times New Roman" w:eastAsia="Calibri" w:hAnsi="Times New Roman" w:cs="Times New Roman"/>
          <w:sz w:val="28"/>
          <w:szCs w:val="28"/>
        </w:rPr>
        <w:t xml:space="preserve"> Самарской области</w:t>
      </w:r>
      <w:r w:rsidRPr="00366D8A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366D8A" w:rsidRPr="0018605E" w:rsidRDefault="00366D8A" w:rsidP="00366D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605E">
        <w:rPr>
          <w:rFonts w:ascii="Times New Roman" w:eastAsia="Calibri" w:hAnsi="Times New Roman" w:cs="Times New Roman"/>
          <w:sz w:val="28"/>
          <w:szCs w:val="28"/>
        </w:rPr>
        <w:t>В 201</w:t>
      </w:r>
      <w:r w:rsidR="00944845">
        <w:rPr>
          <w:rFonts w:ascii="Times New Roman" w:eastAsia="Calibri" w:hAnsi="Times New Roman" w:cs="Times New Roman"/>
          <w:sz w:val="28"/>
          <w:szCs w:val="28"/>
        </w:rPr>
        <w:t>9</w:t>
      </w:r>
      <w:r w:rsidRPr="0018605E">
        <w:rPr>
          <w:rFonts w:ascii="Times New Roman" w:eastAsia="Calibri" w:hAnsi="Times New Roman" w:cs="Times New Roman"/>
          <w:sz w:val="28"/>
          <w:szCs w:val="28"/>
        </w:rPr>
        <w:t xml:space="preserve"> году заслушаны </w:t>
      </w:r>
      <w:r w:rsidR="00856F54">
        <w:rPr>
          <w:rFonts w:ascii="Times New Roman" w:eastAsia="Calibri" w:hAnsi="Times New Roman" w:cs="Times New Roman"/>
          <w:sz w:val="28"/>
          <w:szCs w:val="28"/>
        </w:rPr>
        <w:t xml:space="preserve">вопросы </w:t>
      </w:r>
      <w:r w:rsidR="00856F54" w:rsidRPr="0018605E">
        <w:rPr>
          <w:rFonts w:ascii="Times New Roman" w:eastAsia="Calibri" w:hAnsi="Times New Roman" w:cs="Times New Roman"/>
          <w:sz w:val="28"/>
          <w:szCs w:val="28"/>
        </w:rPr>
        <w:t>по</w:t>
      </w:r>
      <w:r w:rsidRPr="001860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8605E">
        <w:rPr>
          <w:rFonts w:ascii="Times New Roman" w:eastAsia="Calibri" w:hAnsi="Times New Roman" w:cs="Times New Roman"/>
          <w:sz w:val="28"/>
          <w:szCs w:val="28"/>
        </w:rPr>
        <w:t>антикоррупционной</w:t>
      </w:r>
      <w:proofErr w:type="spellEnd"/>
      <w:r w:rsidR="0018605E">
        <w:rPr>
          <w:rFonts w:ascii="Times New Roman" w:eastAsia="Calibri" w:hAnsi="Times New Roman" w:cs="Times New Roman"/>
          <w:sz w:val="28"/>
          <w:szCs w:val="28"/>
        </w:rPr>
        <w:t xml:space="preserve"> деятельности </w:t>
      </w:r>
      <w:r w:rsidR="00856F54">
        <w:rPr>
          <w:rFonts w:ascii="Times New Roman" w:eastAsia="Calibri" w:hAnsi="Times New Roman" w:cs="Times New Roman"/>
          <w:sz w:val="28"/>
          <w:szCs w:val="28"/>
        </w:rPr>
        <w:t>в администрациях</w:t>
      </w:r>
      <w:r w:rsidRPr="00D31BB7">
        <w:rPr>
          <w:rFonts w:ascii="Times New Roman" w:eastAsia="Calibri" w:hAnsi="Times New Roman" w:cs="Times New Roman"/>
          <w:sz w:val="28"/>
          <w:szCs w:val="28"/>
        </w:rPr>
        <w:t xml:space="preserve"> сельск</w:t>
      </w:r>
      <w:r w:rsidR="0018605E" w:rsidRPr="00D31BB7">
        <w:rPr>
          <w:rFonts w:ascii="Times New Roman" w:eastAsia="Calibri" w:hAnsi="Times New Roman" w:cs="Times New Roman"/>
          <w:sz w:val="28"/>
          <w:szCs w:val="28"/>
        </w:rPr>
        <w:t>ого</w:t>
      </w:r>
      <w:r w:rsidRPr="00D31BB7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="0018605E" w:rsidRPr="00D31BB7">
        <w:rPr>
          <w:rFonts w:ascii="Times New Roman" w:eastAsia="Calibri" w:hAnsi="Times New Roman" w:cs="Times New Roman"/>
          <w:sz w:val="28"/>
          <w:szCs w:val="28"/>
        </w:rPr>
        <w:t>С</w:t>
      </w:r>
      <w:r w:rsidR="00D31BB7" w:rsidRPr="00D31BB7">
        <w:rPr>
          <w:rFonts w:ascii="Times New Roman" w:eastAsia="Calibri" w:hAnsi="Times New Roman" w:cs="Times New Roman"/>
          <w:sz w:val="28"/>
          <w:szCs w:val="28"/>
        </w:rPr>
        <w:t xml:space="preserve">ветлое Поле </w:t>
      </w:r>
      <w:r w:rsidR="0018605E" w:rsidRPr="00D31BB7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 </w:t>
      </w:r>
      <w:proofErr w:type="gramStart"/>
      <w:r w:rsidR="0018605E" w:rsidRPr="00D31BB7">
        <w:rPr>
          <w:rFonts w:ascii="Times New Roman" w:eastAsia="Calibri" w:hAnsi="Times New Roman" w:cs="Times New Roman"/>
          <w:sz w:val="28"/>
          <w:szCs w:val="28"/>
        </w:rPr>
        <w:t>Красноярский</w:t>
      </w:r>
      <w:proofErr w:type="gramEnd"/>
      <w:r w:rsidR="0018605E" w:rsidRPr="00D31BB7">
        <w:rPr>
          <w:rFonts w:ascii="Times New Roman" w:eastAsia="Calibri" w:hAnsi="Times New Roman" w:cs="Times New Roman"/>
          <w:sz w:val="28"/>
          <w:szCs w:val="28"/>
        </w:rPr>
        <w:t xml:space="preserve"> Самарской области</w:t>
      </w:r>
      <w:r w:rsidRPr="00D31BB7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18605E" w:rsidRPr="00D31B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31BB7" w:rsidRPr="00D31BB7">
        <w:rPr>
          <w:rFonts w:ascii="Times New Roman" w:eastAsia="Calibri" w:hAnsi="Times New Roman" w:cs="Times New Roman"/>
          <w:sz w:val="28"/>
          <w:szCs w:val="28"/>
        </w:rPr>
        <w:t>сель</w:t>
      </w:r>
      <w:r w:rsidR="0018605E" w:rsidRPr="00D31BB7">
        <w:rPr>
          <w:rFonts w:ascii="Times New Roman" w:eastAsia="Calibri" w:hAnsi="Times New Roman" w:cs="Times New Roman"/>
          <w:sz w:val="28"/>
          <w:szCs w:val="28"/>
        </w:rPr>
        <w:t xml:space="preserve">ского поселения </w:t>
      </w:r>
      <w:r w:rsidR="00D31BB7">
        <w:rPr>
          <w:rFonts w:ascii="Times New Roman" w:eastAsia="Calibri" w:hAnsi="Times New Roman" w:cs="Times New Roman"/>
          <w:sz w:val="28"/>
          <w:szCs w:val="28"/>
        </w:rPr>
        <w:t xml:space="preserve">Большая </w:t>
      </w:r>
      <w:proofErr w:type="spellStart"/>
      <w:r w:rsidR="00D31BB7">
        <w:rPr>
          <w:rFonts w:ascii="Times New Roman" w:eastAsia="Calibri" w:hAnsi="Times New Roman" w:cs="Times New Roman"/>
          <w:sz w:val="28"/>
          <w:szCs w:val="28"/>
        </w:rPr>
        <w:t>Раковка</w:t>
      </w:r>
      <w:proofErr w:type="spellEnd"/>
      <w:r w:rsidR="0018605E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Красноярский Самарской области</w:t>
      </w:r>
      <w:r w:rsidRPr="0018605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66D8A" w:rsidRPr="00366D8A" w:rsidRDefault="00366D8A" w:rsidP="00366D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66D8A">
        <w:rPr>
          <w:rFonts w:ascii="Times New Roman" w:eastAsia="Calibri" w:hAnsi="Times New Roman" w:cs="Times New Roman"/>
          <w:sz w:val="28"/>
          <w:szCs w:val="28"/>
        </w:rPr>
        <w:t>В соответствии с Указом Президента Российской Федерации от 11.04.2014 №</w:t>
      </w:r>
      <w:r w:rsidR="009448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6D8A">
        <w:rPr>
          <w:rFonts w:ascii="Times New Roman" w:eastAsia="Calibri" w:hAnsi="Times New Roman" w:cs="Times New Roman"/>
          <w:sz w:val="28"/>
          <w:szCs w:val="28"/>
        </w:rPr>
        <w:t xml:space="preserve">226 «О Национальном плане противодействия коррупции на </w:t>
      </w:r>
      <w:r w:rsidRPr="00366D8A">
        <w:rPr>
          <w:rFonts w:ascii="Times New Roman" w:eastAsia="Calibri" w:hAnsi="Times New Roman" w:cs="Times New Roman"/>
          <w:sz w:val="28"/>
          <w:szCs w:val="28"/>
        </w:rPr>
        <w:lastRenderedPageBreak/>
        <w:t>2014-2015 годы» в 5 муниципальных учреждениях муниципального района Красноярский</w:t>
      </w:r>
      <w:r w:rsidR="002F3016">
        <w:rPr>
          <w:rFonts w:ascii="Times New Roman" w:eastAsia="Calibri" w:hAnsi="Times New Roman" w:cs="Times New Roman"/>
          <w:sz w:val="28"/>
          <w:szCs w:val="28"/>
        </w:rPr>
        <w:t xml:space="preserve"> Самарской области</w:t>
      </w:r>
      <w:r w:rsidRPr="00366D8A">
        <w:rPr>
          <w:rFonts w:ascii="Times New Roman" w:eastAsia="Calibri" w:hAnsi="Times New Roman" w:cs="Times New Roman"/>
          <w:sz w:val="28"/>
          <w:szCs w:val="28"/>
        </w:rPr>
        <w:t>, подведомственных администрации района созданы и осуществляют деятельность комиссии по противодействию коррупции (МКУ Управление культуры муниципального района Красноярский, МКУ «ХЭС», МБУ «МФЦ», МБОУ ДОД «Красноярская детская школа искусств», МБОУ ДОД «</w:t>
      </w:r>
      <w:proofErr w:type="spellStart"/>
      <w:r w:rsidRPr="00366D8A">
        <w:rPr>
          <w:rFonts w:ascii="Times New Roman" w:eastAsia="Calibri" w:hAnsi="Times New Roman" w:cs="Times New Roman"/>
          <w:sz w:val="28"/>
          <w:szCs w:val="28"/>
        </w:rPr>
        <w:t>Мирновская</w:t>
      </w:r>
      <w:proofErr w:type="spellEnd"/>
      <w:r w:rsidRPr="00366D8A">
        <w:rPr>
          <w:rFonts w:ascii="Times New Roman" w:eastAsia="Calibri" w:hAnsi="Times New Roman" w:cs="Times New Roman"/>
          <w:sz w:val="28"/>
          <w:szCs w:val="28"/>
        </w:rPr>
        <w:t xml:space="preserve"> детская музыкальная школа»).</w:t>
      </w:r>
      <w:proofErr w:type="gramEnd"/>
    </w:p>
    <w:p w:rsidR="00366D8A" w:rsidRPr="00AA12E6" w:rsidRDefault="00366D8A" w:rsidP="00366D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12E6">
        <w:rPr>
          <w:rFonts w:ascii="Times New Roman" w:eastAsia="Calibri" w:hAnsi="Times New Roman" w:cs="Times New Roman"/>
          <w:sz w:val="28"/>
          <w:szCs w:val="28"/>
        </w:rPr>
        <w:t>В 201</w:t>
      </w:r>
      <w:r w:rsidR="00944845">
        <w:rPr>
          <w:rFonts w:ascii="Times New Roman" w:eastAsia="Calibri" w:hAnsi="Times New Roman" w:cs="Times New Roman"/>
          <w:sz w:val="28"/>
          <w:szCs w:val="28"/>
        </w:rPr>
        <w:t>9</w:t>
      </w:r>
      <w:r w:rsidRPr="00AA12E6">
        <w:rPr>
          <w:rFonts w:ascii="Times New Roman" w:eastAsia="Calibri" w:hAnsi="Times New Roman" w:cs="Times New Roman"/>
          <w:sz w:val="28"/>
          <w:szCs w:val="28"/>
        </w:rPr>
        <w:t xml:space="preserve"> году осуществляла свою деятельность районная комиссия по противодействию коррупции, работа которой осуществлялась в соответствии с утвержденным планом: было проведено </w:t>
      </w:r>
      <w:r w:rsidRPr="00D21B06">
        <w:rPr>
          <w:rFonts w:ascii="Times New Roman" w:eastAsia="Calibri" w:hAnsi="Times New Roman" w:cs="Times New Roman"/>
          <w:sz w:val="28"/>
          <w:szCs w:val="28"/>
        </w:rPr>
        <w:t>4 заседания, рассмотрено 1</w:t>
      </w:r>
      <w:r w:rsidR="000548CE" w:rsidRPr="00D21B06">
        <w:rPr>
          <w:rFonts w:ascii="Times New Roman" w:eastAsia="Calibri" w:hAnsi="Times New Roman" w:cs="Times New Roman"/>
          <w:sz w:val="28"/>
          <w:szCs w:val="28"/>
        </w:rPr>
        <w:t>2</w:t>
      </w:r>
      <w:r w:rsidRPr="00D21B06">
        <w:rPr>
          <w:rFonts w:ascii="Times New Roman" w:eastAsia="Calibri" w:hAnsi="Times New Roman" w:cs="Times New Roman"/>
          <w:sz w:val="28"/>
          <w:szCs w:val="28"/>
        </w:rPr>
        <w:t xml:space="preserve"> вопросов, принято 1</w:t>
      </w:r>
      <w:r w:rsidR="000548CE" w:rsidRPr="00D21B06">
        <w:rPr>
          <w:rFonts w:ascii="Times New Roman" w:eastAsia="Calibri" w:hAnsi="Times New Roman" w:cs="Times New Roman"/>
          <w:sz w:val="28"/>
          <w:szCs w:val="28"/>
        </w:rPr>
        <w:t>2</w:t>
      </w:r>
      <w:r w:rsidRPr="00D21B06">
        <w:rPr>
          <w:rFonts w:ascii="Times New Roman" w:eastAsia="Calibri" w:hAnsi="Times New Roman" w:cs="Times New Roman"/>
          <w:sz w:val="28"/>
          <w:szCs w:val="28"/>
        </w:rPr>
        <w:t xml:space="preserve"> решений.</w:t>
      </w:r>
      <w:r w:rsidRPr="00AA12E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66D8A" w:rsidRPr="00366D8A" w:rsidRDefault="00366D8A" w:rsidP="00366D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6D8A">
        <w:rPr>
          <w:rFonts w:ascii="Times New Roman" w:eastAsia="Calibri" w:hAnsi="Times New Roman" w:cs="Times New Roman"/>
          <w:sz w:val="28"/>
          <w:szCs w:val="28"/>
        </w:rPr>
        <w:t>В 20</w:t>
      </w:r>
      <w:r w:rsidR="00944845">
        <w:rPr>
          <w:rFonts w:ascii="Times New Roman" w:eastAsia="Calibri" w:hAnsi="Times New Roman" w:cs="Times New Roman"/>
          <w:sz w:val="28"/>
          <w:szCs w:val="28"/>
        </w:rPr>
        <w:t>19</w:t>
      </w:r>
      <w:r w:rsidRPr="00366D8A">
        <w:rPr>
          <w:rFonts w:ascii="Times New Roman" w:eastAsia="Calibri" w:hAnsi="Times New Roman" w:cs="Times New Roman"/>
          <w:sz w:val="28"/>
          <w:szCs w:val="28"/>
        </w:rPr>
        <w:t xml:space="preserve"> году в соответствии с Порядком проведения мониторинга качества предоставления муниципальных услуг, утвержденным постановлением администрации муниципального района Красноярский </w:t>
      </w:r>
      <w:r w:rsidR="002F3016">
        <w:rPr>
          <w:rFonts w:ascii="Times New Roman" w:eastAsia="Calibri" w:hAnsi="Times New Roman" w:cs="Times New Roman"/>
          <w:sz w:val="28"/>
          <w:szCs w:val="28"/>
        </w:rPr>
        <w:t xml:space="preserve">Самарской области </w:t>
      </w:r>
      <w:r w:rsidRPr="00366D8A">
        <w:rPr>
          <w:rFonts w:ascii="Times New Roman" w:eastAsia="Calibri" w:hAnsi="Times New Roman" w:cs="Times New Roman"/>
          <w:sz w:val="28"/>
          <w:szCs w:val="28"/>
        </w:rPr>
        <w:t>от 17.11.2014 №</w:t>
      </w:r>
      <w:r w:rsidR="00AA12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6D8A">
        <w:rPr>
          <w:rFonts w:ascii="Times New Roman" w:eastAsia="Calibri" w:hAnsi="Times New Roman" w:cs="Times New Roman"/>
          <w:sz w:val="28"/>
          <w:szCs w:val="28"/>
        </w:rPr>
        <w:t>1126 проведен мониторинг следующих муниципальных услуг:</w:t>
      </w:r>
    </w:p>
    <w:p w:rsidR="009E73EC" w:rsidRPr="00405195" w:rsidRDefault="009E73EC" w:rsidP="009E73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5195">
        <w:rPr>
          <w:rFonts w:ascii="Times New Roman" w:eastAsia="Calibri" w:hAnsi="Times New Roman" w:cs="Times New Roman"/>
          <w:sz w:val="28"/>
          <w:szCs w:val="28"/>
        </w:rPr>
        <w:t>- «</w:t>
      </w:r>
      <w:r w:rsidR="00405195" w:rsidRPr="00405195">
        <w:rPr>
          <w:rFonts w:ascii="Times New Roman" w:eastAsia="Calibri" w:hAnsi="Times New Roman" w:cs="Times New Roman"/>
          <w:sz w:val="28"/>
          <w:szCs w:val="28"/>
        </w:rPr>
        <w:t>Выдача разрешений на строительство при осуществлении строительства, реконструкции объектов капитального строительства</w:t>
      </w:r>
      <w:r w:rsidRPr="00405195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405195" w:rsidRPr="00405195" w:rsidRDefault="009E73EC" w:rsidP="009E73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5195">
        <w:rPr>
          <w:rFonts w:ascii="Times New Roman" w:eastAsia="Calibri" w:hAnsi="Times New Roman" w:cs="Times New Roman"/>
          <w:sz w:val="28"/>
          <w:szCs w:val="28"/>
        </w:rPr>
        <w:t>- «</w:t>
      </w:r>
      <w:r w:rsidR="00405195" w:rsidRPr="00405195">
        <w:rPr>
          <w:rFonts w:ascii="Times New Roman" w:eastAsia="Calibri" w:hAnsi="Times New Roman" w:cs="Times New Roman"/>
          <w:sz w:val="28"/>
          <w:szCs w:val="28"/>
        </w:rPr>
        <w:t>Выдача разрешений на ввод объектов капитального строительства в эксплуатацию при осуществлении строительства, реконструкции объектов капитального строительства</w:t>
      </w:r>
      <w:r w:rsidRPr="00405195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AA12E6" w:rsidRPr="009E73EC" w:rsidRDefault="00AA12E6" w:rsidP="009E73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Отчет о результатах проведения мониторинга размещен на сайте администрации муниципального района Красноярский Самарской области.</w:t>
      </w:r>
    </w:p>
    <w:p w:rsidR="00366D8A" w:rsidRPr="00366D8A" w:rsidRDefault="00366D8A" w:rsidP="00366D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66D8A">
        <w:rPr>
          <w:rFonts w:ascii="Times New Roman" w:eastAsia="Calibri" w:hAnsi="Times New Roman" w:cs="Times New Roman"/>
          <w:b/>
          <w:sz w:val="28"/>
          <w:szCs w:val="28"/>
        </w:rPr>
        <w:t>- 2 направление – повышение эффективности механизмов урегулирования конфликта интересов, соблюдения муниципальными служащими ограничений, запретов в связи с исполнением ими должностных обязанностей, а также ответственности за их нарушение</w:t>
      </w:r>
      <w:r w:rsidR="00DA3613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366D8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366D8A" w:rsidRPr="00366D8A" w:rsidRDefault="00366D8A" w:rsidP="00366D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6D8A">
        <w:rPr>
          <w:rFonts w:ascii="Times New Roman" w:eastAsia="Calibri" w:hAnsi="Times New Roman" w:cs="Times New Roman"/>
          <w:sz w:val="28"/>
          <w:szCs w:val="28"/>
        </w:rPr>
        <w:t>К данному направлению деятельности был отнесен целый блок мероприятий связанных с соблюдением ограничений и запретов при прох</w:t>
      </w:r>
      <w:r w:rsidR="0017554F">
        <w:rPr>
          <w:rFonts w:ascii="Times New Roman" w:eastAsia="Calibri" w:hAnsi="Times New Roman" w:cs="Times New Roman"/>
          <w:sz w:val="28"/>
          <w:szCs w:val="28"/>
        </w:rPr>
        <w:t>ождении муниципальной службы в А</w:t>
      </w:r>
      <w:r w:rsidRPr="00366D8A">
        <w:rPr>
          <w:rFonts w:ascii="Times New Roman" w:eastAsia="Calibri" w:hAnsi="Times New Roman" w:cs="Times New Roman"/>
          <w:sz w:val="28"/>
          <w:szCs w:val="28"/>
        </w:rPr>
        <w:t xml:space="preserve">дминистрации района и ее структурных подразделениях. </w:t>
      </w:r>
    </w:p>
    <w:p w:rsidR="00366D8A" w:rsidRPr="00366D8A" w:rsidRDefault="00366D8A" w:rsidP="00366D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6D8A">
        <w:rPr>
          <w:rFonts w:ascii="Times New Roman" w:eastAsia="Calibri" w:hAnsi="Times New Roman" w:cs="Times New Roman"/>
          <w:sz w:val="28"/>
          <w:szCs w:val="28"/>
        </w:rPr>
        <w:lastRenderedPageBreak/>
        <w:t>Так в 201</w:t>
      </w:r>
      <w:r w:rsidR="004C47F5">
        <w:rPr>
          <w:rFonts w:ascii="Times New Roman" w:eastAsia="Calibri" w:hAnsi="Times New Roman" w:cs="Times New Roman"/>
          <w:sz w:val="28"/>
          <w:szCs w:val="28"/>
        </w:rPr>
        <w:t>9</w:t>
      </w:r>
      <w:r w:rsidRPr="00366D8A">
        <w:rPr>
          <w:rFonts w:ascii="Times New Roman" w:eastAsia="Calibri" w:hAnsi="Times New Roman" w:cs="Times New Roman"/>
          <w:sz w:val="28"/>
          <w:szCs w:val="28"/>
        </w:rPr>
        <w:t xml:space="preserve"> году кадровой службой проводилась проверка сведений, предоставленных гражданами при поступлении на муниципальную службу в форме анализа представленных сведений на предмет их достоверности, полноты и правильности заполнения установленной формы.</w:t>
      </w:r>
    </w:p>
    <w:p w:rsidR="00366D8A" w:rsidRPr="00366D8A" w:rsidRDefault="00366D8A" w:rsidP="00366D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66D8A">
        <w:rPr>
          <w:rFonts w:ascii="Times New Roman" w:eastAsia="Calibri" w:hAnsi="Times New Roman" w:cs="Times New Roman"/>
          <w:sz w:val="28"/>
          <w:szCs w:val="28"/>
        </w:rPr>
        <w:t>Кроме того, в практику работы введена проверка сведений в отношении гражданина, претендующего на муниципальную службы, по базам Единого государственного реестра юридических лиц и Единого государственного реестра индивидуальных предпринимателей на предмет его регистрации в качестве учредителя юридического лица или индивидуального предпринимателя.</w:t>
      </w:r>
      <w:proofErr w:type="gramEnd"/>
    </w:p>
    <w:p w:rsidR="00366D8A" w:rsidRPr="00366D8A" w:rsidRDefault="00366D8A" w:rsidP="00366D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alibri" w:hAnsi="Arial" w:cs="Arial"/>
          <w:sz w:val="20"/>
          <w:szCs w:val="20"/>
        </w:rPr>
      </w:pPr>
      <w:proofErr w:type="gramStart"/>
      <w:r w:rsidRPr="00366D8A">
        <w:rPr>
          <w:rFonts w:ascii="Times New Roman" w:eastAsia="Calibri" w:hAnsi="Times New Roman" w:cs="Times New Roman"/>
          <w:sz w:val="28"/>
          <w:szCs w:val="28"/>
        </w:rPr>
        <w:t>Осуществлялось информиров</w:t>
      </w:r>
      <w:r w:rsidR="00AA12E6">
        <w:rPr>
          <w:rFonts w:ascii="Times New Roman" w:eastAsia="Calibri" w:hAnsi="Times New Roman" w:cs="Times New Roman"/>
          <w:sz w:val="28"/>
          <w:szCs w:val="28"/>
        </w:rPr>
        <w:t xml:space="preserve">ание, консультирование </w:t>
      </w:r>
      <w:r w:rsidRPr="00366D8A">
        <w:rPr>
          <w:rFonts w:ascii="Times New Roman" w:eastAsia="Calibri" w:hAnsi="Times New Roman" w:cs="Times New Roman"/>
          <w:sz w:val="28"/>
          <w:szCs w:val="28"/>
        </w:rPr>
        <w:t>муниципальных служащих об обязанности представлять сведения о доходах, расходах, об имуществе и обязательствах имущественного характера своих, супруги (супруга) и несовершеннолетних детей в установленном законом сроки.</w:t>
      </w:r>
      <w:r w:rsidRPr="00366D8A">
        <w:rPr>
          <w:rFonts w:ascii="Arial" w:eastAsia="Calibri" w:hAnsi="Arial" w:cs="Arial"/>
          <w:sz w:val="20"/>
          <w:szCs w:val="20"/>
        </w:rPr>
        <w:t xml:space="preserve"> </w:t>
      </w:r>
      <w:proofErr w:type="gramEnd"/>
    </w:p>
    <w:p w:rsidR="00366D8A" w:rsidRPr="00366D8A" w:rsidRDefault="00366D8A" w:rsidP="00366D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6D8A">
        <w:rPr>
          <w:rFonts w:ascii="Times New Roman" w:eastAsia="Calibri" w:hAnsi="Times New Roman" w:cs="Times New Roman"/>
          <w:sz w:val="28"/>
          <w:szCs w:val="28"/>
        </w:rPr>
        <w:t>Установлено, что все муниципальные служащие представили сведения за 201</w:t>
      </w:r>
      <w:r w:rsidR="004C47F5">
        <w:rPr>
          <w:rFonts w:ascii="Times New Roman" w:eastAsia="Calibri" w:hAnsi="Times New Roman" w:cs="Times New Roman"/>
          <w:sz w:val="28"/>
          <w:szCs w:val="28"/>
        </w:rPr>
        <w:t xml:space="preserve">8 год в срок и </w:t>
      </w:r>
      <w:r w:rsidR="00A40E29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Pr="00366D8A">
        <w:rPr>
          <w:rFonts w:ascii="Times New Roman" w:eastAsia="Calibri" w:hAnsi="Times New Roman" w:cs="Times New Roman"/>
          <w:sz w:val="28"/>
          <w:szCs w:val="28"/>
        </w:rPr>
        <w:t>форме.</w:t>
      </w:r>
    </w:p>
    <w:p w:rsidR="003828FB" w:rsidRDefault="00366D8A" w:rsidP="00366D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6D8A">
        <w:rPr>
          <w:rFonts w:ascii="Times New Roman" w:eastAsia="Calibri" w:hAnsi="Times New Roman" w:cs="Times New Roman"/>
          <w:sz w:val="28"/>
          <w:szCs w:val="28"/>
        </w:rPr>
        <w:t>Общим отделом правового управления Администрации муниципального района Красноярский и специалистами, ответственными за кадровую работу в отраслевых (функциональных) органах Администрации муниципального района Красноярский проанализированы сведения о доходах, расходах и обязательствах имущественного характера, представленные муниципальными служащими, обязанными подавать</w:t>
      </w:r>
      <w:r w:rsidR="00A40E29">
        <w:rPr>
          <w:rFonts w:ascii="Times New Roman" w:eastAsia="Calibri" w:hAnsi="Times New Roman" w:cs="Times New Roman"/>
          <w:sz w:val="28"/>
          <w:szCs w:val="28"/>
        </w:rPr>
        <w:t xml:space="preserve"> данные сведения – в отношении </w:t>
      </w:r>
      <w:r w:rsidR="004C47F5">
        <w:rPr>
          <w:rFonts w:ascii="Times New Roman" w:eastAsia="Calibri" w:hAnsi="Times New Roman" w:cs="Times New Roman"/>
          <w:sz w:val="28"/>
          <w:szCs w:val="28"/>
        </w:rPr>
        <w:t>60</w:t>
      </w:r>
      <w:r w:rsidRPr="00366D8A">
        <w:rPr>
          <w:rFonts w:ascii="Times New Roman" w:eastAsia="Calibri" w:hAnsi="Times New Roman" w:cs="Times New Roman"/>
          <w:sz w:val="28"/>
          <w:szCs w:val="28"/>
        </w:rPr>
        <w:t xml:space="preserve"> муниципальных служащих</w:t>
      </w:r>
      <w:r w:rsidR="003828FB">
        <w:rPr>
          <w:rFonts w:ascii="Times New Roman" w:eastAsia="Calibri" w:hAnsi="Times New Roman" w:cs="Times New Roman"/>
          <w:sz w:val="28"/>
          <w:szCs w:val="28"/>
        </w:rPr>
        <w:t>.</w:t>
      </w:r>
      <w:r w:rsidRPr="00366D8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7627D" w:rsidRPr="0087627D" w:rsidRDefault="0087627D" w:rsidP="0087627D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627D">
        <w:rPr>
          <w:rFonts w:ascii="Times New Roman" w:hAnsi="Times New Roman" w:cs="Times New Roman"/>
          <w:sz w:val="28"/>
          <w:szCs w:val="28"/>
        </w:rPr>
        <w:t>Анализ проводился путем проверки соблюдения установленных сроков и правил заполнения сведений о доходах и сопоставления сведений, представленных за 2018 год, со сведениями, представленными в 2017 году.</w:t>
      </w:r>
    </w:p>
    <w:p w:rsidR="0087627D" w:rsidRPr="0087627D" w:rsidRDefault="0087627D" w:rsidP="0087627D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627D">
        <w:rPr>
          <w:rFonts w:ascii="Times New Roman" w:hAnsi="Times New Roman" w:cs="Times New Roman"/>
          <w:sz w:val="28"/>
          <w:szCs w:val="28"/>
        </w:rPr>
        <w:t>В результате анализа сведений о доходах, представленных одним из муниципальных служащих администрации муниципального района Красноярский</w:t>
      </w:r>
      <w:r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Pr="0087627D">
        <w:rPr>
          <w:rFonts w:ascii="Times New Roman" w:hAnsi="Times New Roman" w:cs="Times New Roman"/>
          <w:sz w:val="28"/>
          <w:szCs w:val="28"/>
        </w:rPr>
        <w:t xml:space="preserve">, установлен факт получения дохода «вознаграждение за выполненную работу» без обязательного </w:t>
      </w:r>
      <w:r w:rsidRPr="0087627D">
        <w:rPr>
          <w:rFonts w:ascii="Times New Roman" w:hAnsi="Times New Roman" w:cs="Times New Roman"/>
          <w:sz w:val="28"/>
          <w:szCs w:val="28"/>
        </w:rPr>
        <w:lastRenderedPageBreak/>
        <w:t xml:space="preserve">предварительного уведомления работодателя о выполнении иной оплачиваемой работы. </w:t>
      </w:r>
    </w:p>
    <w:p w:rsidR="0087627D" w:rsidRPr="0087627D" w:rsidRDefault="0087627D" w:rsidP="0087627D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627D">
        <w:rPr>
          <w:rFonts w:ascii="Times New Roman" w:hAnsi="Times New Roman" w:cs="Times New Roman"/>
          <w:sz w:val="28"/>
          <w:szCs w:val="28"/>
        </w:rPr>
        <w:t>Данный факт стал основанием для проведения служебной проверки в установленном порядке, рассмотрения ее результатов на комиссии по соблюдению требований к служебному поведению и привлечения служащего к дисциплинарному взысканию в виде замечания.</w:t>
      </w:r>
    </w:p>
    <w:p w:rsidR="0087627D" w:rsidRPr="0087627D" w:rsidRDefault="0087627D" w:rsidP="0087627D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627D">
        <w:rPr>
          <w:rFonts w:ascii="Times New Roman" w:hAnsi="Times New Roman" w:cs="Times New Roman"/>
          <w:sz w:val="28"/>
          <w:szCs w:val="28"/>
        </w:rPr>
        <w:t xml:space="preserve">Кроме того, в ходе анализа установлен факт некорректного  представления муниципальным служащим сведений за 2017 год, в результате чего возникли противоречия в сведениях, представленных за 2018 год. Ситуация стала предметом рассмотрения комиссии по соблюдению требований к служебному поведению. </w:t>
      </w:r>
      <w:proofErr w:type="gramStart"/>
      <w:r w:rsidRPr="0087627D">
        <w:rPr>
          <w:rFonts w:ascii="Times New Roman" w:hAnsi="Times New Roman" w:cs="Times New Roman"/>
          <w:sz w:val="28"/>
          <w:szCs w:val="28"/>
        </w:rPr>
        <w:t>Учитывая малозначительность нарушения муниципальному служащему рекомендовано</w:t>
      </w:r>
      <w:proofErr w:type="gramEnd"/>
      <w:r w:rsidRPr="0087627D">
        <w:rPr>
          <w:rFonts w:ascii="Times New Roman" w:hAnsi="Times New Roman" w:cs="Times New Roman"/>
          <w:sz w:val="28"/>
          <w:szCs w:val="28"/>
        </w:rPr>
        <w:t xml:space="preserve"> при заполнении сведений руководствоваться Методическими рекомендациями Минтруда России.</w:t>
      </w:r>
    </w:p>
    <w:p w:rsidR="003439F9" w:rsidRDefault="0087627D" w:rsidP="0072288B">
      <w:pPr>
        <w:pStyle w:val="a9"/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627D">
        <w:rPr>
          <w:rFonts w:ascii="Times New Roman" w:hAnsi="Times New Roman" w:cs="Times New Roman"/>
          <w:sz w:val="28"/>
          <w:szCs w:val="28"/>
        </w:rPr>
        <w:t>Других фактов нарушений со стороны служащих порядка и сроков представления сведений о доходах не установлено.</w:t>
      </w:r>
    </w:p>
    <w:p w:rsidR="00366D8A" w:rsidRPr="00366D8A" w:rsidRDefault="00366D8A" w:rsidP="00366D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6D8A">
        <w:rPr>
          <w:rFonts w:ascii="Times New Roman" w:eastAsia="Calibri" w:hAnsi="Times New Roman" w:cs="Times New Roman"/>
          <w:sz w:val="28"/>
          <w:szCs w:val="28"/>
        </w:rPr>
        <w:t xml:space="preserve">В деятельности кадровых служб Администрации муниципального района Красноярский </w:t>
      </w:r>
      <w:r w:rsidR="0072288B">
        <w:rPr>
          <w:rFonts w:ascii="Times New Roman" w:eastAsia="Calibri" w:hAnsi="Times New Roman" w:cs="Times New Roman"/>
          <w:sz w:val="28"/>
          <w:szCs w:val="28"/>
        </w:rPr>
        <w:t xml:space="preserve">Самарской области </w:t>
      </w:r>
      <w:r w:rsidRPr="00366D8A">
        <w:rPr>
          <w:rFonts w:ascii="Times New Roman" w:eastAsia="Calibri" w:hAnsi="Times New Roman" w:cs="Times New Roman"/>
          <w:sz w:val="28"/>
          <w:szCs w:val="28"/>
        </w:rPr>
        <w:t xml:space="preserve">используются электронные базы данных ЕГРЮЛ, ЕГРИП при проверке достоверности и </w:t>
      </w:r>
      <w:proofErr w:type="gramStart"/>
      <w:r w:rsidRPr="00366D8A">
        <w:rPr>
          <w:rFonts w:ascii="Times New Roman" w:eastAsia="Calibri" w:hAnsi="Times New Roman" w:cs="Times New Roman"/>
          <w:sz w:val="28"/>
          <w:szCs w:val="28"/>
        </w:rPr>
        <w:t>полноты</w:t>
      </w:r>
      <w:proofErr w:type="gramEnd"/>
      <w:r w:rsidRPr="00366D8A">
        <w:rPr>
          <w:rFonts w:ascii="Times New Roman" w:eastAsia="Calibri" w:hAnsi="Times New Roman" w:cs="Times New Roman"/>
          <w:sz w:val="28"/>
          <w:szCs w:val="28"/>
        </w:rPr>
        <w:t xml:space="preserve"> предоставляемых государственными гражданскими (муниципальными) служащими, их супругами и несовершеннолетними детьми сведений о доходах (расходах), об имуществе и обязательствах имущественного характера.</w:t>
      </w:r>
    </w:p>
    <w:p w:rsidR="00366D8A" w:rsidRPr="00366D8A" w:rsidRDefault="00366D8A" w:rsidP="00366D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6D8A">
        <w:rPr>
          <w:rFonts w:ascii="Times New Roman" w:eastAsia="Calibri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 характера муниципальных служащих, замещающих должности, замещение которых влечет размещение таких сведений, а также сведения о доходах, расходах, об имуществе и обязательствах имущественного характера их супругов и несовершеннолетних детей размещаются на официальном сайте администрации района</w:t>
      </w:r>
      <w:r w:rsidRPr="00366D8A">
        <w:rPr>
          <w:rFonts w:ascii="Arial" w:eastAsia="Calibri" w:hAnsi="Arial" w:cs="Arial"/>
          <w:sz w:val="20"/>
          <w:szCs w:val="20"/>
        </w:rPr>
        <w:t xml:space="preserve"> </w:t>
      </w:r>
      <w:r w:rsidRPr="00366D8A">
        <w:rPr>
          <w:rFonts w:ascii="Times New Roman" w:eastAsia="Calibri" w:hAnsi="Times New Roman" w:cs="Times New Roman"/>
          <w:sz w:val="28"/>
          <w:szCs w:val="28"/>
        </w:rPr>
        <w:t>в сети Интернет.</w:t>
      </w:r>
    </w:p>
    <w:p w:rsidR="00366D8A" w:rsidRPr="00366D8A" w:rsidRDefault="00366D8A" w:rsidP="00366D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6D8A">
        <w:rPr>
          <w:rFonts w:ascii="Times New Roman" w:eastAsia="Calibri" w:hAnsi="Times New Roman" w:cs="Times New Roman"/>
          <w:sz w:val="28"/>
          <w:szCs w:val="28"/>
        </w:rPr>
        <w:lastRenderedPageBreak/>
        <w:t>Кроме того</w:t>
      </w:r>
      <w:r w:rsidRPr="00366D8A">
        <w:rPr>
          <w:rFonts w:ascii="Arial" w:eastAsia="Calibri" w:hAnsi="Arial" w:cs="Arial"/>
          <w:sz w:val="20"/>
          <w:szCs w:val="20"/>
        </w:rPr>
        <w:t xml:space="preserve"> </w:t>
      </w:r>
      <w:r w:rsidRPr="00366D8A">
        <w:rPr>
          <w:rFonts w:ascii="Times New Roman" w:eastAsia="Calibri" w:hAnsi="Times New Roman" w:cs="Times New Roman"/>
          <w:sz w:val="28"/>
          <w:szCs w:val="28"/>
        </w:rPr>
        <w:t>в рамках текущей деятельности кадровыми служ</w:t>
      </w:r>
      <w:r w:rsidR="004C47F5">
        <w:rPr>
          <w:rFonts w:ascii="Times New Roman" w:eastAsia="Calibri" w:hAnsi="Times New Roman" w:cs="Times New Roman"/>
          <w:sz w:val="28"/>
          <w:szCs w:val="28"/>
        </w:rPr>
        <w:t xml:space="preserve">бами осуществлялся </w:t>
      </w:r>
      <w:proofErr w:type="gramStart"/>
      <w:r w:rsidR="004C47F5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4C47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6D8A">
        <w:rPr>
          <w:rFonts w:ascii="Times New Roman" w:eastAsia="Calibri" w:hAnsi="Times New Roman" w:cs="Times New Roman"/>
          <w:sz w:val="28"/>
          <w:szCs w:val="28"/>
        </w:rPr>
        <w:t xml:space="preserve">выполнением муниципальными служащими обязанности сообщения о получении ими подарка в связи с должностным положением или в связи с исполнением ими служебных обязанностей. </w:t>
      </w:r>
    </w:p>
    <w:p w:rsidR="00366D8A" w:rsidRPr="00366D8A" w:rsidRDefault="00366D8A" w:rsidP="00366D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6D8A">
        <w:rPr>
          <w:rFonts w:ascii="Times New Roman" w:eastAsia="Calibri" w:hAnsi="Times New Roman" w:cs="Times New Roman"/>
          <w:sz w:val="28"/>
          <w:szCs w:val="28"/>
        </w:rPr>
        <w:t>Случаи несоблюдения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 и порядка сдачи подарков</w:t>
      </w:r>
      <w:r w:rsidR="00A177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6D8A">
        <w:rPr>
          <w:rFonts w:ascii="Times New Roman" w:eastAsia="Calibri" w:hAnsi="Times New Roman" w:cs="Times New Roman"/>
          <w:sz w:val="28"/>
          <w:szCs w:val="28"/>
        </w:rPr>
        <w:t>в течение 201</w:t>
      </w:r>
      <w:r w:rsidR="004C47F5">
        <w:rPr>
          <w:rFonts w:ascii="Times New Roman" w:eastAsia="Calibri" w:hAnsi="Times New Roman" w:cs="Times New Roman"/>
          <w:sz w:val="28"/>
          <w:szCs w:val="28"/>
        </w:rPr>
        <w:t>9</w:t>
      </w:r>
      <w:r w:rsidRPr="00366D8A">
        <w:rPr>
          <w:rFonts w:ascii="Times New Roman" w:eastAsia="Calibri" w:hAnsi="Times New Roman" w:cs="Times New Roman"/>
          <w:sz w:val="28"/>
          <w:szCs w:val="28"/>
        </w:rPr>
        <w:t xml:space="preserve"> года не выявлялись. </w:t>
      </w:r>
    </w:p>
    <w:p w:rsidR="00366D8A" w:rsidRPr="00366D8A" w:rsidRDefault="00366D8A" w:rsidP="00366D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6D8A">
        <w:rPr>
          <w:rFonts w:ascii="Times New Roman" w:eastAsia="Calibri" w:hAnsi="Times New Roman" w:cs="Times New Roman"/>
          <w:sz w:val="28"/>
          <w:szCs w:val="28"/>
        </w:rPr>
        <w:t xml:space="preserve">Отчет о деятельности кадровой службы </w:t>
      </w:r>
      <w:r w:rsidR="009E68FD">
        <w:rPr>
          <w:rFonts w:ascii="Times New Roman" w:eastAsia="Calibri" w:hAnsi="Times New Roman" w:cs="Times New Roman"/>
          <w:sz w:val="28"/>
          <w:szCs w:val="28"/>
        </w:rPr>
        <w:t>А</w:t>
      </w:r>
      <w:r w:rsidRPr="00366D8A">
        <w:rPr>
          <w:rFonts w:ascii="Times New Roman" w:eastAsia="Calibri" w:hAnsi="Times New Roman" w:cs="Times New Roman"/>
          <w:sz w:val="28"/>
          <w:szCs w:val="28"/>
        </w:rPr>
        <w:t xml:space="preserve">дминистрации района по проверке и анализу сведений о доходах, расходах об имуществе и обязательствах имущественного характера, предоставляемых муниципальными служащими, а также соблюдения ими требований к служебному поведению и установленных ограничений был заслушан на заседании межведомственной комиссии по противодействию коррупции на территории муниципального района </w:t>
      </w:r>
      <w:r w:rsidR="004C47F5">
        <w:rPr>
          <w:rFonts w:ascii="Times New Roman" w:eastAsia="Calibri" w:hAnsi="Times New Roman" w:cs="Times New Roman"/>
          <w:sz w:val="28"/>
          <w:szCs w:val="28"/>
        </w:rPr>
        <w:t>18</w:t>
      </w:r>
      <w:r w:rsidRPr="00366D8A">
        <w:rPr>
          <w:rFonts w:ascii="Times New Roman" w:eastAsia="Calibri" w:hAnsi="Times New Roman" w:cs="Times New Roman"/>
          <w:sz w:val="28"/>
          <w:szCs w:val="28"/>
        </w:rPr>
        <w:t>.12.201</w:t>
      </w:r>
      <w:r w:rsidR="004C47F5">
        <w:rPr>
          <w:rFonts w:ascii="Times New Roman" w:eastAsia="Calibri" w:hAnsi="Times New Roman" w:cs="Times New Roman"/>
          <w:sz w:val="28"/>
          <w:szCs w:val="28"/>
        </w:rPr>
        <w:t>9</w:t>
      </w:r>
      <w:r w:rsidRPr="00366D8A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366D8A" w:rsidRPr="004D5029" w:rsidRDefault="00366D8A" w:rsidP="004D502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Arial"/>
          <w:sz w:val="28"/>
          <w:szCs w:val="28"/>
        </w:rPr>
      </w:pPr>
      <w:r w:rsidRPr="00366D8A">
        <w:rPr>
          <w:rFonts w:ascii="Times New Roman" w:eastAsia="Calibri" w:hAnsi="Times New Roman" w:cs="Arial"/>
          <w:sz w:val="28"/>
          <w:szCs w:val="28"/>
        </w:rPr>
        <w:t>Осуществляла свою деятельность и комиссии по соблюдению</w:t>
      </w:r>
      <w:r w:rsidR="004D5029">
        <w:rPr>
          <w:rFonts w:ascii="Times New Roman" w:eastAsia="Calibri" w:hAnsi="Times New Roman" w:cs="Arial"/>
          <w:sz w:val="28"/>
          <w:szCs w:val="28"/>
        </w:rPr>
        <w:t xml:space="preserve"> </w:t>
      </w:r>
      <w:r w:rsidRPr="00366D8A">
        <w:rPr>
          <w:rFonts w:ascii="Times New Roman" w:eastAsia="Calibri" w:hAnsi="Times New Roman" w:cs="Arial"/>
          <w:sz w:val="28"/>
          <w:szCs w:val="28"/>
        </w:rPr>
        <w:t xml:space="preserve">требований к служебному поведению муниципальных служащих и урегулированию конфликта </w:t>
      </w:r>
      <w:r w:rsidRPr="00366D8A">
        <w:rPr>
          <w:rFonts w:ascii="Times New Roman" w:eastAsia="Calibri" w:hAnsi="Times New Roman" w:cs="Times New Roman"/>
          <w:sz w:val="28"/>
          <w:szCs w:val="28"/>
        </w:rPr>
        <w:t>интересов.</w:t>
      </w:r>
    </w:p>
    <w:p w:rsidR="00366D8A" w:rsidRPr="00366D8A" w:rsidRDefault="00366D8A" w:rsidP="00366D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6D8A">
        <w:rPr>
          <w:rFonts w:ascii="Times New Roman" w:eastAsia="Calibri" w:hAnsi="Times New Roman" w:cs="Times New Roman"/>
          <w:sz w:val="28"/>
          <w:szCs w:val="28"/>
        </w:rPr>
        <w:t>В 201</w:t>
      </w:r>
      <w:r w:rsidR="004C47F5">
        <w:rPr>
          <w:rFonts w:ascii="Times New Roman" w:eastAsia="Calibri" w:hAnsi="Times New Roman" w:cs="Times New Roman"/>
          <w:sz w:val="28"/>
          <w:szCs w:val="28"/>
        </w:rPr>
        <w:t>9</w:t>
      </w:r>
      <w:r w:rsidRPr="00366D8A">
        <w:rPr>
          <w:rFonts w:ascii="Times New Roman" w:eastAsia="Calibri" w:hAnsi="Times New Roman" w:cs="Times New Roman"/>
          <w:sz w:val="28"/>
          <w:szCs w:val="28"/>
        </w:rPr>
        <w:t xml:space="preserve"> году состоялось </w:t>
      </w:r>
      <w:r w:rsidR="00F278C1">
        <w:rPr>
          <w:rFonts w:ascii="Times New Roman" w:eastAsia="Calibri" w:hAnsi="Times New Roman" w:cs="Times New Roman"/>
          <w:sz w:val="28"/>
          <w:szCs w:val="28"/>
        </w:rPr>
        <w:t>шесть заседаний</w:t>
      </w:r>
      <w:r w:rsidRPr="00366D8A">
        <w:rPr>
          <w:rFonts w:ascii="Times New Roman" w:eastAsia="Calibri" w:hAnsi="Times New Roman" w:cs="Times New Roman"/>
          <w:sz w:val="28"/>
          <w:szCs w:val="28"/>
        </w:rPr>
        <w:t xml:space="preserve"> комиссии.  </w:t>
      </w:r>
    </w:p>
    <w:p w:rsidR="00366D8A" w:rsidRPr="00366D8A" w:rsidRDefault="00366D8A" w:rsidP="00366D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6D8A">
        <w:rPr>
          <w:rFonts w:ascii="Times New Roman" w:eastAsia="Calibri" w:hAnsi="Times New Roman" w:cs="Times New Roman"/>
          <w:sz w:val="28"/>
          <w:szCs w:val="28"/>
        </w:rPr>
        <w:t>Ежегодно информация о работе комиссии заслушивается на заседании районной межведомственной комиссии по противодействию коррупции.</w:t>
      </w:r>
    </w:p>
    <w:p w:rsidR="00366D8A" w:rsidRPr="00366D8A" w:rsidRDefault="00366D8A" w:rsidP="00366D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6D8A">
        <w:rPr>
          <w:rFonts w:ascii="Times New Roman" w:eastAsia="Calibri" w:hAnsi="Times New Roman" w:cs="Times New Roman"/>
          <w:sz w:val="28"/>
          <w:szCs w:val="28"/>
        </w:rPr>
        <w:t xml:space="preserve">Информация о деятельности комиссии по соблюдению требований к служебному поведению муниципальных служащих и урегулированию конфликта интересов </w:t>
      </w:r>
      <w:r w:rsidR="00C5497A">
        <w:rPr>
          <w:rFonts w:ascii="Times New Roman" w:eastAsia="Calibri" w:hAnsi="Times New Roman" w:cs="Times New Roman"/>
          <w:sz w:val="28"/>
          <w:szCs w:val="28"/>
        </w:rPr>
        <w:t>размещена на официальном сайте А</w:t>
      </w:r>
      <w:r w:rsidRPr="00366D8A">
        <w:rPr>
          <w:rFonts w:ascii="Times New Roman" w:eastAsia="Calibri" w:hAnsi="Times New Roman" w:cs="Times New Roman"/>
          <w:sz w:val="28"/>
          <w:szCs w:val="28"/>
        </w:rPr>
        <w:t xml:space="preserve">дминистрации района по адресу: </w:t>
      </w:r>
      <w:proofErr w:type="spellStart"/>
      <w:r w:rsidRPr="00366D8A">
        <w:rPr>
          <w:rFonts w:ascii="Times New Roman" w:eastAsia="Calibri" w:hAnsi="Times New Roman" w:cs="Times New Roman"/>
          <w:sz w:val="28"/>
          <w:szCs w:val="28"/>
        </w:rPr>
        <w:t>kryaradm.ru</w:t>
      </w:r>
      <w:proofErr w:type="spellEnd"/>
      <w:r w:rsidRPr="00366D8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66D8A" w:rsidRPr="00366D8A" w:rsidRDefault="00366D8A" w:rsidP="00366D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6D8A">
        <w:rPr>
          <w:rFonts w:ascii="Times New Roman" w:eastAsia="Calibri" w:hAnsi="Times New Roman" w:cs="Times New Roman"/>
          <w:sz w:val="28"/>
          <w:szCs w:val="28"/>
        </w:rPr>
        <w:t>В 201</w:t>
      </w:r>
      <w:r w:rsidR="004C47F5">
        <w:rPr>
          <w:rFonts w:ascii="Times New Roman" w:eastAsia="Calibri" w:hAnsi="Times New Roman" w:cs="Times New Roman"/>
          <w:sz w:val="28"/>
          <w:szCs w:val="28"/>
        </w:rPr>
        <w:t>9</w:t>
      </w:r>
      <w:r w:rsidRPr="00366D8A">
        <w:rPr>
          <w:rFonts w:ascii="Times New Roman" w:eastAsia="Calibri" w:hAnsi="Times New Roman" w:cs="Times New Roman"/>
          <w:sz w:val="28"/>
          <w:szCs w:val="28"/>
        </w:rPr>
        <w:t xml:space="preserve"> году еженедельно проводился анализ работы с обращениями граждан в администрации муниципального района Красноярский</w:t>
      </w:r>
      <w:r w:rsidR="00BD3F4A">
        <w:rPr>
          <w:rFonts w:ascii="Times New Roman" w:eastAsia="Calibri" w:hAnsi="Times New Roman" w:cs="Times New Roman"/>
          <w:sz w:val="28"/>
          <w:szCs w:val="28"/>
        </w:rPr>
        <w:t xml:space="preserve"> Самарской области</w:t>
      </w:r>
      <w:r w:rsidRPr="00366D8A">
        <w:rPr>
          <w:rFonts w:ascii="Times New Roman" w:eastAsia="Calibri" w:hAnsi="Times New Roman" w:cs="Times New Roman"/>
          <w:sz w:val="28"/>
          <w:szCs w:val="28"/>
        </w:rPr>
        <w:t xml:space="preserve">, в том числе на наличие сведений  о нарушениях их прав и законных интересов, а также о фактах коррупции, превышения </w:t>
      </w:r>
      <w:r w:rsidRPr="00366D8A">
        <w:rPr>
          <w:rFonts w:ascii="Times New Roman" w:eastAsia="Calibri" w:hAnsi="Times New Roman" w:cs="Times New Roman"/>
          <w:sz w:val="28"/>
          <w:szCs w:val="28"/>
        </w:rPr>
        <w:lastRenderedPageBreak/>
        <w:t>(неисполнения) должностных полномочий, нарушении ограничений и запретов, налагаемых на муниципальных служащих.</w:t>
      </w:r>
    </w:p>
    <w:p w:rsidR="00366D8A" w:rsidRPr="00366D8A" w:rsidRDefault="00366D8A" w:rsidP="00366D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6D8A">
        <w:rPr>
          <w:rFonts w:ascii="Times New Roman" w:eastAsia="Calibri" w:hAnsi="Times New Roman" w:cs="Times New Roman"/>
          <w:sz w:val="28"/>
          <w:szCs w:val="28"/>
        </w:rPr>
        <w:t>В соответствии с рекомендациями заведен отдельный журнал регистрации заявлений о фактах коррупции.</w:t>
      </w:r>
    </w:p>
    <w:p w:rsidR="00366D8A" w:rsidRPr="00366D8A" w:rsidRDefault="00366D8A" w:rsidP="00366D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6D8A">
        <w:rPr>
          <w:rFonts w:ascii="Times New Roman" w:eastAsia="Calibri" w:hAnsi="Times New Roman" w:cs="Times New Roman"/>
          <w:sz w:val="28"/>
          <w:szCs w:val="28"/>
        </w:rPr>
        <w:t xml:space="preserve">На здании </w:t>
      </w:r>
      <w:r w:rsidR="00BD3F4A">
        <w:rPr>
          <w:rFonts w:ascii="Times New Roman" w:eastAsia="Calibri" w:hAnsi="Times New Roman" w:cs="Times New Roman"/>
          <w:sz w:val="28"/>
          <w:szCs w:val="28"/>
        </w:rPr>
        <w:t>А</w:t>
      </w:r>
      <w:r w:rsidRPr="00366D8A">
        <w:rPr>
          <w:rFonts w:ascii="Times New Roman" w:eastAsia="Calibri" w:hAnsi="Times New Roman" w:cs="Times New Roman"/>
          <w:sz w:val="28"/>
          <w:szCs w:val="28"/>
        </w:rPr>
        <w:t>дминистрации</w:t>
      </w:r>
      <w:r w:rsidR="00BD3F4A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 w:rsidRPr="00366D8A">
        <w:rPr>
          <w:rFonts w:ascii="Times New Roman" w:eastAsia="Calibri" w:hAnsi="Times New Roman" w:cs="Times New Roman"/>
          <w:sz w:val="28"/>
          <w:szCs w:val="28"/>
        </w:rPr>
        <w:t xml:space="preserve"> размещен ящик для письменных обращений граждан, где граждане могут оставить обращения, не заходя в здание.</w:t>
      </w:r>
    </w:p>
    <w:p w:rsidR="00366D8A" w:rsidRPr="00366D8A" w:rsidRDefault="00366D8A" w:rsidP="00366D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6D8A">
        <w:rPr>
          <w:rFonts w:ascii="Times New Roman" w:eastAsia="Calibri" w:hAnsi="Times New Roman" w:cs="Times New Roman"/>
          <w:sz w:val="28"/>
          <w:szCs w:val="28"/>
        </w:rPr>
        <w:t>Мониторинг и анализ обращений гражда</w:t>
      </w:r>
      <w:r w:rsidR="00BD3F4A">
        <w:rPr>
          <w:rFonts w:ascii="Times New Roman" w:eastAsia="Calibri" w:hAnsi="Times New Roman" w:cs="Times New Roman"/>
          <w:sz w:val="28"/>
          <w:szCs w:val="28"/>
        </w:rPr>
        <w:t xml:space="preserve">н и </w:t>
      </w:r>
      <w:proofErr w:type="gramStart"/>
      <w:r w:rsidR="00BD3F4A">
        <w:rPr>
          <w:rFonts w:ascii="Times New Roman" w:eastAsia="Calibri" w:hAnsi="Times New Roman" w:cs="Times New Roman"/>
          <w:sz w:val="28"/>
          <w:szCs w:val="28"/>
        </w:rPr>
        <w:t>организаций, поступивших в А</w:t>
      </w:r>
      <w:r w:rsidRPr="00366D8A">
        <w:rPr>
          <w:rFonts w:ascii="Times New Roman" w:eastAsia="Calibri" w:hAnsi="Times New Roman" w:cs="Times New Roman"/>
          <w:sz w:val="28"/>
          <w:szCs w:val="28"/>
        </w:rPr>
        <w:t>дминистрацию</w:t>
      </w:r>
      <w:r w:rsidR="00BD3F4A">
        <w:rPr>
          <w:rFonts w:ascii="Times New Roman" w:eastAsia="Calibri" w:hAnsi="Times New Roman" w:cs="Times New Roman"/>
          <w:sz w:val="28"/>
          <w:szCs w:val="28"/>
        </w:rPr>
        <w:t xml:space="preserve"> района </w:t>
      </w:r>
      <w:r w:rsidRPr="00366D8A">
        <w:rPr>
          <w:rFonts w:ascii="Times New Roman" w:eastAsia="Calibri" w:hAnsi="Times New Roman" w:cs="Times New Roman"/>
          <w:sz w:val="28"/>
          <w:szCs w:val="28"/>
        </w:rPr>
        <w:t xml:space="preserve"> в 201</w:t>
      </w:r>
      <w:r w:rsidR="004C47F5">
        <w:rPr>
          <w:rFonts w:ascii="Times New Roman" w:eastAsia="Calibri" w:hAnsi="Times New Roman" w:cs="Times New Roman"/>
          <w:sz w:val="28"/>
          <w:szCs w:val="28"/>
        </w:rPr>
        <w:t>9</w:t>
      </w:r>
      <w:r w:rsidRPr="00366D8A">
        <w:rPr>
          <w:rFonts w:ascii="Times New Roman" w:eastAsia="Calibri" w:hAnsi="Times New Roman" w:cs="Times New Roman"/>
          <w:sz w:val="28"/>
          <w:szCs w:val="28"/>
        </w:rPr>
        <w:t xml:space="preserve"> году не выявил</w:t>
      </w:r>
      <w:proofErr w:type="gramEnd"/>
      <w:r w:rsidRPr="00366D8A">
        <w:rPr>
          <w:rFonts w:ascii="Times New Roman" w:eastAsia="Calibri" w:hAnsi="Times New Roman" w:cs="Times New Roman"/>
          <w:sz w:val="28"/>
          <w:szCs w:val="28"/>
        </w:rPr>
        <w:t xml:space="preserve"> обращений, содержащих информацию о фактах коррупционных правонарушений и преступлений со стороны муниципаль</w:t>
      </w:r>
      <w:r w:rsidR="00BD3F4A">
        <w:rPr>
          <w:rFonts w:ascii="Times New Roman" w:eastAsia="Calibri" w:hAnsi="Times New Roman" w:cs="Times New Roman"/>
          <w:sz w:val="28"/>
          <w:szCs w:val="28"/>
        </w:rPr>
        <w:t>ных служащих и должностных лиц А</w:t>
      </w:r>
      <w:r w:rsidRPr="00366D8A">
        <w:rPr>
          <w:rFonts w:ascii="Times New Roman" w:eastAsia="Calibri" w:hAnsi="Times New Roman" w:cs="Times New Roman"/>
          <w:sz w:val="28"/>
          <w:szCs w:val="28"/>
        </w:rPr>
        <w:t>дминистрации района и подведомственных учреждений.</w:t>
      </w:r>
    </w:p>
    <w:p w:rsidR="00366D8A" w:rsidRPr="00366D8A" w:rsidRDefault="00366D8A" w:rsidP="00366D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66D8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366D8A">
        <w:rPr>
          <w:rFonts w:ascii="Times New Roman" w:eastAsia="Calibri" w:hAnsi="Times New Roman" w:cs="Times New Roman"/>
          <w:b/>
          <w:sz w:val="28"/>
          <w:szCs w:val="28"/>
        </w:rPr>
        <w:t xml:space="preserve">3 направление </w:t>
      </w:r>
      <w:r w:rsidR="00C62E08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="003419AB">
        <w:rPr>
          <w:rFonts w:ascii="Times New Roman" w:eastAsia="Calibri" w:hAnsi="Times New Roman" w:cs="Times New Roman"/>
          <w:b/>
          <w:sz w:val="28"/>
          <w:szCs w:val="28"/>
        </w:rPr>
        <w:t>организа</w:t>
      </w:r>
      <w:r w:rsidRPr="00366D8A">
        <w:rPr>
          <w:rFonts w:ascii="Times New Roman" w:eastAsia="Calibri" w:hAnsi="Times New Roman" w:cs="Times New Roman"/>
          <w:b/>
          <w:sz w:val="28"/>
          <w:szCs w:val="28"/>
        </w:rPr>
        <w:t xml:space="preserve">ция </w:t>
      </w:r>
      <w:proofErr w:type="spellStart"/>
      <w:r w:rsidRPr="00366D8A">
        <w:rPr>
          <w:rFonts w:ascii="Times New Roman" w:eastAsia="Calibri" w:hAnsi="Times New Roman" w:cs="Times New Roman"/>
          <w:b/>
          <w:sz w:val="28"/>
          <w:szCs w:val="28"/>
        </w:rPr>
        <w:t>антикоррупционного</w:t>
      </w:r>
      <w:proofErr w:type="spellEnd"/>
      <w:r w:rsidRPr="00366D8A">
        <w:rPr>
          <w:rFonts w:ascii="Times New Roman" w:eastAsia="Calibri" w:hAnsi="Times New Roman" w:cs="Times New Roman"/>
          <w:b/>
          <w:sz w:val="28"/>
          <w:szCs w:val="28"/>
        </w:rPr>
        <w:t xml:space="preserve"> просвещения, обучения, формирование нетерпимого отношения к коррупции в органах местного самоуправления муниципального района и подведомственных им муниципальных предприятиях и учреждениях и привлечение институтов гражданского общества к антикоррупционной деятельности. </w:t>
      </w:r>
    </w:p>
    <w:p w:rsidR="00366D8A" w:rsidRPr="00366D8A" w:rsidRDefault="00366D8A" w:rsidP="00366D8A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66D8A">
        <w:rPr>
          <w:rFonts w:ascii="Times New Roman" w:eastAsia="Times New Roman" w:hAnsi="Times New Roman" w:cs="Times New Roman"/>
          <w:sz w:val="28"/>
          <w:szCs w:val="28"/>
          <w:lang w:eastAsia="ar-SA"/>
        </w:rPr>
        <w:t>В 201</w:t>
      </w:r>
      <w:r w:rsidR="004C47F5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Pr="00366D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году:</w:t>
      </w:r>
    </w:p>
    <w:p w:rsidR="00366D8A" w:rsidRPr="00366D8A" w:rsidRDefault="00F278C1" w:rsidP="00366D8A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прошли обучение</w:t>
      </w:r>
      <w:r w:rsidR="00C62E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C47F5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C62E08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366D8A" w:rsidRPr="00366D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муниципальных служащих (на проведение семинаров затрачено из сре</w:t>
      </w:r>
      <w:proofErr w:type="gramStart"/>
      <w:r w:rsidR="00366D8A" w:rsidRPr="00366D8A">
        <w:rPr>
          <w:rFonts w:ascii="Times New Roman" w:eastAsia="Times New Roman" w:hAnsi="Times New Roman" w:cs="Times New Roman"/>
          <w:sz w:val="28"/>
          <w:szCs w:val="28"/>
          <w:lang w:eastAsia="ar-SA"/>
        </w:rPr>
        <w:t>дств пр</w:t>
      </w:r>
      <w:proofErr w:type="gramEnd"/>
      <w:r w:rsidR="00366D8A" w:rsidRPr="00366D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едусмотренных программой </w:t>
      </w:r>
      <w:r w:rsidR="004C47F5">
        <w:rPr>
          <w:rFonts w:ascii="Times New Roman" w:eastAsia="Times New Roman" w:hAnsi="Times New Roman" w:cs="Times New Roman"/>
          <w:sz w:val="28"/>
          <w:szCs w:val="28"/>
          <w:lang w:eastAsia="ar-SA"/>
        </w:rPr>
        <w:t>59 2</w:t>
      </w:r>
      <w:r w:rsidR="00366D8A" w:rsidRPr="00366D8A">
        <w:rPr>
          <w:rFonts w:ascii="Times New Roman" w:eastAsia="Times New Roman" w:hAnsi="Times New Roman" w:cs="Times New Roman"/>
          <w:sz w:val="28"/>
          <w:szCs w:val="28"/>
          <w:lang w:eastAsia="ar-SA"/>
        </w:rPr>
        <w:t>00 рублей);</w:t>
      </w:r>
    </w:p>
    <w:p w:rsidR="00366D8A" w:rsidRPr="00366D8A" w:rsidRDefault="00366D8A" w:rsidP="00366D8A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66D8A">
        <w:rPr>
          <w:rFonts w:ascii="Times New Roman" w:eastAsia="Times New Roman" w:hAnsi="Times New Roman" w:cs="Times New Roman"/>
          <w:sz w:val="28"/>
          <w:szCs w:val="28"/>
          <w:lang w:eastAsia="ar-SA"/>
        </w:rPr>
        <w:t>ведется ознакомление под роспись граждан, поступающих на муниципальную службу, с муниципальными нормативными правовыми актами в сфере противодействия коррупции;</w:t>
      </w:r>
    </w:p>
    <w:p w:rsidR="00366D8A" w:rsidRPr="00366D8A" w:rsidRDefault="00366D8A" w:rsidP="00366D8A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66D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муниципальные служащие информируются о принимаемых муниципальных правовых актах в сфере противодействия коррупции, в том числе с рассылкой подразделениям нормативных актов посредством автоматизированной информационной системы документооборота и делопроизводства, электронной почтой, размещения на информационном стенде в здании </w:t>
      </w:r>
      <w:r w:rsidR="00093596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366D8A">
        <w:rPr>
          <w:rFonts w:ascii="Times New Roman" w:eastAsia="Times New Roman" w:hAnsi="Times New Roman" w:cs="Times New Roman"/>
          <w:sz w:val="28"/>
          <w:szCs w:val="28"/>
          <w:lang w:eastAsia="ar-SA"/>
        </w:rPr>
        <w:t>дминистрации</w:t>
      </w:r>
      <w:r w:rsidR="000935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</w:t>
      </w:r>
      <w:r w:rsidRPr="00366D8A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366D8A" w:rsidRPr="00366D8A" w:rsidRDefault="00366D8A" w:rsidP="00366D8A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66D8A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В 201</w:t>
      </w:r>
      <w:r w:rsidR="004C47F5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Pr="00366D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году обеспечивалось информационное сопровождение мероприятий антикоррупционной направленности на интернет - ресурсах и в печатных СМИ.</w:t>
      </w:r>
    </w:p>
    <w:p w:rsidR="00366D8A" w:rsidRPr="00366D8A" w:rsidRDefault="00366D8A" w:rsidP="00366D8A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66D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разделе «Противодействие коррупции» официального сайта </w:t>
      </w:r>
      <w:r w:rsidR="00093596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366D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дминистрации </w:t>
      </w:r>
      <w:r w:rsidR="000935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района </w:t>
      </w:r>
      <w:r w:rsidRPr="00366D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публикуется информация о работе комиссии по противодействию коррупции на территории муниципального района </w:t>
      </w:r>
      <w:proofErr w:type="gramStart"/>
      <w:r w:rsidRPr="00366D8A">
        <w:rPr>
          <w:rFonts w:ascii="Times New Roman" w:eastAsia="Times New Roman" w:hAnsi="Times New Roman" w:cs="Times New Roman"/>
          <w:sz w:val="28"/>
          <w:szCs w:val="28"/>
          <w:lang w:eastAsia="ar-SA"/>
        </w:rPr>
        <w:t>Красноярский</w:t>
      </w:r>
      <w:proofErr w:type="gramEnd"/>
      <w:r w:rsidR="004C47F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Самарской области</w:t>
      </w:r>
      <w:r w:rsidRPr="00366D8A">
        <w:rPr>
          <w:rFonts w:ascii="Times New Roman" w:eastAsia="Times New Roman" w:hAnsi="Times New Roman" w:cs="Times New Roman"/>
          <w:sz w:val="28"/>
          <w:szCs w:val="28"/>
          <w:lang w:eastAsia="ar-SA"/>
        </w:rPr>
        <w:t>, в разделе «Муниципальная</w:t>
      </w:r>
      <w:r w:rsidR="004C47F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служба» размещена информация о</w:t>
      </w:r>
      <w:r w:rsidRPr="00366D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работе комиссии по соблюдению требований к служебному поведению.</w:t>
      </w:r>
    </w:p>
    <w:p w:rsidR="00366D8A" w:rsidRDefault="00366D8A" w:rsidP="00366D8A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66D8A">
        <w:rPr>
          <w:rFonts w:ascii="Times New Roman" w:eastAsia="Times New Roman" w:hAnsi="Times New Roman" w:cs="Times New Roman"/>
          <w:sz w:val="28"/>
          <w:szCs w:val="28"/>
          <w:lang w:eastAsia="ar-SA"/>
        </w:rPr>
        <w:t>На тему противодействия коррупции</w:t>
      </w:r>
      <w:r w:rsidR="005E6E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размещены в </w:t>
      </w:r>
      <w:r w:rsidR="006901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средствах массовой </w:t>
      </w:r>
      <w:r w:rsidR="0069011C" w:rsidRPr="0069011C">
        <w:rPr>
          <w:rFonts w:ascii="Times New Roman" w:eastAsia="Times New Roman" w:hAnsi="Times New Roman" w:cs="Times New Roman"/>
          <w:sz w:val="28"/>
          <w:szCs w:val="28"/>
          <w:lang w:eastAsia="ar-SA"/>
        </w:rPr>
        <w:t>информации 2</w:t>
      </w:r>
      <w:r w:rsidRPr="006901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</w:t>
      </w:r>
      <w:r w:rsidR="0069011C" w:rsidRPr="0069011C">
        <w:rPr>
          <w:rFonts w:ascii="Times New Roman" w:eastAsia="Times New Roman" w:hAnsi="Times New Roman" w:cs="Times New Roman"/>
          <w:sz w:val="28"/>
          <w:szCs w:val="28"/>
          <w:lang w:eastAsia="ar-SA"/>
        </w:rPr>
        <w:t>атериала</w:t>
      </w:r>
      <w:r w:rsidR="005E6E07" w:rsidRPr="0069011C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366D8A" w:rsidRPr="00366D8A" w:rsidRDefault="007626DF" w:rsidP="00E15DBF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626DF">
        <w:rPr>
          <w:rFonts w:ascii="Times New Roman" w:eastAsia="Times New Roman" w:hAnsi="Times New Roman" w:cs="Times New Roman"/>
          <w:sz w:val="28"/>
          <w:szCs w:val="28"/>
          <w:lang w:eastAsia="ar-SA"/>
        </w:rPr>
        <w:t>В 201</w:t>
      </w:r>
      <w:r w:rsidR="004C47F5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Pr="007626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году Администрацией </w:t>
      </w:r>
      <w:r w:rsidR="00A708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района </w:t>
      </w:r>
      <w:r w:rsidRPr="007626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организовано проведение </w:t>
      </w:r>
      <w:r w:rsidR="004C47F5"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Pr="007626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заседаний «круглых столов» и семинаров с субъектами малого и среднего предпринимательства по разъяснению, вносимых изменений в действующее законодательство Российской Федерации, в том числе по вопросам профилактики коррупционных правонарушений</w:t>
      </w:r>
      <w:r w:rsidR="00E15D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</w:p>
    <w:p w:rsidR="00366D8A" w:rsidRPr="00366D8A" w:rsidRDefault="00366D8A" w:rsidP="00366D8A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66D8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- 4 направление реализации Программы – противодействие коррупции в сферах, где наиболее высоки коррупционные риски.</w:t>
      </w:r>
    </w:p>
    <w:p w:rsidR="00366D8A" w:rsidRDefault="00366D8A" w:rsidP="00366D8A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66D8A">
        <w:rPr>
          <w:rFonts w:ascii="Times New Roman" w:eastAsia="Times New Roman" w:hAnsi="Times New Roman" w:cs="Times New Roman"/>
          <w:sz w:val="28"/>
          <w:szCs w:val="28"/>
          <w:lang w:eastAsia="ar-SA"/>
        </w:rPr>
        <w:t>В 201</w:t>
      </w:r>
      <w:r w:rsidR="007A4F9F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Pr="00366D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году на районной комиссии по противодействию коррупции заслушивались отчеты </w:t>
      </w:r>
      <w:r w:rsidRPr="00AE4142">
        <w:rPr>
          <w:rFonts w:ascii="Times New Roman" w:eastAsia="Times New Roman" w:hAnsi="Times New Roman" w:cs="Times New Roman"/>
          <w:sz w:val="28"/>
          <w:szCs w:val="28"/>
          <w:lang w:eastAsia="ar-SA"/>
        </w:rPr>
        <w:t>о состоянии работы по противодействию коррупции в деятельности следу</w:t>
      </w:r>
      <w:r w:rsidR="0035290E">
        <w:rPr>
          <w:rFonts w:ascii="Times New Roman" w:eastAsia="Times New Roman" w:hAnsi="Times New Roman" w:cs="Times New Roman"/>
          <w:sz w:val="28"/>
          <w:szCs w:val="28"/>
          <w:lang w:eastAsia="ar-SA"/>
        </w:rPr>
        <w:t>ющих структурных подразделений А</w:t>
      </w:r>
      <w:r w:rsidRPr="00AE41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дминистрации района: </w:t>
      </w:r>
    </w:p>
    <w:p w:rsidR="00A70872" w:rsidRDefault="00366D8A" w:rsidP="00366D8A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21A30">
        <w:rPr>
          <w:rFonts w:ascii="Times New Roman" w:eastAsia="Times New Roman" w:hAnsi="Times New Roman" w:cs="Times New Roman"/>
          <w:sz w:val="28"/>
          <w:szCs w:val="28"/>
          <w:lang w:eastAsia="ar-SA"/>
        </w:rPr>
        <w:t>- Комитет по управлению муниципальной собственностью муниципального района</w:t>
      </w:r>
      <w:r w:rsidR="00A708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Красноярский Самарской области</w:t>
      </w:r>
      <w:r w:rsidR="00744E5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(далее – КУМС)</w:t>
      </w:r>
      <w:r w:rsidR="00A70872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</w:p>
    <w:p w:rsidR="00366D8A" w:rsidRPr="00321A30" w:rsidRDefault="00A70872" w:rsidP="00366D8A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Финансовое управление администрации муниципального района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Красноярский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Самарской области;</w:t>
      </w:r>
      <w:r w:rsidR="00366D8A" w:rsidRPr="00321A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366D8A" w:rsidRPr="00366D8A" w:rsidRDefault="00366D8A" w:rsidP="00366D8A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21A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proofErr w:type="gramStart"/>
      <w:r w:rsidRPr="00321A30">
        <w:rPr>
          <w:rFonts w:ascii="Times New Roman" w:eastAsia="Times New Roman" w:hAnsi="Times New Roman" w:cs="Times New Roman"/>
          <w:sz w:val="28"/>
          <w:szCs w:val="28"/>
          <w:lang w:eastAsia="ar-SA"/>
        </w:rPr>
        <w:t>Единая</w:t>
      </w:r>
      <w:proofErr w:type="gramEnd"/>
      <w:r w:rsidRPr="00321A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комиссии по осуществлению закупок для муниципальных нужд муниципального района Красноярский Самарской области.</w:t>
      </w:r>
    </w:p>
    <w:p w:rsidR="00366D8A" w:rsidRPr="00366D8A" w:rsidRDefault="00366D8A" w:rsidP="00366D8A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66D8A">
        <w:rPr>
          <w:rFonts w:ascii="Times New Roman" w:eastAsia="Times New Roman" w:hAnsi="Times New Roman" w:cs="Times New Roman"/>
          <w:sz w:val="28"/>
          <w:szCs w:val="28"/>
          <w:lang w:eastAsia="ar-SA"/>
        </w:rPr>
        <w:t>В целях недопущения коррупционных нарушений, связанных с предоставлением земельных участко</w:t>
      </w:r>
      <w:r w:rsidR="007A4F9F">
        <w:rPr>
          <w:rFonts w:ascii="Times New Roman" w:eastAsia="Times New Roman" w:hAnsi="Times New Roman" w:cs="Times New Roman"/>
          <w:sz w:val="28"/>
          <w:szCs w:val="28"/>
          <w:lang w:eastAsia="ar-SA"/>
        </w:rPr>
        <w:t>в, предоставление муниципальных</w:t>
      </w:r>
      <w:r w:rsidRPr="00366D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</w:t>
      </w:r>
      <w:r w:rsidRPr="00366D8A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государственных услуг связанных с предоставлением земельных участков, реализацией недвижимого муниципального имущества, сдачей помещений в аренду осуществляется КУМС в соответствии с требованиями законодательства и утвержденными административными регламентами.</w:t>
      </w:r>
    </w:p>
    <w:p w:rsidR="00366D8A" w:rsidRPr="00366D8A" w:rsidRDefault="00366D8A" w:rsidP="00366D8A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66D8A">
        <w:rPr>
          <w:rFonts w:ascii="Times New Roman" w:eastAsia="Times New Roman" w:hAnsi="Times New Roman" w:cs="Times New Roman"/>
          <w:sz w:val="28"/>
          <w:szCs w:val="28"/>
          <w:lang w:eastAsia="ar-SA"/>
        </w:rPr>
        <w:t>Тексты административных регламентов размещены в сети</w:t>
      </w:r>
      <w:r w:rsidR="00744E5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интернет на официальном сайте А</w:t>
      </w:r>
      <w:r w:rsidRPr="00366D8A">
        <w:rPr>
          <w:rFonts w:ascii="Times New Roman" w:eastAsia="Times New Roman" w:hAnsi="Times New Roman" w:cs="Times New Roman"/>
          <w:sz w:val="28"/>
          <w:szCs w:val="28"/>
          <w:lang w:eastAsia="ar-SA"/>
        </w:rPr>
        <w:t>дминистрации</w:t>
      </w:r>
      <w:r w:rsidR="00744E5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</w:t>
      </w:r>
      <w:r w:rsidRPr="00366D8A">
        <w:rPr>
          <w:rFonts w:ascii="Times New Roman" w:eastAsia="Times New Roman" w:hAnsi="Times New Roman" w:cs="Times New Roman"/>
          <w:sz w:val="28"/>
          <w:szCs w:val="28"/>
          <w:lang w:eastAsia="ar-SA"/>
        </w:rPr>
        <w:t>. Оказание услуг в соответствии с административным регламентом минимизирует  коррупционный фактор при предоставлении услуг.</w:t>
      </w:r>
    </w:p>
    <w:p w:rsidR="00366D8A" w:rsidRDefault="00366D8A" w:rsidP="00366D8A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66D8A">
        <w:rPr>
          <w:rFonts w:ascii="Times New Roman" w:eastAsia="Times New Roman" w:hAnsi="Times New Roman" w:cs="Times New Roman"/>
          <w:sz w:val="28"/>
          <w:szCs w:val="28"/>
          <w:lang w:eastAsia="ar-SA"/>
        </w:rPr>
        <w:t>Информация о предстоящих торгах по продаже, предоставлению в аренду муниципального имущества, земельных участков и результатах проведенных торгов размещается в информационно-телекоммуникационной сети «Интернет».</w:t>
      </w:r>
    </w:p>
    <w:p w:rsidR="00AC42E2" w:rsidRPr="00AC42E2" w:rsidRDefault="00AC42E2" w:rsidP="00AC42E2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42E2">
        <w:rPr>
          <w:rFonts w:ascii="Times New Roman" w:eastAsia="Times New Roman" w:hAnsi="Times New Roman" w:cs="Times New Roman"/>
          <w:sz w:val="28"/>
          <w:szCs w:val="28"/>
          <w:lang w:eastAsia="ar-SA"/>
        </w:rPr>
        <w:t>В целях контроля сохранности и использования по назначению муниципального имущества проводится инвентаризация, в том числе закрепленного на праве оперативного 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C42E2">
        <w:rPr>
          <w:rFonts w:ascii="Times New Roman" w:eastAsia="Times New Roman" w:hAnsi="Times New Roman" w:cs="Times New Roman"/>
          <w:sz w:val="28"/>
          <w:szCs w:val="28"/>
          <w:lang w:eastAsia="ar-SA"/>
        </w:rPr>
        <w:t>за муниципальными казенными (бюджетными, автономными) учреждениями.</w:t>
      </w:r>
    </w:p>
    <w:p w:rsidR="00AC42E2" w:rsidRPr="00AC42E2" w:rsidRDefault="00AC42E2" w:rsidP="00AC42E2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42E2">
        <w:rPr>
          <w:rFonts w:ascii="Times New Roman" w:eastAsia="Times New Roman" w:hAnsi="Times New Roman" w:cs="Times New Roman"/>
          <w:sz w:val="28"/>
          <w:szCs w:val="28"/>
          <w:lang w:eastAsia="ar-SA"/>
        </w:rPr>
        <w:t>В 201</w:t>
      </w:r>
      <w:r w:rsidR="005F55C2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Pr="00AC42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году осуществлен осмотр </w:t>
      </w:r>
      <w:r w:rsidR="00B82CAF" w:rsidRPr="007F48BA">
        <w:rPr>
          <w:rFonts w:ascii="Times New Roman" w:eastAsia="Times New Roman" w:hAnsi="Times New Roman" w:cs="Times New Roman"/>
          <w:sz w:val="28"/>
          <w:szCs w:val="28"/>
          <w:lang w:eastAsia="ar-SA"/>
        </w:rPr>
        <w:t>30</w:t>
      </w:r>
      <w:r w:rsidRPr="00AC42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объектов муниципальной собственности, предоставленных на праве аренды.</w:t>
      </w:r>
    </w:p>
    <w:p w:rsidR="00AC42E2" w:rsidRPr="00AC42E2" w:rsidRDefault="00AC42E2" w:rsidP="00AC42E2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42E2">
        <w:rPr>
          <w:rFonts w:ascii="Times New Roman" w:eastAsia="Times New Roman" w:hAnsi="Times New Roman" w:cs="Times New Roman"/>
          <w:sz w:val="28"/>
          <w:szCs w:val="28"/>
          <w:lang w:eastAsia="ar-SA"/>
        </w:rPr>
        <w:t>Кроме того КУМС с 02.10.2017 перешел на электронный документооборот, используя программу «1С: Документооборот 8».</w:t>
      </w:r>
    </w:p>
    <w:p w:rsidR="00366D8A" w:rsidRDefault="00366D8A" w:rsidP="00366D8A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366D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целях совершенствования системы учета муниципального имущества ведется работа по ведению реестра муниципальной собственности в электронном виде системы САУМИ для органов местного самоуправления муниципального района Красноярский </w:t>
      </w:r>
      <w:r w:rsidR="00B82CA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Самарской области </w:t>
      </w:r>
      <w:r w:rsidRPr="00366D8A">
        <w:rPr>
          <w:rFonts w:ascii="Times New Roman" w:eastAsia="Times New Roman" w:hAnsi="Times New Roman" w:cs="Times New Roman"/>
          <w:sz w:val="28"/>
          <w:szCs w:val="28"/>
          <w:lang w:eastAsia="ar-SA"/>
        </w:rPr>
        <w:t>(их структурных подразделений), уполномоченных в сфере управления или распоряжения муниципальным имуществом, возникаю</w:t>
      </w:r>
      <w:r w:rsidR="00C628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щих при выполнении </w:t>
      </w:r>
      <w:r w:rsidRPr="00366D8A">
        <w:rPr>
          <w:rFonts w:ascii="Times New Roman" w:eastAsia="Times New Roman" w:hAnsi="Times New Roman" w:cs="Times New Roman"/>
          <w:sz w:val="28"/>
          <w:szCs w:val="28"/>
          <w:lang w:eastAsia="ar-SA"/>
        </w:rPr>
        <w:t>полномочий органов местного самоуправления по владению, пользованию и распоряжению имуществом, находящимся в муниципальной собственности.</w:t>
      </w:r>
      <w:proofErr w:type="gramEnd"/>
      <w:r w:rsidRPr="00366D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Ведение реестра муниципальной со</w:t>
      </w:r>
      <w:r w:rsidR="00C628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бственности в электронном виде </w:t>
      </w:r>
      <w:r w:rsidRPr="00366D8A">
        <w:rPr>
          <w:rFonts w:ascii="Times New Roman" w:eastAsia="Times New Roman" w:hAnsi="Times New Roman" w:cs="Times New Roman"/>
          <w:sz w:val="28"/>
          <w:szCs w:val="28"/>
          <w:lang w:eastAsia="ar-SA"/>
        </w:rPr>
        <w:t>системы САУМИ осуществляется также в отношении 1</w:t>
      </w:r>
      <w:r w:rsidR="00C6281E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366D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городских и сельских поселений. </w:t>
      </w:r>
    </w:p>
    <w:p w:rsidR="00AC42E2" w:rsidRPr="00366D8A" w:rsidRDefault="00AC42E2" w:rsidP="00366D8A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Ведение в автоматизированном виде учета муниципального имущества минимизирует влияние человеческого фактора.</w:t>
      </w:r>
    </w:p>
    <w:p w:rsidR="00366D8A" w:rsidRPr="00366D8A" w:rsidRDefault="00366D8A" w:rsidP="00366D8A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66D8A">
        <w:rPr>
          <w:rFonts w:ascii="Times New Roman" w:eastAsia="Times New Roman" w:hAnsi="Times New Roman" w:cs="Times New Roman"/>
          <w:sz w:val="28"/>
          <w:szCs w:val="28"/>
          <w:lang w:eastAsia="ar-SA"/>
        </w:rPr>
        <w:t>В целях противодей</w:t>
      </w:r>
      <w:r w:rsidR="00C628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ствия коррупции в деятельности </w:t>
      </w:r>
      <w:r w:rsidRPr="00366D8A">
        <w:rPr>
          <w:rFonts w:ascii="Times New Roman" w:eastAsia="Times New Roman" w:hAnsi="Times New Roman" w:cs="Times New Roman"/>
          <w:sz w:val="28"/>
          <w:szCs w:val="28"/>
          <w:lang w:eastAsia="ar-SA"/>
        </w:rPr>
        <w:t>МУП ЖКХ в каждом МУП ЖКХ района разработаны и приняты меры по предупреждению коррупции:</w:t>
      </w:r>
    </w:p>
    <w:p w:rsidR="00366D8A" w:rsidRPr="00366D8A" w:rsidRDefault="00366D8A" w:rsidP="00366D8A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66D8A">
        <w:rPr>
          <w:rFonts w:ascii="Times New Roman" w:eastAsia="Times New Roman" w:hAnsi="Times New Roman" w:cs="Times New Roman"/>
          <w:sz w:val="28"/>
          <w:szCs w:val="28"/>
          <w:lang w:eastAsia="ar-SA"/>
        </w:rPr>
        <w:t>- определены должностные лица, ответственные за профилактику коррупционных и иных правонарушений;</w:t>
      </w:r>
    </w:p>
    <w:p w:rsidR="00366D8A" w:rsidRPr="00366D8A" w:rsidRDefault="00366D8A" w:rsidP="00366D8A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66D8A">
        <w:rPr>
          <w:rFonts w:ascii="Times New Roman" w:eastAsia="Times New Roman" w:hAnsi="Times New Roman" w:cs="Times New Roman"/>
          <w:sz w:val="28"/>
          <w:szCs w:val="28"/>
          <w:lang w:eastAsia="ar-SA"/>
        </w:rPr>
        <w:t>- ведется сотрудничество предприятий с правоохранительными органами;</w:t>
      </w:r>
    </w:p>
    <w:p w:rsidR="00366D8A" w:rsidRDefault="00366D8A" w:rsidP="00366D8A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66D8A">
        <w:rPr>
          <w:rFonts w:ascii="Times New Roman" w:eastAsia="Times New Roman" w:hAnsi="Times New Roman" w:cs="Times New Roman"/>
          <w:sz w:val="28"/>
          <w:szCs w:val="28"/>
          <w:lang w:eastAsia="ar-SA"/>
        </w:rPr>
        <w:t>- приняты кодексы этики и служебного поведения работников.</w:t>
      </w:r>
    </w:p>
    <w:p w:rsidR="002E46F6" w:rsidRDefault="002E46F6" w:rsidP="00366D8A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46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целях исключения коррупционных действий со стороны работников сферы ЖКХ, руководителей управляющих и </w:t>
      </w:r>
      <w:proofErr w:type="spellStart"/>
      <w:r w:rsidRPr="002E46F6">
        <w:rPr>
          <w:rFonts w:ascii="Times New Roman" w:eastAsia="Times New Roman" w:hAnsi="Times New Roman" w:cs="Times New Roman"/>
          <w:sz w:val="28"/>
          <w:szCs w:val="28"/>
          <w:lang w:eastAsia="ar-SA"/>
        </w:rPr>
        <w:t>ресурсоснабжающих</w:t>
      </w:r>
      <w:proofErr w:type="spellEnd"/>
      <w:r w:rsidRPr="002E46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организаций МКУ</w:t>
      </w:r>
      <w:r w:rsidR="00C628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2E46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управление строительства и ЖКХ администрации муниципального района </w:t>
      </w:r>
      <w:proofErr w:type="gramStart"/>
      <w:r w:rsidRPr="002E46F6">
        <w:rPr>
          <w:rFonts w:ascii="Times New Roman" w:eastAsia="Times New Roman" w:hAnsi="Times New Roman" w:cs="Times New Roman"/>
          <w:sz w:val="28"/>
          <w:szCs w:val="28"/>
          <w:lang w:eastAsia="ar-SA"/>
        </w:rPr>
        <w:t>Красноярский</w:t>
      </w:r>
      <w:proofErr w:type="gramEnd"/>
      <w:r w:rsidRPr="002E46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628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Самарской области </w:t>
      </w:r>
      <w:r w:rsidRPr="002E46F6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организована постоянная разъяснительная работа в подведомственных учреждениях по недопустимости нарушения антикоррупционного законодательства, об уголовной ответственности за преступления, связанные с мошенничеством и взяточничеством.</w:t>
      </w:r>
    </w:p>
    <w:p w:rsidR="00FA10BC" w:rsidRDefault="00FA10BC" w:rsidP="00366D8A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МКУ</w:t>
      </w:r>
      <w:r w:rsidR="00C628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C628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A10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управление строительства и ЖКХ администрации муниципального района Красноярский </w:t>
      </w:r>
      <w:r w:rsidR="00905E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Самарской области </w:t>
      </w:r>
      <w:r w:rsidRPr="00FA10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совместно с общим отделом администрации муниципального района Красноярский Самарской области провело проверку соблюдения руководителями МУП ЖКХ запретов, ограничений и обязанностей, установленных действующим законодательством, а именно проверку соблюдения директорами МУП ЖКХ запретов на занятие предпринимательской деятельностью и регистрации в качестве учредителей юридических лиц. </w:t>
      </w:r>
      <w:proofErr w:type="gramEnd"/>
    </w:p>
    <w:p w:rsidR="00FA10BC" w:rsidRPr="00366D8A" w:rsidRDefault="00FA10BC" w:rsidP="00366D8A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A10BC">
        <w:rPr>
          <w:rFonts w:ascii="Times New Roman" w:eastAsia="Times New Roman" w:hAnsi="Times New Roman" w:cs="Times New Roman"/>
          <w:sz w:val="28"/>
          <w:szCs w:val="28"/>
          <w:lang w:eastAsia="ar-SA"/>
        </w:rPr>
        <w:t>По результатам проверки нарушений не выявлено.</w:t>
      </w:r>
    </w:p>
    <w:p w:rsidR="00366D8A" w:rsidRPr="00366D8A" w:rsidRDefault="00366D8A" w:rsidP="00366D8A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66D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Финансовый контроль за финансово- хозяйственной деятельностью муниципальных унитарных предприятий в сфере жилищно- коммунального хозяйства осуществлялся в текущем режиме.  </w:t>
      </w:r>
    </w:p>
    <w:p w:rsidR="002E46F6" w:rsidRDefault="002E46F6" w:rsidP="002E46F6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46F6">
        <w:rPr>
          <w:rFonts w:ascii="Times New Roman" w:eastAsia="Times New Roman" w:hAnsi="Times New Roman" w:cs="Times New Roman"/>
          <w:sz w:val="28"/>
          <w:szCs w:val="28"/>
          <w:lang w:eastAsia="ar-SA"/>
        </w:rPr>
        <w:t>В 201</w:t>
      </w:r>
      <w:r w:rsidR="00C6281E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Pr="002E46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году ежеквартально направлялись разъяснения общих </w:t>
      </w:r>
      <w:r w:rsidRPr="002E46F6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положений об ответственности юридических лиц за совершение коррупционных правонарушений для МУП «Коммунальник», МУП «</w:t>
      </w:r>
      <w:proofErr w:type="spellStart"/>
      <w:r w:rsidRPr="002E46F6">
        <w:rPr>
          <w:rFonts w:ascii="Times New Roman" w:eastAsia="Times New Roman" w:hAnsi="Times New Roman" w:cs="Times New Roman"/>
          <w:sz w:val="28"/>
          <w:szCs w:val="28"/>
          <w:lang w:eastAsia="ar-SA"/>
        </w:rPr>
        <w:t>Жилкомсервис</w:t>
      </w:r>
      <w:proofErr w:type="spellEnd"/>
      <w:r w:rsidRPr="002E46F6">
        <w:rPr>
          <w:rFonts w:ascii="Times New Roman" w:eastAsia="Times New Roman" w:hAnsi="Times New Roman" w:cs="Times New Roman"/>
          <w:sz w:val="28"/>
          <w:szCs w:val="28"/>
          <w:lang w:eastAsia="ar-SA"/>
        </w:rPr>
        <w:t>», ООО «</w:t>
      </w:r>
      <w:proofErr w:type="spellStart"/>
      <w:r w:rsidRPr="002E46F6">
        <w:rPr>
          <w:rFonts w:ascii="Times New Roman" w:eastAsia="Times New Roman" w:hAnsi="Times New Roman" w:cs="Times New Roman"/>
          <w:sz w:val="28"/>
          <w:szCs w:val="28"/>
          <w:lang w:eastAsia="ar-SA"/>
        </w:rPr>
        <w:t>Мирненское</w:t>
      </w:r>
      <w:proofErr w:type="spellEnd"/>
      <w:r w:rsidRPr="002E46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ЖКХ», ООО «Красноярское ЖКХ»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1564EF" w:rsidRDefault="00366D8A" w:rsidP="00366D8A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463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Результаты мониторинга обращений граждан с жалобами на нарушения законодательства в сфере жилищно-коммунального хозяйства: поступило </w:t>
      </w:r>
      <w:r w:rsidR="00B32309" w:rsidRPr="001564EF">
        <w:rPr>
          <w:rFonts w:ascii="Times New Roman" w:eastAsia="Times New Roman" w:hAnsi="Times New Roman" w:cs="Times New Roman"/>
          <w:sz w:val="28"/>
          <w:szCs w:val="28"/>
          <w:lang w:eastAsia="ar-SA"/>
        </w:rPr>
        <w:t>296</w:t>
      </w:r>
      <w:r w:rsidR="00B323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обращений</w:t>
      </w:r>
      <w:r w:rsidRPr="00F463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граждан</w:t>
      </w:r>
      <w:r w:rsidRPr="001564E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F07DBB" w:rsidRPr="001564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366D8A" w:rsidRPr="00366D8A" w:rsidRDefault="00366D8A" w:rsidP="00366D8A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66D8A">
        <w:rPr>
          <w:rFonts w:ascii="Times New Roman" w:eastAsia="Times New Roman" w:hAnsi="Times New Roman" w:cs="Times New Roman"/>
          <w:sz w:val="28"/>
          <w:szCs w:val="28"/>
          <w:lang w:eastAsia="ar-SA"/>
        </w:rPr>
        <w:t>Еще одной сферой деятельности, где высоки коррупционные риски является сфера размещения заказов на поставки товаров, выполнение работ, оказание услуг для муниципальных нужд.</w:t>
      </w:r>
    </w:p>
    <w:p w:rsidR="00366D8A" w:rsidRPr="00366D8A" w:rsidRDefault="00366D8A" w:rsidP="00366D8A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66D8A">
        <w:rPr>
          <w:rFonts w:ascii="Times New Roman" w:eastAsia="Times New Roman" w:hAnsi="Times New Roman" w:cs="Times New Roman"/>
          <w:sz w:val="28"/>
          <w:szCs w:val="28"/>
          <w:lang w:eastAsia="ar-SA"/>
        </w:rPr>
        <w:t>В целях недопущения нарушений в данной сфере проводятся следующие мероприятия.</w:t>
      </w:r>
    </w:p>
    <w:p w:rsidR="00366D8A" w:rsidRPr="00366D8A" w:rsidRDefault="00366D8A" w:rsidP="00366D8A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366D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Члены Единой комиссии по осуществлению закупок для муниципальных нужд муниципального района Красноярский Самарской области в процессе рассмотрения заявок изучают учредительные документы на предмет </w:t>
      </w:r>
      <w:proofErr w:type="spellStart"/>
      <w:r w:rsidRPr="00366D8A">
        <w:rPr>
          <w:rFonts w:ascii="Times New Roman" w:eastAsia="Times New Roman" w:hAnsi="Times New Roman" w:cs="Times New Roman"/>
          <w:sz w:val="28"/>
          <w:szCs w:val="28"/>
          <w:lang w:eastAsia="ar-SA"/>
        </w:rPr>
        <w:t>аффилированности</w:t>
      </w:r>
      <w:proofErr w:type="spellEnd"/>
      <w:r w:rsidRPr="00366D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лиц.</w:t>
      </w:r>
      <w:proofErr w:type="gramEnd"/>
      <w:r w:rsidRPr="00366D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Перед процедурой рассмотрения заявок,</w:t>
      </w:r>
      <w:r w:rsidR="00B323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когда участник известен, члены</w:t>
      </w:r>
      <w:r w:rsidRPr="00366D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Единой к</w:t>
      </w:r>
      <w:r w:rsidR="00D63B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омиссии сообщают об отсутствии </w:t>
      </w:r>
      <w:r w:rsidRPr="00366D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или наличии </w:t>
      </w:r>
      <w:proofErr w:type="spellStart"/>
      <w:r w:rsidRPr="00366D8A">
        <w:rPr>
          <w:rFonts w:ascii="Times New Roman" w:eastAsia="Times New Roman" w:hAnsi="Times New Roman" w:cs="Times New Roman"/>
          <w:sz w:val="28"/>
          <w:szCs w:val="28"/>
          <w:lang w:eastAsia="ar-SA"/>
        </w:rPr>
        <w:t>аффилированности</w:t>
      </w:r>
      <w:proofErr w:type="spellEnd"/>
      <w:r w:rsidRPr="00366D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лиц.</w:t>
      </w:r>
    </w:p>
    <w:p w:rsidR="00366D8A" w:rsidRPr="00366D8A" w:rsidRDefault="00366D8A" w:rsidP="00366D8A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66D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Случаев </w:t>
      </w:r>
      <w:proofErr w:type="spellStart"/>
      <w:r w:rsidRPr="00366D8A">
        <w:rPr>
          <w:rFonts w:ascii="Times New Roman" w:eastAsia="Times New Roman" w:hAnsi="Times New Roman" w:cs="Times New Roman"/>
          <w:sz w:val="28"/>
          <w:szCs w:val="28"/>
          <w:lang w:eastAsia="ar-SA"/>
        </w:rPr>
        <w:t>аффилированности</w:t>
      </w:r>
      <w:proofErr w:type="spellEnd"/>
      <w:r w:rsidRPr="00366D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201</w:t>
      </w:r>
      <w:r w:rsidR="00B32309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Pr="00366D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году выявлено не было.</w:t>
      </w:r>
      <w:r w:rsidR="006C25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Всего проведено 177 проверок.</w:t>
      </w:r>
    </w:p>
    <w:p w:rsidR="00366D8A" w:rsidRPr="00366D8A" w:rsidRDefault="00366D8A" w:rsidP="00366D8A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366D8A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осуществлении закупок для муниципальных нужд в целях предупреждения незаконной передачи должностному лицу заказчика денежных средств, получаемых поставщиком в связи с исполнением муниципального контракта, за «предоставление» права заключения такого контракта Заказчикам предложено включать в контракт пункт «антикоррупционная оговорка», предусматривающий обязанность сторон при исполнении своих обязательств по исполнению контракта не совершать действий (бездействия), нарушающих требования антикоррупционного законодательства РФ, в том числе</w:t>
      </w:r>
      <w:proofErr w:type="gramEnd"/>
      <w:r w:rsidRPr="00366D8A">
        <w:rPr>
          <w:rFonts w:ascii="Times New Roman" w:eastAsia="Times New Roman" w:hAnsi="Times New Roman" w:cs="Times New Roman"/>
          <w:sz w:val="28"/>
          <w:szCs w:val="28"/>
          <w:lang w:eastAsia="ar-SA"/>
        </w:rPr>
        <w:t>,  воздерживаться от:</w:t>
      </w:r>
    </w:p>
    <w:p w:rsidR="00366D8A" w:rsidRPr="00366D8A" w:rsidRDefault="00366D8A" w:rsidP="00366D8A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66D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Pr="00366D8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предложения, дачи и обещания взяток; и/или</w:t>
      </w:r>
    </w:p>
    <w:p w:rsidR="00366D8A" w:rsidRPr="00366D8A" w:rsidRDefault="00366D8A" w:rsidP="00366D8A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66D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Pr="00366D8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совершения платежей для упрощения административных, </w:t>
      </w:r>
      <w:r w:rsidRPr="00366D8A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бюрократических и прочих формальностей в любой форме, в т.ч. в форме денежных средств, ценностей, услуг или иной выгоды, каким-либо лицам или организациям, включая коммерческие организации, органы власти и самоуправления, государственных служащих, частные компании и их представительства.</w:t>
      </w:r>
    </w:p>
    <w:p w:rsidR="00366D8A" w:rsidRPr="00366D8A" w:rsidRDefault="00366D8A" w:rsidP="00366D8A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366D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Кроме того участники закупок в состав заявок на участие в процедурах включают декларацию о соответствии статье 31 Федерального закона от 05.04.2013 </w:t>
      </w:r>
      <w:r w:rsidR="00FA43CA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="00B323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44-ФЗ «</w:t>
      </w:r>
      <w:r w:rsidRPr="00366D8A">
        <w:rPr>
          <w:rFonts w:ascii="Times New Roman" w:eastAsia="Times New Roman" w:hAnsi="Times New Roman" w:cs="Times New Roman"/>
          <w:sz w:val="28"/>
          <w:szCs w:val="28"/>
          <w:lang w:eastAsia="ar-SA"/>
        </w:rPr>
        <w:t>О контрактной системе в сфере закупок товаров, работ, услуг для обеспечения госуд</w:t>
      </w:r>
      <w:r w:rsidR="00B32309">
        <w:rPr>
          <w:rFonts w:ascii="Times New Roman" w:eastAsia="Times New Roman" w:hAnsi="Times New Roman" w:cs="Times New Roman"/>
          <w:sz w:val="28"/>
          <w:szCs w:val="28"/>
          <w:lang w:eastAsia="ar-SA"/>
        </w:rPr>
        <w:t>арственных и муниципальных нужд»</w:t>
      </w:r>
      <w:r w:rsidRPr="00366D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в которой сообщают об отсутствии или наличии конфликта интересов. </w:t>
      </w:r>
      <w:proofErr w:type="gramEnd"/>
    </w:p>
    <w:p w:rsidR="00366D8A" w:rsidRPr="00366D8A" w:rsidRDefault="00366D8A" w:rsidP="00366D8A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66D8A">
        <w:rPr>
          <w:rFonts w:ascii="Times New Roman" w:eastAsia="Times New Roman" w:hAnsi="Times New Roman" w:cs="Times New Roman"/>
          <w:sz w:val="28"/>
          <w:szCs w:val="28"/>
          <w:lang w:eastAsia="ar-SA"/>
        </w:rPr>
        <w:t>Обеспечение добросовестности, открытости, добросовестной конкуренции и объективности при осуществлении закупок товаров, работ, услуг для о</w:t>
      </w:r>
      <w:r w:rsidR="00F256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беспечения </w:t>
      </w:r>
      <w:r w:rsidR="00B323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муниципальных нужд </w:t>
      </w:r>
      <w:r w:rsidRPr="00366D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территории муниципального района </w:t>
      </w:r>
      <w:proofErr w:type="gramStart"/>
      <w:r w:rsidRPr="00366D8A">
        <w:rPr>
          <w:rFonts w:ascii="Times New Roman" w:eastAsia="Times New Roman" w:hAnsi="Times New Roman" w:cs="Times New Roman"/>
          <w:sz w:val="28"/>
          <w:szCs w:val="28"/>
          <w:lang w:eastAsia="ar-SA"/>
        </w:rPr>
        <w:t>Красноярский</w:t>
      </w:r>
      <w:proofErr w:type="gramEnd"/>
      <w:r w:rsidRPr="00366D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E04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Самарской области </w:t>
      </w:r>
      <w:r w:rsidRPr="00366D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осуществляет Единая комиссия по осуществлению закупок для муниципальных нужд муниципального района Красноярский Самарской области. </w:t>
      </w:r>
    </w:p>
    <w:p w:rsidR="00366D8A" w:rsidRPr="00366D8A" w:rsidRDefault="00366D8A" w:rsidP="00366D8A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66D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Информация о состоянии работы по противодействию коррупции в сфере размещения заказов на поставки товаров, выполнение работ, оказание услуг для муниципальных нужд была заслушана на комиссии по противодействию коррупции </w:t>
      </w:r>
      <w:r w:rsidR="0038146B" w:rsidRPr="004237E7">
        <w:rPr>
          <w:rFonts w:ascii="Times New Roman" w:eastAsia="Times New Roman" w:hAnsi="Times New Roman" w:cs="Times New Roman"/>
          <w:sz w:val="28"/>
          <w:szCs w:val="28"/>
          <w:lang w:eastAsia="ar-SA"/>
        </w:rPr>
        <w:t>18</w:t>
      </w:r>
      <w:r w:rsidR="00FA10BC" w:rsidRPr="004237E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38146B" w:rsidRPr="004237E7">
        <w:rPr>
          <w:rFonts w:ascii="Times New Roman" w:eastAsia="Times New Roman" w:hAnsi="Times New Roman" w:cs="Times New Roman"/>
          <w:sz w:val="28"/>
          <w:szCs w:val="28"/>
          <w:lang w:eastAsia="ar-SA"/>
        </w:rPr>
        <w:t>12</w:t>
      </w:r>
      <w:r w:rsidRPr="004237E7">
        <w:rPr>
          <w:rFonts w:ascii="Times New Roman" w:eastAsia="Times New Roman" w:hAnsi="Times New Roman" w:cs="Times New Roman"/>
          <w:sz w:val="28"/>
          <w:szCs w:val="28"/>
          <w:lang w:eastAsia="ar-SA"/>
        </w:rPr>
        <w:t>.201</w:t>
      </w:r>
      <w:r w:rsidR="0038146B" w:rsidRPr="004237E7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Pr="004237E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FA10BC" w:rsidRPr="00FA10BC" w:rsidRDefault="00FA10BC" w:rsidP="00FA10BC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A10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 планом контрольной деятельности контрольно-ревизионного отдела финансового управления администрации муниципального района </w:t>
      </w:r>
      <w:proofErr w:type="gramStart"/>
      <w:r w:rsidRPr="00FA10BC">
        <w:rPr>
          <w:rFonts w:ascii="Times New Roman" w:eastAsia="Times New Roman" w:hAnsi="Times New Roman" w:cs="Times New Roman"/>
          <w:sz w:val="28"/>
          <w:szCs w:val="28"/>
          <w:lang w:eastAsia="ar-SA"/>
        </w:rPr>
        <w:t>Красноярский</w:t>
      </w:r>
      <w:proofErr w:type="gramEnd"/>
      <w:r w:rsidRPr="00FA10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Самарской области в 201</w:t>
      </w:r>
      <w:r w:rsidR="0038146B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Pr="00FA10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году проведено</w:t>
      </w:r>
      <w:r w:rsidR="00F07D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8146B">
        <w:rPr>
          <w:rFonts w:ascii="Times New Roman" w:eastAsia="Times New Roman" w:hAnsi="Times New Roman" w:cs="Times New Roman"/>
          <w:sz w:val="28"/>
          <w:szCs w:val="28"/>
          <w:lang w:eastAsia="ar-SA"/>
        </w:rPr>
        <w:t>14</w:t>
      </w:r>
      <w:r w:rsidR="00F07D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контрольных мероприятий </w:t>
      </w:r>
      <w:r w:rsidRPr="00FA10BC">
        <w:rPr>
          <w:rFonts w:ascii="Times New Roman" w:eastAsia="Times New Roman" w:hAnsi="Times New Roman" w:cs="Times New Roman"/>
          <w:sz w:val="28"/>
          <w:szCs w:val="28"/>
          <w:lang w:eastAsia="ar-SA"/>
        </w:rPr>
        <w:t>(плановых проверок) в сфере закупок.</w:t>
      </w:r>
    </w:p>
    <w:p w:rsidR="00415EEF" w:rsidRDefault="00FA10BC" w:rsidP="00415EEF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A10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 Требованием в порядке статьи 22 Федерального закона от 17.01.1992 № 2202-1 «О прокуратуре Российской Федерации» копии актов проверок направляются в прокуратуру Красноярского района </w:t>
      </w:r>
      <w:r w:rsidR="00EE02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Самарской области </w:t>
      </w:r>
      <w:r w:rsidRPr="00FA10BC">
        <w:rPr>
          <w:rFonts w:ascii="Times New Roman" w:eastAsia="Times New Roman" w:hAnsi="Times New Roman" w:cs="Times New Roman"/>
          <w:sz w:val="28"/>
          <w:szCs w:val="28"/>
          <w:lang w:eastAsia="ar-SA"/>
        </w:rPr>
        <w:t>в течение дес</w:t>
      </w:r>
      <w:r w:rsidR="00415E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яти дней со дня их подписания. </w:t>
      </w:r>
    </w:p>
    <w:p w:rsidR="00EE02C8" w:rsidRDefault="00EE02C8" w:rsidP="00415EEF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66D8A" w:rsidRPr="00366D8A" w:rsidRDefault="00366D8A" w:rsidP="00415EEF">
      <w:pPr>
        <w:widowControl w:val="0"/>
        <w:suppressAutoHyphens/>
        <w:autoSpaceDE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66D8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Финансирование районной программы</w:t>
      </w:r>
    </w:p>
    <w:p w:rsidR="00F42A8E" w:rsidRDefault="00F07DBB" w:rsidP="00F07D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F07DBB">
        <w:rPr>
          <w:rFonts w:ascii="Times New Roman" w:eastAsia="Times New Roman" w:hAnsi="Times New Roman" w:cs="Arial"/>
          <w:sz w:val="28"/>
          <w:szCs w:val="28"/>
          <w:lang w:eastAsia="ru-RU"/>
        </w:rPr>
        <w:t>На реализацию муниципальной программы бюджетом муниципального района Красноярский Самарской области в 201</w:t>
      </w:r>
      <w:r w:rsidR="008F204B">
        <w:rPr>
          <w:rFonts w:ascii="Times New Roman" w:eastAsia="Times New Roman" w:hAnsi="Times New Roman" w:cs="Arial"/>
          <w:sz w:val="28"/>
          <w:szCs w:val="28"/>
          <w:lang w:eastAsia="ru-RU"/>
        </w:rPr>
        <w:t>9</w:t>
      </w:r>
      <w:r w:rsidRPr="00F07DBB">
        <w:rPr>
          <w:rFonts w:ascii="Times New Roman" w:eastAsia="Times New Roman" w:hAnsi="Times New Roman" w:cs="Arial"/>
          <w:sz w:val="28"/>
          <w:szCs w:val="28"/>
          <w:lang w:eastAsia="ru-RU"/>
        </w:rPr>
        <w:t>-20</w:t>
      </w:r>
      <w:r w:rsidR="008F204B">
        <w:rPr>
          <w:rFonts w:ascii="Times New Roman" w:eastAsia="Times New Roman" w:hAnsi="Times New Roman" w:cs="Arial"/>
          <w:sz w:val="28"/>
          <w:szCs w:val="28"/>
          <w:lang w:eastAsia="ru-RU"/>
        </w:rPr>
        <w:t>2</w:t>
      </w:r>
      <w:r w:rsidRPr="00F07DBB">
        <w:rPr>
          <w:rFonts w:ascii="Times New Roman" w:eastAsia="Times New Roman" w:hAnsi="Times New Roman" w:cs="Arial"/>
          <w:sz w:val="28"/>
          <w:szCs w:val="28"/>
          <w:lang w:eastAsia="ru-RU"/>
        </w:rPr>
        <w:t>1 гг. было предусмотрено финансиров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ание в ра</w:t>
      </w:r>
      <w:r w:rsidR="00F42A8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змере </w:t>
      </w:r>
      <w:r w:rsidR="00154D0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209,2 </w:t>
      </w:r>
      <w:r w:rsidR="00F42A8E">
        <w:rPr>
          <w:rFonts w:ascii="Times New Roman" w:eastAsia="Times New Roman" w:hAnsi="Times New Roman" w:cs="Arial"/>
          <w:sz w:val="28"/>
          <w:szCs w:val="28"/>
          <w:lang w:eastAsia="ru-RU"/>
        </w:rPr>
        <w:t>тыс</w:t>
      </w:r>
      <w:proofErr w:type="gramStart"/>
      <w:r w:rsidR="00F42A8E">
        <w:rPr>
          <w:rFonts w:ascii="Times New Roman" w:eastAsia="Times New Roman" w:hAnsi="Times New Roman" w:cs="Arial"/>
          <w:sz w:val="28"/>
          <w:szCs w:val="28"/>
          <w:lang w:eastAsia="ru-RU"/>
        </w:rPr>
        <w:t>.р</w:t>
      </w:r>
      <w:proofErr w:type="gramEnd"/>
      <w:r w:rsidR="00F42A8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ублей. </w:t>
      </w:r>
    </w:p>
    <w:p w:rsidR="00366D8A" w:rsidRPr="00F07DBB" w:rsidRDefault="006E3D6A" w:rsidP="00F07D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66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6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66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о</w:t>
      </w:r>
      <w:r w:rsidR="00F42A8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своено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6</w:t>
      </w:r>
      <w:r w:rsidR="00F42A8E">
        <w:rPr>
          <w:rFonts w:ascii="Times New Roman" w:eastAsia="Times New Roman" w:hAnsi="Times New Roman" w:cs="Arial"/>
          <w:sz w:val="28"/>
          <w:szCs w:val="28"/>
          <w:lang w:eastAsia="ru-RU"/>
        </w:rPr>
        <w:t>9,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2</w:t>
      </w:r>
      <w:r w:rsidR="00F42A8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тыс</w:t>
      </w:r>
      <w:proofErr w:type="gramStart"/>
      <w:r w:rsidR="00F42A8E">
        <w:rPr>
          <w:rFonts w:ascii="Times New Roman" w:eastAsia="Times New Roman" w:hAnsi="Times New Roman" w:cs="Arial"/>
          <w:sz w:val="28"/>
          <w:szCs w:val="28"/>
          <w:lang w:eastAsia="ru-RU"/>
        </w:rPr>
        <w:t>.р</w:t>
      </w:r>
      <w:proofErr w:type="gramEnd"/>
      <w:r w:rsidR="00F42A8E">
        <w:rPr>
          <w:rFonts w:ascii="Times New Roman" w:eastAsia="Times New Roman" w:hAnsi="Times New Roman" w:cs="Arial"/>
          <w:sz w:val="28"/>
          <w:szCs w:val="28"/>
          <w:lang w:eastAsia="ru-RU"/>
        </w:rPr>
        <w:t>ублей,</w:t>
      </w:r>
      <w:r w:rsidR="00F07DB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366D8A" w:rsidRPr="00366D8A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</w:p>
    <w:p w:rsidR="00366D8A" w:rsidRPr="00366D8A" w:rsidRDefault="00366D8A" w:rsidP="00366D8A">
      <w:pPr>
        <w:autoSpaceDE w:val="0"/>
        <w:spacing w:after="0" w:line="360" w:lineRule="auto"/>
        <w:ind w:firstLine="7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D8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</w:t>
      </w:r>
      <w:r w:rsidR="00FA4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лено - </w:t>
      </w:r>
      <w:r w:rsidR="006E3D6A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69,2 </w:t>
      </w:r>
      <w:r w:rsidRPr="00366D8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366D8A" w:rsidRPr="00366D8A" w:rsidRDefault="00FA43CA" w:rsidP="00366D8A">
      <w:pPr>
        <w:autoSpaceDE w:val="0"/>
        <w:spacing w:after="0" w:line="360" w:lineRule="auto"/>
        <w:ind w:firstLine="7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освоено – </w:t>
      </w:r>
      <w:r w:rsidR="006E3D6A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69,2 </w:t>
      </w:r>
      <w:r w:rsidR="00366D8A" w:rsidRPr="00366D8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111"/>
        <w:gridCol w:w="1843"/>
        <w:gridCol w:w="1417"/>
        <w:gridCol w:w="1418"/>
      </w:tblGrid>
      <w:tr w:rsidR="00BD4684" w:rsidRPr="00030E20" w:rsidTr="001649ED">
        <w:tc>
          <w:tcPr>
            <w:tcW w:w="709" w:type="dxa"/>
            <w:vMerge w:val="restart"/>
            <w:shd w:val="clear" w:color="auto" w:fill="auto"/>
          </w:tcPr>
          <w:p w:rsidR="00BD4684" w:rsidRPr="00030E20" w:rsidRDefault="00BD4684" w:rsidP="00BD4684">
            <w:pPr>
              <w:pStyle w:val="a9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30E2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№</w:t>
            </w:r>
          </w:p>
          <w:p w:rsidR="00BD4684" w:rsidRPr="00030E20" w:rsidRDefault="00BD4684" w:rsidP="00BD4684">
            <w:pPr>
              <w:pStyle w:val="a9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030E2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п\</w:t>
            </w:r>
            <w:proofErr w:type="gramStart"/>
            <w:r w:rsidRPr="00030E2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</w:t>
            </w:r>
            <w:proofErr w:type="spellEnd"/>
            <w:proofErr w:type="gramEnd"/>
          </w:p>
        </w:tc>
        <w:tc>
          <w:tcPr>
            <w:tcW w:w="4111" w:type="dxa"/>
            <w:vMerge w:val="restart"/>
            <w:shd w:val="clear" w:color="auto" w:fill="auto"/>
          </w:tcPr>
          <w:p w:rsidR="00BD4684" w:rsidRPr="00030E20" w:rsidRDefault="00BD4684" w:rsidP="00BD4684">
            <w:pPr>
              <w:pStyle w:val="a9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30E2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Наименование</w:t>
            </w:r>
          </w:p>
          <w:p w:rsidR="00BD4684" w:rsidRPr="00030E20" w:rsidRDefault="00BD4684" w:rsidP="00BD4684">
            <w:pPr>
              <w:pStyle w:val="a9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30E2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направления</w:t>
            </w:r>
          </w:p>
        </w:tc>
        <w:tc>
          <w:tcPr>
            <w:tcW w:w="4678" w:type="dxa"/>
            <w:gridSpan w:val="3"/>
            <w:shd w:val="clear" w:color="auto" w:fill="auto"/>
          </w:tcPr>
          <w:p w:rsidR="00BD4684" w:rsidRPr="00030E20" w:rsidRDefault="00BD4684" w:rsidP="00BD4684">
            <w:pPr>
              <w:pStyle w:val="a9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30E2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Объем финансирования из бюджета муниципального района Красноярский</w:t>
            </w:r>
          </w:p>
          <w:p w:rsidR="00BD4684" w:rsidRPr="00030E20" w:rsidRDefault="00BD4684" w:rsidP="00BD4684">
            <w:pPr>
              <w:pStyle w:val="a9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30E2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Самарской области (тыс. руб.)</w:t>
            </w:r>
          </w:p>
        </w:tc>
      </w:tr>
      <w:tr w:rsidR="00BD4684" w:rsidRPr="00030E20" w:rsidTr="001649ED">
        <w:tc>
          <w:tcPr>
            <w:tcW w:w="709" w:type="dxa"/>
            <w:vMerge/>
            <w:shd w:val="clear" w:color="auto" w:fill="auto"/>
          </w:tcPr>
          <w:p w:rsidR="00BD4684" w:rsidRPr="00030E20" w:rsidRDefault="00BD4684" w:rsidP="00BD4684">
            <w:pPr>
              <w:pStyle w:val="a9"/>
              <w:spacing w:line="360" w:lineRule="auto"/>
              <w:jc w:val="center"/>
              <w:rPr>
                <w:rFonts w:ascii="Times New Roman" w:eastAsia="A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D4684" w:rsidRPr="00030E20" w:rsidRDefault="00BD4684" w:rsidP="00BD4684">
            <w:pPr>
              <w:pStyle w:val="a9"/>
              <w:spacing w:line="360" w:lineRule="auto"/>
              <w:jc w:val="center"/>
              <w:rPr>
                <w:rFonts w:ascii="Times New Roman" w:eastAsia="A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shd w:val="clear" w:color="auto" w:fill="auto"/>
          </w:tcPr>
          <w:p w:rsidR="00BD4684" w:rsidRPr="00030E20" w:rsidRDefault="00BD4684" w:rsidP="00BD4684">
            <w:pPr>
              <w:pStyle w:val="a9"/>
              <w:spacing w:line="360" w:lineRule="auto"/>
              <w:jc w:val="center"/>
              <w:rPr>
                <w:rFonts w:ascii="Times New Roman" w:eastAsia="A" w:hAnsi="Times New Roman" w:cs="Times New Roman"/>
                <w:sz w:val="28"/>
                <w:szCs w:val="28"/>
                <w:lang w:eastAsia="ar-SA"/>
              </w:rPr>
            </w:pPr>
            <w:r w:rsidRPr="00030E20">
              <w:rPr>
                <w:rFonts w:ascii="Times New Roman" w:eastAsia="A" w:hAnsi="Times New Roman" w:cs="Times New Roman"/>
                <w:sz w:val="28"/>
                <w:szCs w:val="28"/>
                <w:lang w:eastAsia="ar-SA"/>
              </w:rPr>
              <w:t>Всего</w:t>
            </w:r>
          </w:p>
        </w:tc>
        <w:tc>
          <w:tcPr>
            <w:tcW w:w="1417" w:type="dxa"/>
            <w:shd w:val="clear" w:color="auto" w:fill="auto"/>
          </w:tcPr>
          <w:p w:rsidR="00BD4684" w:rsidRPr="00030E20" w:rsidRDefault="00BD4684" w:rsidP="00BD4684">
            <w:pPr>
              <w:pStyle w:val="a9"/>
              <w:spacing w:line="360" w:lineRule="auto"/>
              <w:jc w:val="center"/>
              <w:rPr>
                <w:rFonts w:ascii="Times New Roman" w:eastAsia="A" w:hAnsi="Times New Roman" w:cs="Times New Roman"/>
                <w:sz w:val="28"/>
                <w:szCs w:val="28"/>
                <w:lang w:eastAsia="ar-SA"/>
              </w:rPr>
            </w:pPr>
            <w:r w:rsidRPr="00030E20">
              <w:rPr>
                <w:rFonts w:ascii="Times New Roman" w:eastAsia="A" w:hAnsi="Times New Roman" w:cs="Times New Roman"/>
                <w:sz w:val="28"/>
                <w:szCs w:val="28"/>
                <w:lang w:eastAsia="ar-SA"/>
              </w:rPr>
              <w:t>2019</w:t>
            </w:r>
          </w:p>
          <w:p w:rsidR="00BD4684" w:rsidRPr="00030E20" w:rsidRDefault="00BD4684" w:rsidP="00BD4684">
            <w:pPr>
              <w:pStyle w:val="a9"/>
              <w:spacing w:line="360" w:lineRule="auto"/>
              <w:jc w:val="center"/>
              <w:rPr>
                <w:rFonts w:ascii="Times New Roman" w:eastAsia="A" w:hAnsi="Times New Roman" w:cs="Times New Roman"/>
                <w:sz w:val="28"/>
                <w:szCs w:val="28"/>
                <w:lang w:eastAsia="ar-SA"/>
              </w:rPr>
            </w:pPr>
            <w:r w:rsidRPr="00030E20">
              <w:rPr>
                <w:rFonts w:ascii="Times New Roman" w:eastAsia="A" w:hAnsi="Times New Roman" w:cs="Times New Roman"/>
                <w:sz w:val="28"/>
                <w:szCs w:val="28"/>
                <w:lang w:eastAsia="ar-SA"/>
              </w:rPr>
              <w:t>план</w:t>
            </w:r>
          </w:p>
        </w:tc>
        <w:tc>
          <w:tcPr>
            <w:tcW w:w="1418" w:type="dxa"/>
            <w:shd w:val="clear" w:color="auto" w:fill="auto"/>
          </w:tcPr>
          <w:p w:rsidR="00BD4684" w:rsidRPr="00030E20" w:rsidRDefault="00BD4684" w:rsidP="00BD4684">
            <w:pPr>
              <w:pStyle w:val="a9"/>
              <w:spacing w:line="360" w:lineRule="auto"/>
              <w:jc w:val="center"/>
              <w:rPr>
                <w:rFonts w:ascii="Times New Roman" w:eastAsia="A" w:hAnsi="Times New Roman" w:cs="Times New Roman"/>
                <w:sz w:val="28"/>
                <w:szCs w:val="28"/>
                <w:lang w:eastAsia="ar-SA"/>
              </w:rPr>
            </w:pPr>
            <w:r w:rsidRPr="00030E20">
              <w:rPr>
                <w:rFonts w:ascii="Times New Roman" w:eastAsia="A" w:hAnsi="Times New Roman" w:cs="Times New Roman"/>
                <w:sz w:val="28"/>
                <w:szCs w:val="28"/>
                <w:lang w:eastAsia="ar-SA"/>
              </w:rPr>
              <w:t>2019</w:t>
            </w:r>
          </w:p>
          <w:p w:rsidR="00BD4684" w:rsidRPr="00030E20" w:rsidRDefault="00BD4684" w:rsidP="00BD4684">
            <w:pPr>
              <w:pStyle w:val="a9"/>
              <w:spacing w:line="360" w:lineRule="auto"/>
              <w:jc w:val="center"/>
              <w:rPr>
                <w:rFonts w:ascii="Times New Roman" w:eastAsia="A" w:hAnsi="Times New Roman" w:cs="Times New Roman"/>
                <w:sz w:val="28"/>
                <w:szCs w:val="28"/>
                <w:lang w:eastAsia="ar-SA"/>
              </w:rPr>
            </w:pPr>
            <w:r w:rsidRPr="00030E20">
              <w:rPr>
                <w:rFonts w:ascii="Times New Roman" w:eastAsia="A" w:hAnsi="Times New Roman" w:cs="Times New Roman"/>
                <w:sz w:val="28"/>
                <w:szCs w:val="28"/>
                <w:lang w:eastAsia="ar-SA"/>
              </w:rPr>
              <w:t>факт</w:t>
            </w:r>
          </w:p>
        </w:tc>
      </w:tr>
      <w:tr w:rsidR="001649ED" w:rsidRPr="00030E20" w:rsidTr="001649ED">
        <w:tc>
          <w:tcPr>
            <w:tcW w:w="709" w:type="dxa"/>
            <w:shd w:val="clear" w:color="auto" w:fill="auto"/>
          </w:tcPr>
          <w:p w:rsidR="001649ED" w:rsidRPr="00030E20" w:rsidRDefault="001649ED" w:rsidP="00BD4684">
            <w:pPr>
              <w:pStyle w:val="a9"/>
              <w:spacing w:line="360" w:lineRule="auto"/>
              <w:jc w:val="center"/>
              <w:rPr>
                <w:rFonts w:ascii="Times New Roman" w:eastAsia="A" w:hAnsi="Times New Roman" w:cs="Times New Roman"/>
                <w:sz w:val="28"/>
                <w:szCs w:val="28"/>
                <w:lang w:eastAsia="ar-SA"/>
              </w:rPr>
            </w:pPr>
            <w:r w:rsidRPr="00030E20">
              <w:rPr>
                <w:rFonts w:ascii="Times New Roman" w:eastAsia="A" w:hAnsi="Times New Roman" w:cs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4111" w:type="dxa"/>
            <w:shd w:val="clear" w:color="auto" w:fill="auto"/>
          </w:tcPr>
          <w:p w:rsidR="001649ED" w:rsidRPr="00030E20" w:rsidRDefault="001649ED" w:rsidP="00030E20">
            <w:pPr>
              <w:pStyle w:val="a9"/>
              <w:spacing w:line="360" w:lineRule="auto"/>
              <w:rPr>
                <w:rFonts w:ascii="Times New Roman" w:eastAsia="A" w:hAnsi="Times New Roman" w:cs="Times New Roman"/>
                <w:sz w:val="28"/>
                <w:szCs w:val="28"/>
                <w:lang w:eastAsia="ar-SA"/>
              </w:rPr>
            </w:pPr>
            <w:r w:rsidRPr="00030E20">
              <w:rPr>
                <w:rFonts w:ascii="Times New Roman" w:eastAsia="A" w:hAnsi="Times New Roman" w:cs="Times New Roman"/>
                <w:sz w:val="28"/>
                <w:szCs w:val="28"/>
                <w:lang w:eastAsia="ar-SA"/>
              </w:rPr>
              <w:t xml:space="preserve">Систематизация и реализация мер, направленных на предупреждение и пресечение коррупции в деятельности органов местного самоуправления муниципального района </w:t>
            </w:r>
            <w:proofErr w:type="gramStart"/>
            <w:r w:rsidRPr="00030E20">
              <w:rPr>
                <w:rFonts w:ascii="Times New Roman" w:eastAsia="A" w:hAnsi="Times New Roman" w:cs="Times New Roman"/>
                <w:sz w:val="28"/>
                <w:szCs w:val="28"/>
                <w:lang w:eastAsia="ar-SA"/>
              </w:rPr>
              <w:t>Красноярский</w:t>
            </w:r>
            <w:proofErr w:type="gramEnd"/>
            <w:r w:rsidRPr="00030E20">
              <w:rPr>
                <w:rFonts w:ascii="Times New Roman" w:eastAsia="A" w:hAnsi="Times New Roman" w:cs="Times New Roman"/>
                <w:sz w:val="28"/>
                <w:szCs w:val="28"/>
                <w:lang w:eastAsia="ar-SA"/>
              </w:rPr>
              <w:t xml:space="preserve"> Самарской области</w:t>
            </w:r>
          </w:p>
        </w:tc>
        <w:tc>
          <w:tcPr>
            <w:tcW w:w="1843" w:type="dxa"/>
            <w:shd w:val="clear" w:color="auto" w:fill="auto"/>
          </w:tcPr>
          <w:p w:rsidR="001649ED" w:rsidRPr="00030E20" w:rsidRDefault="001649ED" w:rsidP="00BD4684">
            <w:pPr>
              <w:pStyle w:val="a9"/>
              <w:spacing w:line="360" w:lineRule="auto"/>
              <w:jc w:val="center"/>
              <w:rPr>
                <w:rFonts w:ascii="Times New Roman" w:eastAsia="A" w:hAnsi="Times New Roman" w:cs="Times New Roman"/>
                <w:sz w:val="28"/>
                <w:szCs w:val="28"/>
                <w:lang w:eastAsia="ar-SA"/>
              </w:rPr>
            </w:pPr>
            <w:r w:rsidRPr="00030E20">
              <w:rPr>
                <w:rFonts w:ascii="Times New Roman" w:eastAsia="A" w:hAnsi="Times New Roman" w:cs="Times New Roman"/>
                <w:sz w:val="28"/>
                <w:szCs w:val="28"/>
                <w:lang w:eastAsia="ar-SA"/>
              </w:rPr>
              <w:t>30,0</w:t>
            </w:r>
          </w:p>
        </w:tc>
        <w:tc>
          <w:tcPr>
            <w:tcW w:w="1417" w:type="dxa"/>
            <w:shd w:val="clear" w:color="auto" w:fill="auto"/>
          </w:tcPr>
          <w:p w:rsidR="001649ED" w:rsidRPr="00030E20" w:rsidRDefault="001649ED" w:rsidP="00BD4684">
            <w:pPr>
              <w:pStyle w:val="a9"/>
              <w:spacing w:line="360" w:lineRule="auto"/>
              <w:jc w:val="center"/>
              <w:rPr>
                <w:rFonts w:ascii="Times New Roman" w:eastAsia="A" w:hAnsi="Times New Roman" w:cs="Times New Roman"/>
                <w:sz w:val="28"/>
                <w:szCs w:val="28"/>
                <w:lang w:eastAsia="ar-SA"/>
              </w:rPr>
            </w:pPr>
            <w:r w:rsidRPr="00030E20">
              <w:rPr>
                <w:rFonts w:ascii="Times New Roman" w:eastAsia="A" w:hAnsi="Times New Roman" w:cs="Times New Roman"/>
                <w:sz w:val="28"/>
                <w:szCs w:val="28"/>
                <w:lang w:eastAsia="ar-SA"/>
              </w:rPr>
              <w:t>10,0</w:t>
            </w:r>
          </w:p>
        </w:tc>
        <w:tc>
          <w:tcPr>
            <w:tcW w:w="1418" w:type="dxa"/>
            <w:shd w:val="clear" w:color="auto" w:fill="auto"/>
          </w:tcPr>
          <w:p w:rsidR="001649ED" w:rsidRPr="00030E20" w:rsidRDefault="001649ED" w:rsidP="00BD4684">
            <w:pPr>
              <w:pStyle w:val="a9"/>
              <w:spacing w:line="360" w:lineRule="auto"/>
              <w:jc w:val="center"/>
              <w:rPr>
                <w:rFonts w:ascii="Times New Roman" w:eastAsia="A" w:hAnsi="Times New Roman" w:cs="Times New Roman"/>
                <w:sz w:val="28"/>
                <w:szCs w:val="28"/>
                <w:lang w:eastAsia="ar-SA"/>
              </w:rPr>
            </w:pPr>
            <w:r w:rsidRPr="00030E20">
              <w:rPr>
                <w:rFonts w:ascii="Times New Roman" w:eastAsia="A" w:hAnsi="Times New Roman" w:cs="Times New Roman"/>
                <w:sz w:val="28"/>
                <w:szCs w:val="28"/>
                <w:lang w:eastAsia="ar-SA"/>
              </w:rPr>
              <w:t>10,0</w:t>
            </w:r>
          </w:p>
        </w:tc>
      </w:tr>
      <w:tr w:rsidR="001649ED" w:rsidRPr="00030E20" w:rsidTr="001649ED">
        <w:tc>
          <w:tcPr>
            <w:tcW w:w="709" w:type="dxa"/>
            <w:shd w:val="clear" w:color="auto" w:fill="auto"/>
          </w:tcPr>
          <w:p w:rsidR="001649ED" w:rsidRPr="00030E20" w:rsidRDefault="001649ED" w:rsidP="00BD4684">
            <w:pPr>
              <w:pStyle w:val="a9"/>
              <w:spacing w:line="360" w:lineRule="auto"/>
              <w:jc w:val="center"/>
              <w:rPr>
                <w:rFonts w:ascii="Times New Roman" w:eastAsia="A" w:hAnsi="Times New Roman" w:cs="Times New Roman"/>
                <w:sz w:val="28"/>
                <w:szCs w:val="28"/>
                <w:lang w:eastAsia="ar-SA"/>
              </w:rPr>
            </w:pPr>
            <w:r w:rsidRPr="00030E20">
              <w:rPr>
                <w:rFonts w:ascii="Times New Roman" w:eastAsia="A" w:hAnsi="Times New Roman" w:cs="Times New Roman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4111" w:type="dxa"/>
            <w:shd w:val="clear" w:color="auto" w:fill="auto"/>
          </w:tcPr>
          <w:p w:rsidR="001649ED" w:rsidRPr="00030E20" w:rsidRDefault="001649ED" w:rsidP="00030E20">
            <w:pPr>
              <w:pStyle w:val="a9"/>
              <w:spacing w:line="360" w:lineRule="auto"/>
              <w:rPr>
                <w:rFonts w:ascii="Times New Roman" w:eastAsia="A" w:hAnsi="Times New Roman" w:cs="Times New Roman"/>
                <w:sz w:val="28"/>
                <w:szCs w:val="28"/>
                <w:lang w:eastAsia="ar-SA"/>
              </w:rPr>
            </w:pPr>
            <w:r w:rsidRPr="00030E20">
              <w:rPr>
                <w:rFonts w:ascii="Times New Roman" w:eastAsia="A" w:hAnsi="Times New Roman" w:cs="Times New Roman"/>
                <w:sz w:val="28"/>
                <w:szCs w:val="28"/>
                <w:lang w:eastAsia="ar-SA"/>
              </w:rPr>
              <w:t xml:space="preserve">Организация </w:t>
            </w:r>
            <w:proofErr w:type="spellStart"/>
            <w:r w:rsidRPr="00030E20">
              <w:rPr>
                <w:rFonts w:ascii="Times New Roman" w:eastAsia="A" w:hAnsi="Times New Roman" w:cs="Times New Roman"/>
                <w:sz w:val="28"/>
                <w:szCs w:val="28"/>
                <w:lang w:eastAsia="ar-SA"/>
              </w:rPr>
              <w:t>антикоррупционного</w:t>
            </w:r>
            <w:proofErr w:type="spellEnd"/>
            <w:r w:rsidRPr="00030E20">
              <w:rPr>
                <w:rFonts w:ascii="Times New Roman" w:eastAsia="A" w:hAnsi="Times New Roman" w:cs="Times New Roman"/>
                <w:sz w:val="28"/>
                <w:szCs w:val="28"/>
                <w:lang w:eastAsia="ar-SA"/>
              </w:rPr>
              <w:t xml:space="preserve"> просвещения, обучения, формирование нетерпимого отношения к коррупции в органах местного самоуправления муниципального района и </w:t>
            </w:r>
            <w:r w:rsidRPr="00030E20">
              <w:rPr>
                <w:rFonts w:ascii="Times New Roman" w:eastAsia="A" w:hAnsi="Times New Roman" w:cs="Times New Roman"/>
                <w:sz w:val="28"/>
                <w:szCs w:val="28"/>
                <w:lang w:eastAsia="ar-SA"/>
              </w:rPr>
              <w:lastRenderedPageBreak/>
              <w:t xml:space="preserve">подведомственных им муниципальных предприятиях и учреждениях и привлечение институтов гражданского общества к </w:t>
            </w:r>
            <w:proofErr w:type="spellStart"/>
            <w:r w:rsidRPr="00030E20">
              <w:rPr>
                <w:rFonts w:ascii="Times New Roman" w:eastAsia="A" w:hAnsi="Times New Roman" w:cs="Times New Roman"/>
                <w:sz w:val="28"/>
                <w:szCs w:val="28"/>
                <w:lang w:eastAsia="ar-SA"/>
              </w:rPr>
              <w:t>антикоррупционной</w:t>
            </w:r>
            <w:proofErr w:type="spellEnd"/>
            <w:r w:rsidRPr="00030E20">
              <w:rPr>
                <w:rFonts w:ascii="Times New Roman" w:eastAsia="A" w:hAnsi="Times New Roman" w:cs="Times New Roman"/>
                <w:sz w:val="28"/>
                <w:szCs w:val="28"/>
                <w:lang w:eastAsia="ar-SA"/>
              </w:rPr>
              <w:t xml:space="preserve"> деятельности</w:t>
            </w:r>
          </w:p>
        </w:tc>
        <w:tc>
          <w:tcPr>
            <w:tcW w:w="1843" w:type="dxa"/>
            <w:shd w:val="clear" w:color="auto" w:fill="auto"/>
          </w:tcPr>
          <w:p w:rsidR="001649ED" w:rsidRPr="00030E20" w:rsidRDefault="001649ED" w:rsidP="00BD4684">
            <w:pPr>
              <w:pStyle w:val="a9"/>
              <w:spacing w:line="360" w:lineRule="auto"/>
              <w:jc w:val="center"/>
              <w:rPr>
                <w:rFonts w:ascii="Times New Roman" w:eastAsia="A" w:hAnsi="Times New Roman" w:cs="Times New Roman"/>
                <w:sz w:val="28"/>
                <w:szCs w:val="28"/>
                <w:lang w:eastAsia="ar-SA"/>
              </w:rPr>
            </w:pPr>
            <w:r w:rsidRPr="00030E20">
              <w:rPr>
                <w:rFonts w:ascii="Times New Roman" w:eastAsia="A" w:hAnsi="Times New Roman" w:cs="Times New Roman"/>
                <w:sz w:val="28"/>
                <w:szCs w:val="28"/>
                <w:lang w:eastAsia="ar-SA"/>
              </w:rPr>
              <w:lastRenderedPageBreak/>
              <w:t>179,2</w:t>
            </w:r>
          </w:p>
        </w:tc>
        <w:tc>
          <w:tcPr>
            <w:tcW w:w="1417" w:type="dxa"/>
            <w:shd w:val="clear" w:color="auto" w:fill="auto"/>
          </w:tcPr>
          <w:p w:rsidR="001649ED" w:rsidRPr="00030E20" w:rsidRDefault="001649ED" w:rsidP="00BD4684">
            <w:pPr>
              <w:pStyle w:val="a9"/>
              <w:spacing w:line="360" w:lineRule="auto"/>
              <w:jc w:val="center"/>
              <w:rPr>
                <w:rFonts w:ascii="Times New Roman" w:eastAsia="A" w:hAnsi="Times New Roman" w:cs="Times New Roman"/>
                <w:sz w:val="28"/>
                <w:szCs w:val="28"/>
                <w:lang w:eastAsia="ar-SA"/>
              </w:rPr>
            </w:pPr>
            <w:r w:rsidRPr="00030E20">
              <w:rPr>
                <w:rFonts w:ascii="Times New Roman" w:eastAsia="A" w:hAnsi="Times New Roman" w:cs="Times New Roman"/>
                <w:sz w:val="28"/>
                <w:szCs w:val="28"/>
                <w:lang w:eastAsia="ar-SA"/>
              </w:rPr>
              <w:t>59,2</w:t>
            </w:r>
          </w:p>
        </w:tc>
        <w:tc>
          <w:tcPr>
            <w:tcW w:w="1418" w:type="dxa"/>
            <w:shd w:val="clear" w:color="auto" w:fill="auto"/>
          </w:tcPr>
          <w:p w:rsidR="001649ED" w:rsidRPr="00030E20" w:rsidRDefault="001649ED" w:rsidP="00BD4684">
            <w:pPr>
              <w:pStyle w:val="a9"/>
              <w:spacing w:line="360" w:lineRule="auto"/>
              <w:jc w:val="center"/>
              <w:rPr>
                <w:rFonts w:ascii="Times New Roman" w:eastAsia="A" w:hAnsi="Times New Roman" w:cs="Times New Roman"/>
                <w:sz w:val="28"/>
                <w:szCs w:val="28"/>
                <w:lang w:eastAsia="ar-SA"/>
              </w:rPr>
            </w:pPr>
            <w:r w:rsidRPr="00030E20">
              <w:rPr>
                <w:rFonts w:ascii="Times New Roman" w:eastAsia="A" w:hAnsi="Times New Roman" w:cs="Times New Roman"/>
                <w:sz w:val="28"/>
                <w:szCs w:val="28"/>
                <w:lang w:eastAsia="ar-SA"/>
              </w:rPr>
              <w:t>59,2</w:t>
            </w:r>
          </w:p>
        </w:tc>
      </w:tr>
      <w:tr w:rsidR="001649ED" w:rsidRPr="00030E20" w:rsidTr="001649ED">
        <w:tc>
          <w:tcPr>
            <w:tcW w:w="4820" w:type="dxa"/>
            <w:gridSpan w:val="2"/>
            <w:shd w:val="clear" w:color="auto" w:fill="auto"/>
          </w:tcPr>
          <w:p w:rsidR="001649ED" w:rsidRPr="00030E20" w:rsidRDefault="001649ED" w:rsidP="00030E20">
            <w:pPr>
              <w:pStyle w:val="a9"/>
              <w:spacing w:line="360" w:lineRule="auto"/>
              <w:rPr>
                <w:rFonts w:ascii="Times New Roman" w:eastAsia="A" w:hAnsi="Times New Roman" w:cs="Times New Roman"/>
                <w:sz w:val="28"/>
                <w:szCs w:val="28"/>
                <w:lang w:eastAsia="ar-SA"/>
              </w:rPr>
            </w:pPr>
            <w:r w:rsidRPr="00030E20">
              <w:rPr>
                <w:rFonts w:ascii="Times New Roman" w:eastAsia="A" w:hAnsi="Times New Roman" w:cs="Times New Roman"/>
                <w:sz w:val="28"/>
                <w:szCs w:val="28"/>
                <w:lang w:eastAsia="ar-SA"/>
              </w:rPr>
              <w:lastRenderedPageBreak/>
              <w:t>Всего:</w:t>
            </w:r>
          </w:p>
        </w:tc>
        <w:tc>
          <w:tcPr>
            <w:tcW w:w="1843" w:type="dxa"/>
            <w:shd w:val="clear" w:color="auto" w:fill="auto"/>
          </w:tcPr>
          <w:p w:rsidR="001649ED" w:rsidRPr="00030E20" w:rsidRDefault="001649ED" w:rsidP="00D020E6">
            <w:pPr>
              <w:pStyle w:val="a9"/>
              <w:spacing w:line="360" w:lineRule="auto"/>
              <w:jc w:val="center"/>
              <w:rPr>
                <w:rFonts w:ascii="Times New Roman" w:eastAsia="A" w:hAnsi="Times New Roman" w:cs="Times New Roman"/>
                <w:sz w:val="28"/>
                <w:szCs w:val="28"/>
                <w:lang w:eastAsia="ar-SA"/>
              </w:rPr>
            </w:pPr>
            <w:r w:rsidRPr="00030E20">
              <w:rPr>
                <w:rFonts w:ascii="Times New Roman" w:eastAsia="A" w:hAnsi="Times New Roman" w:cs="Times New Roman"/>
                <w:sz w:val="28"/>
                <w:szCs w:val="28"/>
                <w:lang w:eastAsia="ar-SA"/>
              </w:rPr>
              <w:t>209,2</w:t>
            </w:r>
          </w:p>
        </w:tc>
        <w:tc>
          <w:tcPr>
            <w:tcW w:w="1417" w:type="dxa"/>
            <w:shd w:val="clear" w:color="auto" w:fill="auto"/>
          </w:tcPr>
          <w:p w:rsidR="001649ED" w:rsidRPr="00030E20" w:rsidRDefault="001649ED" w:rsidP="00D020E6">
            <w:pPr>
              <w:pStyle w:val="a9"/>
              <w:spacing w:line="360" w:lineRule="auto"/>
              <w:jc w:val="center"/>
              <w:rPr>
                <w:rFonts w:ascii="Times New Roman" w:eastAsia="A" w:hAnsi="Times New Roman" w:cs="Times New Roman"/>
                <w:sz w:val="28"/>
                <w:szCs w:val="28"/>
                <w:lang w:eastAsia="ar-SA"/>
              </w:rPr>
            </w:pPr>
            <w:r w:rsidRPr="00030E20">
              <w:rPr>
                <w:rFonts w:ascii="Times New Roman" w:eastAsia="A" w:hAnsi="Times New Roman" w:cs="Times New Roman"/>
                <w:sz w:val="28"/>
                <w:szCs w:val="28"/>
                <w:lang w:eastAsia="ar-SA"/>
              </w:rPr>
              <w:t>69,2</w:t>
            </w:r>
          </w:p>
        </w:tc>
        <w:tc>
          <w:tcPr>
            <w:tcW w:w="1418" w:type="dxa"/>
            <w:shd w:val="clear" w:color="auto" w:fill="auto"/>
          </w:tcPr>
          <w:p w:rsidR="001649ED" w:rsidRPr="00030E20" w:rsidRDefault="001649ED" w:rsidP="00D020E6">
            <w:pPr>
              <w:pStyle w:val="a9"/>
              <w:spacing w:line="360" w:lineRule="auto"/>
              <w:jc w:val="center"/>
              <w:rPr>
                <w:rFonts w:ascii="Times New Roman" w:eastAsia="A" w:hAnsi="Times New Roman" w:cs="Times New Roman"/>
                <w:sz w:val="28"/>
                <w:szCs w:val="28"/>
                <w:lang w:eastAsia="ar-SA"/>
              </w:rPr>
            </w:pPr>
            <w:r w:rsidRPr="00030E20">
              <w:rPr>
                <w:rFonts w:ascii="Times New Roman" w:eastAsia="A" w:hAnsi="Times New Roman" w:cs="Times New Roman"/>
                <w:sz w:val="28"/>
                <w:szCs w:val="28"/>
                <w:lang w:eastAsia="ar-SA"/>
              </w:rPr>
              <w:t>69,2</w:t>
            </w:r>
          </w:p>
        </w:tc>
      </w:tr>
    </w:tbl>
    <w:p w:rsidR="00366D8A" w:rsidRPr="00030E20" w:rsidRDefault="00366D8A" w:rsidP="00030E20">
      <w:pPr>
        <w:pStyle w:val="a9"/>
        <w:spacing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</w:p>
    <w:tbl>
      <w:tblPr>
        <w:tblW w:w="9498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09"/>
        <w:gridCol w:w="5670"/>
        <w:gridCol w:w="1559"/>
        <w:gridCol w:w="1560"/>
      </w:tblGrid>
      <w:tr w:rsidR="003911C4" w:rsidRPr="00030E20" w:rsidTr="006C5829">
        <w:trPr>
          <w:trHeight w:val="568"/>
        </w:trPr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3911C4" w:rsidRPr="00030E20" w:rsidRDefault="003911C4" w:rsidP="00F44DAE">
            <w:pPr>
              <w:pStyle w:val="a9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E2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030E2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proofErr w:type="gramStart"/>
            <w:r w:rsidRPr="00030E2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30E2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30E2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7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3911C4" w:rsidRPr="00030E20" w:rsidRDefault="003911C4" w:rsidP="00F44DAE">
            <w:pPr>
              <w:pStyle w:val="a9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E20">
              <w:rPr>
                <w:rFonts w:ascii="Times New Roman" w:hAnsi="Times New Roman" w:cs="Times New Roman"/>
                <w:sz w:val="28"/>
                <w:szCs w:val="28"/>
              </w:rPr>
              <w:t>Наименование индикаторов (показателей)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11C4" w:rsidRPr="00030E20" w:rsidRDefault="003911C4" w:rsidP="00F44DAE">
            <w:pPr>
              <w:pStyle w:val="a9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E20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11C4" w:rsidRPr="00030E20" w:rsidRDefault="003911C4" w:rsidP="00F44DAE">
            <w:pPr>
              <w:pStyle w:val="a9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E20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3911C4" w:rsidRPr="00030E20" w:rsidTr="006C5829">
        <w:trPr>
          <w:trHeight w:val="568"/>
        </w:trPr>
        <w:tc>
          <w:tcPr>
            <w:tcW w:w="70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11C4" w:rsidRPr="00030E20" w:rsidRDefault="003911C4" w:rsidP="00F44DAE">
            <w:pPr>
              <w:pStyle w:val="a9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67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11C4" w:rsidRPr="00030E20" w:rsidRDefault="003911C4" w:rsidP="00F44DAE">
            <w:pPr>
              <w:pStyle w:val="a9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11C4" w:rsidRPr="00030E20" w:rsidRDefault="003911C4" w:rsidP="00F44DAE">
            <w:pPr>
              <w:pStyle w:val="a9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30E20">
              <w:rPr>
                <w:rFonts w:ascii="Times New Roman" w:hAnsi="Times New Roman" w:cs="Times New Roman"/>
                <w:sz w:val="28"/>
                <w:szCs w:val="28"/>
              </w:rPr>
              <w:t>прогноз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11C4" w:rsidRPr="00030E20" w:rsidRDefault="003911C4" w:rsidP="00F44DAE">
            <w:pPr>
              <w:pStyle w:val="a9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30E20">
              <w:rPr>
                <w:rFonts w:ascii="Times New Roman" w:hAnsi="Times New Roman" w:cs="Times New Roman"/>
                <w:sz w:val="28"/>
                <w:szCs w:val="28"/>
              </w:rPr>
              <w:t>фактически</w:t>
            </w:r>
          </w:p>
        </w:tc>
      </w:tr>
      <w:tr w:rsidR="003911C4" w:rsidRPr="00030E20" w:rsidTr="006C5829">
        <w:trPr>
          <w:trHeight w:val="98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11C4" w:rsidRPr="00030E20" w:rsidRDefault="003911C4" w:rsidP="00B03D5B">
            <w:pPr>
              <w:pStyle w:val="a9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E2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11C4" w:rsidRPr="00030E20" w:rsidRDefault="003911C4" w:rsidP="00030E20">
            <w:pPr>
              <w:pStyle w:val="a9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E20">
              <w:rPr>
                <w:rFonts w:ascii="Times New Roman" w:hAnsi="Times New Roman" w:cs="Times New Roman"/>
                <w:sz w:val="28"/>
                <w:szCs w:val="28"/>
              </w:rPr>
              <w:t>Доля выполненных мероприятий, предусмотренных Программой к реализации в соответствующем году, от общего количества мероприятий</w:t>
            </w:r>
            <w:proofErr w:type="gramStart"/>
            <w:r w:rsidRPr="00030E20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11C4" w:rsidRPr="00030E20" w:rsidRDefault="003911C4" w:rsidP="00B03D5B">
            <w:pPr>
              <w:pStyle w:val="a9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E2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11C4" w:rsidRPr="00030E20" w:rsidRDefault="003911C4" w:rsidP="00B03D5B">
            <w:pPr>
              <w:pStyle w:val="a9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E2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3911C4" w:rsidRPr="00030E20" w:rsidTr="006C5829">
        <w:trPr>
          <w:trHeight w:val="98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11C4" w:rsidRPr="00030E20" w:rsidRDefault="003911C4" w:rsidP="00B03D5B">
            <w:pPr>
              <w:pStyle w:val="a9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30E2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11C4" w:rsidRPr="00030E20" w:rsidRDefault="003911C4" w:rsidP="00030E20">
            <w:pPr>
              <w:pStyle w:val="a9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30E20">
              <w:rPr>
                <w:rFonts w:ascii="Times New Roman" w:hAnsi="Times New Roman" w:cs="Times New Roman"/>
                <w:sz w:val="28"/>
                <w:szCs w:val="28"/>
              </w:rPr>
              <w:t xml:space="preserve">Доля проектов нормативных правовых актов муниципального района </w:t>
            </w:r>
            <w:proofErr w:type="gramStart"/>
            <w:r w:rsidRPr="00030E20">
              <w:rPr>
                <w:rFonts w:ascii="Times New Roman" w:hAnsi="Times New Roman" w:cs="Times New Roman"/>
                <w:sz w:val="28"/>
                <w:szCs w:val="28"/>
              </w:rPr>
              <w:t>Красноярский</w:t>
            </w:r>
            <w:proofErr w:type="gramEnd"/>
            <w:r w:rsidRPr="00030E20">
              <w:rPr>
                <w:rFonts w:ascii="Times New Roman" w:hAnsi="Times New Roman" w:cs="Times New Roman"/>
                <w:sz w:val="28"/>
                <w:szCs w:val="28"/>
              </w:rPr>
              <w:t xml:space="preserve">, прошедших </w:t>
            </w:r>
            <w:proofErr w:type="spellStart"/>
            <w:r w:rsidRPr="00030E20">
              <w:rPr>
                <w:rFonts w:ascii="Times New Roman" w:hAnsi="Times New Roman" w:cs="Times New Roman"/>
                <w:sz w:val="28"/>
                <w:szCs w:val="28"/>
              </w:rPr>
              <w:t>антикоррупционную</w:t>
            </w:r>
            <w:proofErr w:type="spellEnd"/>
            <w:r w:rsidRPr="00030E20">
              <w:rPr>
                <w:rFonts w:ascii="Times New Roman" w:hAnsi="Times New Roman" w:cs="Times New Roman"/>
                <w:sz w:val="28"/>
                <w:szCs w:val="28"/>
              </w:rPr>
              <w:t xml:space="preserve"> экспертизу, от общего количества нормативных правовых актов, принятых в отчетном периоде  (%);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11C4" w:rsidRPr="00030E20" w:rsidRDefault="003911C4" w:rsidP="00B03D5B">
            <w:pPr>
              <w:pStyle w:val="a9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30E2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11C4" w:rsidRPr="00030E20" w:rsidRDefault="003911C4" w:rsidP="00B03D5B">
            <w:pPr>
              <w:pStyle w:val="a9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30E2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3911C4" w:rsidRPr="00030E20" w:rsidTr="006C5829">
        <w:trPr>
          <w:trHeight w:val="81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11C4" w:rsidRPr="00030E20" w:rsidRDefault="003911C4" w:rsidP="00B03D5B">
            <w:pPr>
              <w:pStyle w:val="a9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30E2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11C4" w:rsidRPr="00030E20" w:rsidRDefault="003911C4" w:rsidP="00030E20">
            <w:pPr>
              <w:pStyle w:val="a9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30E20">
              <w:rPr>
                <w:rFonts w:ascii="Times New Roman" w:hAnsi="Times New Roman" w:cs="Times New Roman"/>
                <w:sz w:val="28"/>
                <w:szCs w:val="28"/>
              </w:rPr>
              <w:t xml:space="preserve">Доля устраненных коррупционных факторов в муниципальных правовых актах (проектах), прошедших </w:t>
            </w:r>
            <w:proofErr w:type="spellStart"/>
            <w:r w:rsidRPr="00030E20">
              <w:rPr>
                <w:rFonts w:ascii="Times New Roman" w:hAnsi="Times New Roman" w:cs="Times New Roman"/>
                <w:sz w:val="28"/>
                <w:szCs w:val="28"/>
              </w:rPr>
              <w:t>антикоррупционную</w:t>
            </w:r>
            <w:proofErr w:type="spellEnd"/>
            <w:r w:rsidRPr="00030E20">
              <w:rPr>
                <w:rFonts w:ascii="Times New Roman" w:hAnsi="Times New Roman" w:cs="Times New Roman"/>
                <w:sz w:val="28"/>
                <w:szCs w:val="28"/>
              </w:rPr>
              <w:t xml:space="preserve"> экспертизу, от общего числа выявленных коррупционных факторов</w:t>
            </w:r>
            <w:proofErr w:type="gramStart"/>
            <w:r w:rsidRPr="00030E20">
              <w:rPr>
                <w:rFonts w:ascii="Times New Roman" w:hAnsi="Times New Roman" w:cs="Times New Roman"/>
                <w:sz w:val="28"/>
                <w:szCs w:val="28"/>
              </w:rPr>
              <w:t xml:space="preserve">  (%)</w:t>
            </w:r>
            <w:proofErr w:type="gram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11C4" w:rsidRPr="00030E20" w:rsidRDefault="003911C4" w:rsidP="00B03D5B">
            <w:pPr>
              <w:pStyle w:val="a9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30E2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11C4" w:rsidRPr="00030E20" w:rsidRDefault="003911C4" w:rsidP="00B03D5B">
            <w:pPr>
              <w:pStyle w:val="a9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30E20">
              <w:rPr>
                <w:rFonts w:ascii="Times New Roman" w:hAnsi="Times New Roman" w:cs="Times New Roman"/>
                <w:sz w:val="28"/>
                <w:szCs w:val="28"/>
              </w:rPr>
              <w:t>Не выявлялись</w:t>
            </w:r>
          </w:p>
        </w:tc>
      </w:tr>
      <w:tr w:rsidR="003911C4" w:rsidRPr="00030E20" w:rsidTr="006C5829">
        <w:trPr>
          <w:trHeight w:val="1073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11C4" w:rsidRPr="00030E20" w:rsidRDefault="003911C4" w:rsidP="00B03D5B">
            <w:pPr>
              <w:pStyle w:val="a9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30E2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11C4" w:rsidRPr="00030E20" w:rsidRDefault="003911C4" w:rsidP="00030E20">
            <w:pPr>
              <w:pStyle w:val="a9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30E20">
              <w:rPr>
                <w:rFonts w:ascii="Times New Roman" w:hAnsi="Times New Roman" w:cs="Times New Roman"/>
                <w:sz w:val="28"/>
                <w:szCs w:val="28"/>
              </w:rPr>
              <w:t>Доля муниципальных служащих, в отношении которых проведен внутренний мониторинг сведений о доходах, об имуществе и обязательствах имущественного характера от общего числа муниципальных служащих, представляющих указанные сведения</w:t>
            </w:r>
            <w:proofErr w:type="gramStart"/>
            <w:r w:rsidRPr="00030E20">
              <w:rPr>
                <w:rFonts w:ascii="Times New Roman" w:hAnsi="Times New Roman" w:cs="Times New Roman"/>
                <w:sz w:val="28"/>
                <w:szCs w:val="28"/>
              </w:rPr>
              <w:t xml:space="preserve">  (%)</w:t>
            </w:r>
            <w:proofErr w:type="gram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11C4" w:rsidRPr="00030E20" w:rsidRDefault="003911C4" w:rsidP="00B03D5B">
            <w:pPr>
              <w:pStyle w:val="a9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30E2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11C4" w:rsidRPr="00030E20" w:rsidRDefault="003911C4" w:rsidP="00B03D5B">
            <w:pPr>
              <w:pStyle w:val="a9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30E2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3911C4" w:rsidRPr="00030E20" w:rsidTr="006C5829">
        <w:trPr>
          <w:trHeight w:val="1073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11C4" w:rsidRPr="00030E20" w:rsidRDefault="003911C4" w:rsidP="00B03D5B">
            <w:pPr>
              <w:pStyle w:val="a9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E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11C4" w:rsidRPr="00030E20" w:rsidRDefault="003911C4" w:rsidP="00030E20">
            <w:pPr>
              <w:pStyle w:val="a9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E20">
              <w:rPr>
                <w:rFonts w:ascii="Times New Roman" w:hAnsi="Times New Roman" w:cs="Times New Roman"/>
                <w:sz w:val="28"/>
                <w:szCs w:val="28"/>
              </w:rPr>
              <w:t xml:space="preserve">Доля размещенных на официальном сайте администрации муниципального района </w:t>
            </w:r>
            <w:proofErr w:type="gramStart"/>
            <w:r w:rsidRPr="00030E20">
              <w:rPr>
                <w:rFonts w:ascii="Times New Roman" w:hAnsi="Times New Roman" w:cs="Times New Roman"/>
                <w:sz w:val="28"/>
                <w:szCs w:val="28"/>
              </w:rPr>
              <w:t>Красноярский</w:t>
            </w:r>
            <w:proofErr w:type="gramEnd"/>
            <w:r w:rsidRPr="00030E20">
              <w:rPr>
                <w:rFonts w:ascii="Times New Roman" w:hAnsi="Times New Roman" w:cs="Times New Roman"/>
                <w:sz w:val="28"/>
                <w:szCs w:val="28"/>
              </w:rPr>
              <w:t xml:space="preserve"> Самарской области сведений о доходах, расходах имущественного характера муниципальных служащих и членов их семей от их общей численности (%)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11C4" w:rsidRPr="00030E20" w:rsidRDefault="003911C4" w:rsidP="00B03D5B">
            <w:pPr>
              <w:pStyle w:val="a9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E2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11C4" w:rsidRPr="00030E20" w:rsidRDefault="003911C4" w:rsidP="00B03D5B">
            <w:pPr>
              <w:pStyle w:val="a9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E2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3911C4" w:rsidRPr="00030E20" w:rsidTr="006C5829">
        <w:trPr>
          <w:trHeight w:val="126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11C4" w:rsidRPr="00030E20" w:rsidRDefault="003911C4" w:rsidP="00B03D5B">
            <w:pPr>
              <w:pStyle w:val="a9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30E2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11C4" w:rsidRPr="00030E20" w:rsidRDefault="003911C4" w:rsidP="00030E20">
            <w:pPr>
              <w:pStyle w:val="a9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30E20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работников администрации муниципального района </w:t>
            </w:r>
            <w:proofErr w:type="gramStart"/>
            <w:r w:rsidRPr="00030E20">
              <w:rPr>
                <w:rFonts w:ascii="Times New Roman" w:hAnsi="Times New Roman" w:cs="Times New Roman"/>
                <w:sz w:val="28"/>
                <w:szCs w:val="28"/>
              </w:rPr>
              <w:t>Красноярский</w:t>
            </w:r>
            <w:proofErr w:type="gramEnd"/>
            <w:r w:rsidRPr="00030E20">
              <w:rPr>
                <w:rFonts w:ascii="Times New Roman" w:hAnsi="Times New Roman" w:cs="Times New Roman"/>
                <w:sz w:val="28"/>
                <w:szCs w:val="28"/>
              </w:rPr>
              <w:t xml:space="preserve"> Самарской области, подведомственных учреждений, прошедших обучение по вопросам противодействия коррупции (ед.)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11C4" w:rsidRPr="00030E20" w:rsidRDefault="003911C4" w:rsidP="00B03D5B">
            <w:pPr>
              <w:pStyle w:val="a9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30E2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11C4" w:rsidRPr="00030E20" w:rsidRDefault="003911C4" w:rsidP="00B03D5B">
            <w:pPr>
              <w:pStyle w:val="a9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30E2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3911C4" w:rsidRPr="00030E20" w:rsidTr="006C5829">
        <w:trPr>
          <w:trHeight w:val="575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11C4" w:rsidRPr="00030E20" w:rsidRDefault="003911C4" w:rsidP="00B03D5B">
            <w:pPr>
              <w:pStyle w:val="a9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30E20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11C4" w:rsidRPr="00030E20" w:rsidRDefault="003911C4" w:rsidP="00030E20">
            <w:pPr>
              <w:pStyle w:val="a9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30E20">
              <w:rPr>
                <w:rFonts w:ascii="Times New Roman" w:hAnsi="Times New Roman" w:cs="Times New Roman"/>
                <w:sz w:val="28"/>
                <w:szCs w:val="28"/>
              </w:rPr>
              <w:t xml:space="preserve">Доля опубликованных нормативных правовых актов муниципального района </w:t>
            </w:r>
            <w:proofErr w:type="gramStart"/>
            <w:r w:rsidRPr="00030E20">
              <w:rPr>
                <w:rFonts w:ascii="Times New Roman" w:hAnsi="Times New Roman" w:cs="Times New Roman"/>
                <w:sz w:val="28"/>
                <w:szCs w:val="28"/>
              </w:rPr>
              <w:t>Красноярский</w:t>
            </w:r>
            <w:proofErr w:type="gramEnd"/>
            <w:r w:rsidRPr="00030E20">
              <w:rPr>
                <w:rFonts w:ascii="Times New Roman" w:hAnsi="Times New Roman" w:cs="Times New Roman"/>
                <w:sz w:val="28"/>
                <w:szCs w:val="28"/>
              </w:rPr>
              <w:t xml:space="preserve"> от общего количества нормативных правовых актов, принятых в отчетном периоде (%);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11C4" w:rsidRPr="00030E20" w:rsidRDefault="003911C4" w:rsidP="00B03D5B">
            <w:pPr>
              <w:pStyle w:val="a9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30E2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11C4" w:rsidRPr="00030E20" w:rsidRDefault="003911C4" w:rsidP="00B03D5B">
            <w:pPr>
              <w:pStyle w:val="a9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30E2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100</w:t>
            </w:r>
          </w:p>
        </w:tc>
      </w:tr>
      <w:tr w:rsidR="003911C4" w:rsidRPr="00030E20" w:rsidTr="006C5829">
        <w:trPr>
          <w:trHeight w:val="2412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911C4" w:rsidRPr="00030E20" w:rsidRDefault="003911C4" w:rsidP="00B03D5B">
            <w:pPr>
              <w:pStyle w:val="a9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30E20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911C4" w:rsidRPr="00030E20" w:rsidRDefault="003911C4" w:rsidP="00030E20">
            <w:pPr>
              <w:pStyle w:val="a9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E20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материалов </w:t>
            </w:r>
            <w:proofErr w:type="spellStart"/>
            <w:r w:rsidRPr="00030E20">
              <w:rPr>
                <w:rFonts w:ascii="Times New Roman" w:hAnsi="Times New Roman" w:cs="Times New Roman"/>
                <w:sz w:val="28"/>
                <w:szCs w:val="28"/>
              </w:rPr>
              <w:t>антикоррупционной</w:t>
            </w:r>
            <w:proofErr w:type="spellEnd"/>
            <w:r w:rsidRPr="00030E20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направленности, размещенных в средствах массовой информации (ед.)</w:t>
            </w:r>
          </w:p>
          <w:p w:rsidR="003911C4" w:rsidRPr="00030E20" w:rsidRDefault="003911C4" w:rsidP="00030E20">
            <w:pPr>
              <w:pStyle w:val="a9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911C4" w:rsidRPr="00030E20" w:rsidRDefault="003911C4" w:rsidP="00B03D5B">
            <w:pPr>
              <w:pStyle w:val="a9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30E2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911C4" w:rsidRPr="00030E20" w:rsidRDefault="003911C4" w:rsidP="00B03D5B">
            <w:pPr>
              <w:pStyle w:val="a9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30E2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</w:tr>
      <w:tr w:rsidR="003911C4" w:rsidRPr="00030E20" w:rsidTr="006C5829">
        <w:trPr>
          <w:trHeight w:val="2412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911C4" w:rsidRPr="00030E20" w:rsidRDefault="003911C4" w:rsidP="00B03D5B">
            <w:pPr>
              <w:pStyle w:val="a9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E20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911C4" w:rsidRPr="00030E20" w:rsidRDefault="003911C4" w:rsidP="00030E20">
            <w:pPr>
              <w:pStyle w:val="a9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E20">
              <w:rPr>
                <w:rFonts w:ascii="Times New Roman" w:hAnsi="Times New Roman" w:cs="Times New Roman"/>
                <w:sz w:val="28"/>
                <w:szCs w:val="28"/>
              </w:rPr>
              <w:t>Доля руководителей МУП ЖКХ, в отношении которых проведена проверка запретов, ограничений и обязанностей, установленных действующим законодательством в отношении руководителей муниципальных предприятий</w:t>
            </w:r>
            <w:proofErr w:type="gramStart"/>
            <w:r w:rsidRPr="00030E20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911C4" w:rsidRPr="00030E20" w:rsidRDefault="003911C4" w:rsidP="00B03D5B">
            <w:pPr>
              <w:pStyle w:val="a9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30E2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911C4" w:rsidRPr="00030E20" w:rsidRDefault="003911C4" w:rsidP="00B03D5B">
            <w:pPr>
              <w:pStyle w:val="a9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E2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366D8A" w:rsidRPr="00366D8A" w:rsidRDefault="00366D8A" w:rsidP="00366D8A">
      <w:pPr>
        <w:autoSpaceDE w:val="0"/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</w:p>
    <w:p w:rsidR="00C63486" w:rsidRPr="00C63486" w:rsidRDefault="00C63486" w:rsidP="00C63486">
      <w:pPr>
        <w:autoSpaceDE w:val="0"/>
        <w:spacing w:after="0" w:line="360" w:lineRule="auto"/>
        <w:ind w:firstLine="7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48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за своевременное и качес</w:t>
      </w:r>
      <w:r w:rsidR="001C5FB0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твенное выполнение мероприятий П</w:t>
      </w:r>
      <w:r w:rsidRPr="00C63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рограммы, рациональное использование выделяемых на ее выполнение финансовых ресурсов, несут исполнители Программы (руководители структурных подразделений, должностные лица). </w:t>
      </w:r>
    </w:p>
    <w:p w:rsidR="00D250AC" w:rsidRDefault="00C63486" w:rsidP="00C63486">
      <w:pPr>
        <w:autoSpaceDE w:val="0"/>
        <w:spacing w:after="0" w:line="360" w:lineRule="auto"/>
        <w:ind w:firstLine="7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4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Фактические показатели в большинстве случаев соответствуют </w:t>
      </w:r>
      <w:proofErr w:type="gramStart"/>
      <w:r w:rsidRPr="00C6348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запланированным</w:t>
      </w:r>
      <w:proofErr w:type="gramEnd"/>
      <w:r w:rsidRPr="00C634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3486" w:rsidRPr="00C63486" w:rsidRDefault="00C63486" w:rsidP="00C63486">
      <w:pPr>
        <w:autoSpaceDE w:val="0"/>
        <w:spacing w:after="0" w:line="360" w:lineRule="auto"/>
        <w:ind w:firstLine="7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показателя «количество муниципальных служащих, прошедших обучение по вопросам противодействия коррупции» </w:t>
      </w:r>
      <w:proofErr w:type="gramStart"/>
      <w:r w:rsidRPr="00C6348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C63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планируемого </w:t>
      </w:r>
      <w:r w:rsidR="00F8046A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C63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фактического </w:t>
      </w:r>
      <w:r w:rsidR="00F8046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63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произошло по </w:t>
      </w:r>
      <w:r w:rsidR="00F8046A" w:rsidRPr="00D21B06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внутренней</w:t>
      </w:r>
      <w:r w:rsidR="00D21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причине</w:t>
      </w:r>
      <w:r w:rsidRPr="00C63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63486" w:rsidRPr="00C63486" w:rsidRDefault="00C63486" w:rsidP="00C63486">
      <w:pPr>
        <w:autoSpaceDE w:val="0"/>
        <w:spacing w:after="0" w:line="360" w:lineRule="auto"/>
        <w:ind w:firstLine="7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48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исполненных мероприятий программы нет.</w:t>
      </w:r>
    </w:p>
    <w:p w:rsidR="00F42A8E" w:rsidRPr="00F07DBB" w:rsidRDefault="00F42A8E" w:rsidP="00F42A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07D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Согласно оценки эффективности реализации муниципальной программы «Противодействие коррупции в муниципальном районе </w:t>
      </w:r>
      <w:proofErr w:type="gramStart"/>
      <w:r w:rsidRPr="00F07DBB">
        <w:rPr>
          <w:rFonts w:ascii="Times New Roman" w:eastAsia="Times New Roman" w:hAnsi="Times New Roman" w:cs="Times New Roman"/>
          <w:sz w:val="28"/>
          <w:szCs w:val="24"/>
          <w:lang w:eastAsia="ru-RU"/>
        </w:rPr>
        <w:t>Красноярский</w:t>
      </w:r>
      <w:proofErr w:type="gramEnd"/>
      <w:r w:rsidRPr="00F07D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Самарской области» на 201</w:t>
      </w:r>
      <w:r w:rsidR="00587BFA">
        <w:rPr>
          <w:rFonts w:ascii="Times New Roman" w:eastAsia="Times New Roman" w:hAnsi="Times New Roman" w:cs="Times New Roman"/>
          <w:sz w:val="28"/>
          <w:szCs w:val="24"/>
          <w:lang w:eastAsia="ru-RU"/>
        </w:rPr>
        <w:t>9</w:t>
      </w:r>
      <w:r w:rsidRPr="00F07DBB">
        <w:rPr>
          <w:rFonts w:ascii="Times New Roman" w:eastAsia="Times New Roman" w:hAnsi="Times New Roman" w:cs="Times New Roman"/>
          <w:sz w:val="28"/>
          <w:szCs w:val="24"/>
          <w:lang w:eastAsia="ru-RU"/>
        </w:rPr>
        <w:t>-20</w:t>
      </w:r>
      <w:r w:rsidR="00587BFA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Pr="00F07DBB">
        <w:rPr>
          <w:rFonts w:ascii="Times New Roman" w:eastAsia="Times New Roman" w:hAnsi="Times New Roman" w:cs="Times New Roman"/>
          <w:sz w:val="28"/>
          <w:szCs w:val="24"/>
          <w:lang w:eastAsia="ru-RU"/>
        </w:rPr>
        <w:t>1 годы (далее – оценка эффективности) за 201</w:t>
      </w:r>
      <w:r w:rsidR="00587BFA">
        <w:rPr>
          <w:rFonts w:ascii="Times New Roman" w:eastAsia="Times New Roman" w:hAnsi="Times New Roman" w:cs="Times New Roman"/>
          <w:sz w:val="28"/>
          <w:szCs w:val="24"/>
          <w:lang w:eastAsia="ru-RU"/>
        </w:rPr>
        <w:t>9</w:t>
      </w:r>
      <w:r w:rsidR="00FE04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F07DBB">
        <w:rPr>
          <w:rFonts w:ascii="Times New Roman" w:eastAsia="Times New Roman" w:hAnsi="Times New Roman" w:cs="Times New Roman"/>
          <w:sz w:val="28"/>
          <w:szCs w:val="24"/>
          <w:lang w:eastAsia="ru-RU"/>
        </w:rPr>
        <w:t>эффективность Программы оценивается как «высокая».</w:t>
      </w:r>
    </w:p>
    <w:p w:rsidR="00366D8A" w:rsidRPr="00366D8A" w:rsidRDefault="00366D8A" w:rsidP="00366D8A">
      <w:pPr>
        <w:autoSpaceDE w:val="0"/>
        <w:spacing w:after="0" w:line="360" w:lineRule="auto"/>
        <w:ind w:firstLine="71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46301" w:rsidRDefault="00BB423B" w:rsidP="00F463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Главный специалист</w:t>
      </w:r>
      <w:r w:rsidR="00F0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060F9" w:rsidRPr="00103C49">
        <w:rPr>
          <w:rFonts w:ascii="Times New Roman" w:hAnsi="Times New Roman"/>
          <w:sz w:val="28"/>
          <w:szCs w:val="28"/>
        </w:rPr>
        <w:t>юрисконсульт</w:t>
      </w:r>
    </w:p>
    <w:p w:rsidR="00366D8A" w:rsidRDefault="00BB423B" w:rsidP="00F463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юридического отдела</w:t>
      </w:r>
      <w:r w:rsidR="00F0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46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правового управления </w:t>
      </w:r>
      <w:r w:rsidR="00366D8A" w:rsidRPr="00366D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bookmarkStart w:id="0" w:name="_GoBack"/>
      <w:bookmarkEnd w:id="0"/>
      <w:r w:rsidR="00366D8A" w:rsidRPr="00366D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Ю.В.Бореева</w:t>
      </w:r>
      <w:proofErr w:type="spellEnd"/>
    </w:p>
    <w:p w:rsidR="003263D2" w:rsidRDefault="003263D2" w:rsidP="00F463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263D2" w:rsidRDefault="003263D2" w:rsidP="00F463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263D2" w:rsidRDefault="003263D2" w:rsidP="00F463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263D2" w:rsidRDefault="003263D2" w:rsidP="00F463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263D2" w:rsidRDefault="003263D2" w:rsidP="00F463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263D2" w:rsidRDefault="003263D2" w:rsidP="00F463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263D2" w:rsidRDefault="003263D2" w:rsidP="00F463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263D2" w:rsidRDefault="003263D2" w:rsidP="00F463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263D2" w:rsidRDefault="003263D2" w:rsidP="00F463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263D2" w:rsidRDefault="003263D2" w:rsidP="00F463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263D2" w:rsidRDefault="003263D2" w:rsidP="00F463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263D2" w:rsidRDefault="003263D2" w:rsidP="00F463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263D2" w:rsidRDefault="003263D2" w:rsidP="00F463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263D2" w:rsidRDefault="003263D2" w:rsidP="00F463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263D2" w:rsidRDefault="003263D2" w:rsidP="00F463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263D2" w:rsidRDefault="003263D2" w:rsidP="00F463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263D2" w:rsidRDefault="003263D2" w:rsidP="00F463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263D2" w:rsidRDefault="003263D2" w:rsidP="00F463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263D2" w:rsidRDefault="003263D2" w:rsidP="00F463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263D2" w:rsidRDefault="003263D2" w:rsidP="00F463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263D2" w:rsidRDefault="003263D2" w:rsidP="00F463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263D2" w:rsidRDefault="003263D2" w:rsidP="00F463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263D2" w:rsidRDefault="003263D2" w:rsidP="00F463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263D2" w:rsidRDefault="003263D2" w:rsidP="00F463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263D2" w:rsidRDefault="003263D2" w:rsidP="00F463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41A10" w:rsidRPr="003263D2" w:rsidRDefault="00741A10" w:rsidP="003263D2">
      <w:pPr>
        <w:spacing w:line="360" w:lineRule="auto"/>
        <w:rPr>
          <w:rFonts w:ascii="Times New Roman" w:hAnsi="Times New Roman" w:cs="Times New Roman"/>
        </w:rPr>
      </w:pPr>
    </w:p>
    <w:sectPr w:rsidR="00741A10" w:rsidRPr="003263D2" w:rsidSect="00F42A8E">
      <w:headerReference w:type="default" r:id="rId7"/>
      <w:pgSz w:w="11906" w:h="16838"/>
      <w:pgMar w:top="1134" w:right="1418" w:bottom="709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5E80" w:rsidRDefault="00D75E80" w:rsidP="00366D8A">
      <w:pPr>
        <w:spacing w:after="0" w:line="240" w:lineRule="auto"/>
      </w:pPr>
      <w:r>
        <w:separator/>
      </w:r>
    </w:p>
  </w:endnote>
  <w:endnote w:type="continuationSeparator" w:id="0">
    <w:p w:rsidR="00D75E80" w:rsidRDefault="00D75E80" w:rsidP="00366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5E80" w:rsidRDefault="00D75E80" w:rsidP="00366D8A">
      <w:pPr>
        <w:spacing w:after="0" w:line="240" w:lineRule="auto"/>
      </w:pPr>
      <w:r>
        <w:separator/>
      </w:r>
    </w:p>
  </w:footnote>
  <w:footnote w:type="continuationSeparator" w:id="0">
    <w:p w:rsidR="00D75E80" w:rsidRDefault="00D75E80" w:rsidP="00366D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6613092"/>
      <w:docPartObj>
        <w:docPartGallery w:val="Page Numbers (Top of Page)"/>
        <w:docPartUnique/>
      </w:docPartObj>
    </w:sdtPr>
    <w:sdtContent>
      <w:p w:rsidR="00F07DBB" w:rsidRDefault="007F2F9C">
        <w:pPr>
          <w:pStyle w:val="a3"/>
          <w:jc w:val="center"/>
        </w:pPr>
        <w:r>
          <w:fldChar w:fldCharType="begin"/>
        </w:r>
        <w:r w:rsidR="00F07DBB">
          <w:instrText>PAGE   \* MERGEFORMAT</w:instrText>
        </w:r>
        <w:r>
          <w:fldChar w:fldCharType="separate"/>
        </w:r>
        <w:r w:rsidR="00D5411D">
          <w:rPr>
            <w:noProof/>
          </w:rPr>
          <w:t>17</w:t>
        </w:r>
        <w:r>
          <w:fldChar w:fldCharType="end"/>
        </w:r>
      </w:p>
    </w:sdtContent>
  </w:sdt>
  <w:p w:rsidR="00F07DBB" w:rsidRDefault="00F07DB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1221"/>
    <w:rsid w:val="000009F1"/>
    <w:rsid w:val="00006BBD"/>
    <w:rsid w:val="000111A4"/>
    <w:rsid w:val="00011B12"/>
    <w:rsid w:val="000157D2"/>
    <w:rsid w:val="000241B9"/>
    <w:rsid w:val="00030E20"/>
    <w:rsid w:val="00041554"/>
    <w:rsid w:val="000548CE"/>
    <w:rsid w:val="00071C08"/>
    <w:rsid w:val="00093596"/>
    <w:rsid w:val="00133097"/>
    <w:rsid w:val="0013351C"/>
    <w:rsid w:val="00152A6B"/>
    <w:rsid w:val="00154D01"/>
    <w:rsid w:val="001564EF"/>
    <w:rsid w:val="001649ED"/>
    <w:rsid w:val="0017554F"/>
    <w:rsid w:val="0018605E"/>
    <w:rsid w:val="0019077D"/>
    <w:rsid w:val="001A35C2"/>
    <w:rsid w:val="001B5D4B"/>
    <w:rsid w:val="001C4B58"/>
    <w:rsid w:val="001C5FB0"/>
    <w:rsid w:val="001D5E80"/>
    <w:rsid w:val="001E3632"/>
    <w:rsid w:val="002135C3"/>
    <w:rsid w:val="0021705B"/>
    <w:rsid w:val="0023518F"/>
    <w:rsid w:val="002628DB"/>
    <w:rsid w:val="002E46F6"/>
    <w:rsid w:val="002F3016"/>
    <w:rsid w:val="0030492A"/>
    <w:rsid w:val="00321A30"/>
    <w:rsid w:val="003263D2"/>
    <w:rsid w:val="003419AB"/>
    <w:rsid w:val="003439F9"/>
    <w:rsid w:val="0035290E"/>
    <w:rsid w:val="00366D8A"/>
    <w:rsid w:val="00374CAB"/>
    <w:rsid w:val="0038146B"/>
    <w:rsid w:val="003828FB"/>
    <w:rsid w:val="003911C4"/>
    <w:rsid w:val="003B4244"/>
    <w:rsid w:val="003C093E"/>
    <w:rsid w:val="00405195"/>
    <w:rsid w:val="00415EEF"/>
    <w:rsid w:val="004232DE"/>
    <w:rsid w:val="004237E7"/>
    <w:rsid w:val="00491221"/>
    <w:rsid w:val="004C47F5"/>
    <w:rsid w:val="004C6B38"/>
    <w:rsid w:val="004D5029"/>
    <w:rsid w:val="004E1B1D"/>
    <w:rsid w:val="004E3899"/>
    <w:rsid w:val="00507D2C"/>
    <w:rsid w:val="00587BFA"/>
    <w:rsid w:val="005E6E07"/>
    <w:rsid w:val="005F55C2"/>
    <w:rsid w:val="00614EEF"/>
    <w:rsid w:val="0062507E"/>
    <w:rsid w:val="00664596"/>
    <w:rsid w:val="006659E5"/>
    <w:rsid w:val="0069011C"/>
    <w:rsid w:val="006C257E"/>
    <w:rsid w:val="006E3D6A"/>
    <w:rsid w:val="0072288B"/>
    <w:rsid w:val="00741A10"/>
    <w:rsid w:val="00744E50"/>
    <w:rsid w:val="007626DF"/>
    <w:rsid w:val="00773B4B"/>
    <w:rsid w:val="00782BBA"/>
    <w:rsid w:val="007A4F9F"/>
    <w:rsid w:val="007E6FF9"/>
    <w:rsid w:val="007F2F9C"/>
    <w:rsid w:val="007F48BA"/>
    <w:rsid w:val="00822C0E"/>
    <w:rsid w:val="00847693"/>
    <w:rsid w:val="008516D1"/>
    <w:rsid w:val="00856F54"/>
    <w:rsid w:val="0087627D"/>
    <w:rsid w:val="00884D16"/>
    <w:rsid w:val="008A119A"/>
    <w:rsid w:val="008A5D08"/>
    <w:rsid w:val="008B652C"/>
    <w:rsid w:val="008D38FE"/>
    <w:rsid w:val="008F204B"/>
    <w:rsid w:val="00905EFA"/>
    <w:rsid w:val="00931BFA"/>
    <w:rsid w:val="00944845"/>
    <w:rsid w:val="00963844"/>
    <w:rsid w:val="00967372"/>
    <w:rsid w:val="009D3D66"/>
    <w:rsid w:val="009E68FD"/>
    <w:rsid w:val="009E73EC"/>
    <w:rsid w:val="009F761B"/>
    <w:rsid w:val="00A17752"/>
    <w:rsid w:val="00A40E29"/>
    <w:rsid w:val="00A70872"/>
    <w:rsid w:val="00AA12E6"/>
    <w:rsid w:val="00AA5E70"/>
    <w:rsid w:val="00AA7540"/>
    <w:rsid w:val="00AC42E2"/>
    <w:rsid w:val="00AC6064"/>
    <w:rsid w:val="00AD1FCE"/>
    <w:rsid w:val="00AD61A3"/>
    <w:rsid w:val="00AE4142"/>
    <w:rsid w:val="00B03D5B"/>
    <w:rsid w:val="00B06ECB"/>
    <w:rsid w:val="00B32309"/>
    <w:rsid w:val="00B713D9"/>
    <w:rsid w:val="00B71ED3"/>
    <w:rsid w:val="00B82CAF"/>
    <w:rsid w:val="00B85535"/>
    <w:rsid w:val="00BB423B"/>
    <w:rsid w:val="00BD3F4A"/>
    <w:rsid w:val="00BD4684"/>
    <w:rsid w:val="00C134B3"/>
    <w:rsid w:val="00C32DD4"/>
    <w:rsid w:val="00C5497A"/>
    <w:rsid w:val="00C6281E"/>
    <w:rsid w:val="00C62E08"/>
    <w:rsid w:val="00C63486"/>
    <w:rsid w:val="00C83011"/>
    <w:rsid w:val="00CC6256"/>
    <w:rsid w:val="00D020E6"/>
    <w:rsid w:val="00D21B06"/>
    <w:rsid w:val="00D250AC"/>
    <w:rsid w:val="00D31BB7"/>
    <w:rsid w:val="00D5411D"/>
    <w:rsid w:val="00D63B12"/>
    <w:rsid w:val="00D75E80"/>
    <w:rsid w:val="00DA3613"/>
    <w:rsid w:val="00DB4FE5"/>
    <w:rsid w:val="00DD4349"/>
    <w:rsid w:val="00DE77F3"/>
    <w:rsid w:val="00E11FE7"/>
    <w:rsid w:val="00E15BCE"/>
    <w:rsid w:val="00E15DBF"/>
    <w:rsid w:val="00E36926"/>
    <w:rsid w:val="00E47C06"/>
    <w:rsid w:val="00E756DB"/>
    <w:rsid w:val="00E77E53"/>
    <w:rsid w:val="00EC6FE4"/>
    <w:rsid w:val="00EE02C8"/>
    <w:rsid w:val="00EE417B"/>
    <w:rsid w:val="00F060F9"/>
    <w:rsid w:val="00F07DBB"/>
    <w:rsid w:val="00F17C24"/>
    <w:rsid w:val="00F25613"/>
    <w:rsid w:val="00F278C1"/>
    <w:rsid w:val="00F42A8E"/>
    <w:rsid w:val="00F44DAE"/>
    <w:rsid w:val="00F46301"/>
    <w:rsid w:val="00F67808"/>
    <w:rsid w:val="00F732E2"/>
    <w:rsid w:val="00F8046A"/>
    <w:rsid w:val="00FA10BC"/>
    <w:rsid w:val="00FA43CA"/>
    <w:rsid w:val="00FD75FC"/>
    <w:rsid w:val="00FE0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B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6D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6D8A"/>
  </w:style>
  <w:style w:type="paragraph" w:styleId="a5">
    <w:name w:val="footer"/>
    <w:basedOn w:val="a"/>
    <w:link w:val="a6"/>
    <w:uiPriority w:val="99"/>
    <w:unhideWhenUsed/>
    <w:rsid w:val="00366D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6D8A"/>
  </w:style>
  <w:style w:type="paragraph" w:styleId="a7">
    <w:name w:val="Balloon Text"/>
    <w:basedOn w:val="a"/>
    <w:link w:val="a8"/>
    <w:uiPriority w:val="99"/>
    <w:semiHidden/>
    <w:unhideWhenUsed/>
    <w:rsid w:val="00217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705B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87627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6D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6D8A"/>
  </w:style>
  <w:style w:type="paragraph" w:styleId="a5">
    <w:name w:val="footer"/>
    <w:basedOn w:val="a"/>
    <w:link w:val="a6"/>
    <w:uiPriority w:val="99"/>
    <w:unhideWhenUsed/>
    <w:rsid w:val="00366D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6D8A"/>
  </w:style>
  <w:style w:type="paragraph" w:styleId="a7">
    <w:name w:val="Balloon Text"/>
    <w:basedOn w:val="a"/>
    <w:link w:val="a8"/>
    <w:uiPriority w:val="99"/>
    <w:semiHidden/>
    <w:unhideWhenUsed/>
    <w:rsid w:val="00217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70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4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A254B-74A4-45D5-BC32-2CFBD0A2D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3899</Words>
  <Characters>22226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Estim</dc:creator>
  <cp:lastModifiedBy>1</cp:lastModifiedBy>
  <cp:revision>124</cp:revision>
  <cp:lastPrinted>2020-03-11T06:14:00Z</cp:lastPrinted>
  <dcterms:created xsi:type="dcterms:W3CDTF">2020-03-10T05:36:00Z</dcterms:created>
  <dcterms:modified xsi:type="dcterms:W3CDTF">2020-03-20T12:32:00Z</dcterms:modified>
</cp:coreProperties>
</file>