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7" w:rsidRDefault="007A351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677636" w:rsidRDefault="00AC62D2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63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800AE" w:rsidRPr="00677636">
        <w:rPr>
          <w:rFonts w:ascii="Times New Roman" w:hAnsi="Times New Roman" w:cs="Times New Roman"/>
          <w:b/>
          <w:sz w:val="28"/>
          <w:szCs w:val="28"/>
        </w:rPr>
        <w:t>П</w:t>
      </w:r>
      <w:r w:rsidRPr="00677636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677636" w:rsidRPr="00677636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за счет </w:t>
      </w:r>
      <w:r w:rsidR="0082356C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677636" w:rsidRPr="00677636">
        <w:rPr>
          <w:rFonts w:ascii="Times New Roman" w:hAnsi="Times New Roman" w:cs="Times New Roman"/>
          <w:b/>
          <w:sz w:val="28"/>
          <w:szCs w:val="28"/>
        </w:rPr>
        <w:t>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="00677636" w:rsidRPr="0067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оказанием жилищно-коммунальных услуг</w:t>
      </w:r>
    </w:p>
    <w:p w:rsidR="00677636" w:rsidRPr="00FB53F8" w:rsidRDefault="00677636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1E9" w:rsidRPr="00FD0695" w:rsidRDefault="00C00167" w:rsidP="00041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 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ст.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</w:t>
      </w:r>
      <w:r w:rsidR="00883149">
        <w:rPr>
          <w:rFonts w:ascii="Times New Roman" w:hAnsi="Times New Roman" w:cs="Times New Roman"/>
          <w:sz w:val="28"/>
          <w:szCs w:val="28"/>
        </w:rPr>
        <w:t>п</w:t>
      </w:r>
      <w:r w:rsidR="00883149" w:rsidRPr="00714951">
        <w:rPr>
          <w:rFonts w:ascii="Times New Roman" w:hAnsi="Times New Roman" w:cs="Times New Roman"/>
          <w:sz w:val="28"/>
          <w:szCs w:val="28"/>
        </w:rPr>
        <w:t>остановлени</w:t>
      </w:r>
      <w:r w:rsidR="00883149">
        <w:rPr>
          <w:rFonts w:ascii="Times New Roman" w:hAnsi="Times New Roman" w:cs="Times New Roman"/>
          <w:sz w:val="28"/>
          <w:szCs w:val="28"/>
        </w:rPr>
        <w:t>ем</w:t>
      </w:r>
      <w:r w:rsidR="00883149" w:rsidRPr="0071495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8314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83149" w:rsidRPr="00714951">
        <w:rPr>
          <w:rFonts w:ascii="Times New Roman" w:hAnsi="Times New Roman" w:cs="Times New Roman"/>
          <w:sz w:val="28"/>
          <w:szCs w:val="28"/>
        </w:rPr>
        <w:t xml:space="preserve">от 18.09.2020 </w:t>
      </w:r>
      <w:r w:rsidR="00883149">
        <w:rPr>
          <w:rFonts w:ascii="Times New Roman" w:hAnsi="Times New Roman" w:cs="Times New Roman"/>
          <w:sz w:val="28"/>
          <w:szCs w:val="28"/>
        </w:rPr>
        <w:t>№</w:t>
      </w:r>
      <w:r w:rsidR="00883149" w:rsidRPr="00714951">
        <w:rPr>
          <w:rFonts w:ascii="Times New Roman" w:hAnsi="Times New Roman" w:cs="Times New Roman"/>
          <w:sz w:val="28"/>
          <w:szCs w:val="28"/>
        </w:rPr>
        <w:t xml:space="preserve"> 1492 </w:t>
      </w:r>
      <w:r w:rsidR="00883149">
        <w:rPr>
          <w:rFonts w:ascii="Times New Roman" w:hAnsi="Times New Roman" w:cs="Times New Roman"/>
          <w:sz w:val="28"/>
          <w:szCs w:val="28"/>
        </w:rPr>
        <w:t>«</w:t>
      </w:r>
      <w:r w:rsidR="00883149" w:rsidRPr="0071495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883149" w:rsidRPr="00714951">
        <w:rPr>
          <w:rFonts w:ascii="Times New Roman" w:hAnsi="Times New Roman" w:cs="Times New Roman"/>
          <w:sz w:val="28"/>
          <w:szCs w:val="28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</w:t>
      </w:r>
      <w:r w:rsidR="00883149">
        <w:rPr>
          <w:rFonts w:ascii="Times New Roman" w:hAnsi="Times New Roman" w:cs="Times New Roman"/>
          <w:sz w:val="28"/>
          <w:szCs w:val="28"/>
        </w:rPr>
        <w:t xml:space="preserve">»,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5 ст. 44 Устава муниципального района </w:t>
      </w:r>
      <w:proofErr w:type="gramStart"/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9B01E9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AF4B4B" w:rsidRPr="0088256C" w:rsidRDefault="00A56694" w:rsidP="008825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B4B" w:rsidRPr="008825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1848" w:rsidRPr="0088256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8256C" w:rsidRPr="0088256C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за счет </w:t>
      </w:r>
      <w:r w:rsidR="0082356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8256C" w:rsidRPr="0088256C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Красноярский Самарской </w:t>
      </w:r>
      <w:r w:rsidR="0088256C" w:rsidRPr="0088256C">
        <w:rPr>
          <w:rFonts w:ascii="Times New Roman" w:hAnsi="Times New Roman" w:cs="Times New Roman"/>
          <w:sz w:val="28"/>
          <w:szCs w:val="28"/>
        </w:rPr>
        <w:lastRenderedPageBreak/>
        <w:t>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="0088256C"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оказанием жилищно-коммунальных услуг</w:t>
      </w:r>
      <w:r w:rsidR="001D355A" w:rsidRPr="0088256C">
        <w:rPr>
          <w:rFonts w:ascii="Times New Roman" w:hAnsi="Times New Roman" w:cs="Times New Roman"/>
          <w:sz w:val="28"/>
          <w:szCs w:val="28"/>
        </w:rPr>
        <w:t>.</w:t>
      </w:r>
    </w:p>
    <w:p w:rsidR="001800AE" w:rsidRDefault="00DD2740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DD2740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DD2740" w:rsidP="00673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муниципального района Красноярский Самарской области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строительству, ЖКХ, ГО и ЧС 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Инчина</w:t>
      </w:r>
      <w:r w:rsidR="004F63AA" w:rsidRPr="004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41960" w:rsidRDefault="0004196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М.В.Белоусов</w:t>
      </w:r>
    </w:p>
    <w:p w:rsidR="0023630E" w:rsidRDefault="0023630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 21526</w:t>
      </w:r>
    </w:p>
    <w:p w:rsidR="006365B9" w:rsidRPr="00202116" w:rsidRDefault="006365B9" w:rsidP="006365B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365B9" w:rsidRPr="00202116" w:rsidRDefault="006365B9" w:rsidP="006365B9">
      <w:pPr>
        <w:widowControl w:val="0"/>
        <w:autoSpaceDE w:val="0"/>
        <w:autoSpaceDN w:val="0"/>
        <w:adjustRightInd w:val="0"/>
        <w:spacing w:before="240"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365B9" w:rsidRPr="00202116" w:rsidRDefault="006365B9" w:rsidP="006365B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  <w:proofErr w:type="gramStart"/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6365B9" w:rsidRPr="00202116" w:rsidRDefault="006365B9" w:rsidP="006365B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от_________________№</w:t>
      </w:r>
      <w:proofErr w:type="spellEnd"/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365B9" w:rsidRDefault="006365B9" w:rsidP="006365B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5B9" w:rsidRDefault="006365B9" w:rsidP="00636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B9" w:rsidRDefault="006365B9" w:rsidP="00636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B9" w:rsidRDefault="006365B9" w:rsidP="00636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365B9" w:rsidRDefault="006365B9" w:rsidP="00636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D2">
        <w:rPr>
          <w:rFonts w:ascii="Times New Roman" w:hAnsi="Times New Roman" w:cs="Times New Roman"/>
          <w:b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62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счет</w:t>
      </w:r>
      <w:r w:rsidRPr="00AC62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Pr="00AC62D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AC62D2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Pr="00CD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оказанием жилищно-коммунальных услуг</w:t>
      </w:r>
    </w:p>
    <w:p w:rsidR="006365B9" w:rsidRPr="00CD713C" w:rsidRDefault="006365B9" w:rsidP="00636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6365B9" w:rsidRDefault="006365B9" w:rsidP="00636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65B9" w:rsidRPr="0099685C" w:rsidRDefault="006365B9" w:rsidP="00636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85C"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85C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</w:t>
      </w:r>
    </w:p>
    <w:p w:rsidR="006365B9" w:rsidRPr="0099685C" w:rsidRDefault="006365B9" w:rsidP="006365B9">
      <w:pPr>
        <w:spacing w:after="0"/>
      </w:pP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Pr="00CD7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Для целей настоящего Порядка используются следующие понятия: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главный распорядитель средств бюджета муниципального района Красноярский Самарской области в целях настоящего Порядка (далее – главный распорядитель) – МКУ – управление строительства и ЖКХ администрации муниципального района Красноярский Самарской области;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получатель субсидии – организации жилищно-коммунального хозяйства – потребители топливно-энергетических ресурсов, оказывающие на территории муниципального района Красноярский Самарской области жилищно-коммунальные услуги населению и эксплуатирующие на основаниях, предусмотренных действующим законодательством (кроме оснований, предусмотренных концессионными соглашениями) объекты, находящиеся в собственности муниципального района Красноярский Самарской области;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171B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 -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настоящего Порядка</w:t>
      </w:r>
      <w:r w:rsidRPr="00717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заключенное главным распорядителем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получателем субсидии.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1.2. Субсидия предоставляется получателям субсидии в целях возмещения затрат по оплате задолженности перед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главным распорядителем по результатам отбора.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проведения отбора является запрос предложений.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Критериями отбора получателей субсидии в целях настоящего Порядка являются: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деятельности получателя субсидии в соответствии с учредительными документами в области оказания услуг в сфере жилищно-коммунального хозяйства населению на территории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эксплуатация объектов, находящихся в собственности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(кроме объектов, переданных по концессионным соглашениям);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документально подтвержденной задолженности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за потребленные топливно-энергетические ресурсы;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мероприятий по повышению уровня собираемости платежей за услуги в сфере жилищно-коммунального хозяйства.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5B9" w:rsidRDefault="006365B9" w:rsidP="00636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365B9" w:rsidRDefault="006365B9" w:rsidP="00636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365B9" w:rsidRDefault="006365B9" w:rsidP="00636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85C">
        <w:rPr>
          <w:rFonts w:ascii="Times New Roman" w:hAnsi="Times New Roman" w:cs="Times New Roman"/>
          <w:bCs/>
          <w:sz w:val="28"/>
          <w:szCs w:val="28"/>
        </w:rPr>
        <w:t>II.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Порядок проведения отбора </w:t>
      </w:r>
    </w:p>
    <w:p w:rsidR="006365B9" w:rsidRDefault="006365B9" w:rsidP="00636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получателей субсидии для предоставления субсидии</w:t>
      </w:r>
    </w:p>
    <w:p w:rsidR="006365B9" w:rsidRDefault="006365B9" w:rsidP="00636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Отбор получателей субсидии осуществляется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главным распорядителем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основании предложений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заявок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полученных от участника отбора, исходя из соответствия участника отбора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категориям и (или) 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критериям отбора 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очередности поступления предложений (заявок) на участие в отборе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2.2. Объявление о проведении отбора размещается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муниципального района Красноярский Самарской области (далее – Администрация района)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(</w:t>
      </w:r>
      <w:hyperlink r:id="rId7" w:history="1">
        <w:r w:rsidRPr="00577D68">
          <w:rPr>
            <w:rStyle w:val="aa"/>
            <w:rFonts w:ascii="Times New Roman" w:hAnsi="Times New Roman" w:cs="Times New Roman"/>
            <w:sz w:val="28"/>
            <w:szCs w:val="28"/>
          </w:rPr>
          <w:t>https://kryaradm.ru</w:t>
        </w:r>
      </w:hyperlink>
      <w:r>
        <w:rPr>
          <w:rFonts w:ascii="Times New Roman" w:hAnsi="Times New Roman" w:cs="Times New Roman"/>
          <w:sz w:val="28"/>
          <w:szCs w:val="28"/>
        </w:rPr>
        <w:t>) (далее – сайт Администрации района).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объявлении о проведении отбора указываются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365B9" w:rsidRPr="00604F1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F10">
        <w:rPr>
          <w:rFonts w:ascii="Times New Roman" w:hAnsi="Times New Roman" w:cs="Times New Roman"/>
          <w:sz w:val="28"/>
          <w:szCs w:val="28"/>
        </w:rPr>
        <w:t xml:space="preserve"> проведения отбора, а также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4F10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:rsidR="006365B9" w:rsidRPr="00604F1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F10">
        <w:rPr>
          <w:rFonts w:ascii="Times New Roman" w:hAnsi="Times New Roman" w:cs="Times New Roman"/>
          <w:sz w:val="28"/>
          <w:szCs w:val="28"/>
        </w:rPr>
        <w:t xml:space="preserve">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6365B9" w:rsidRPr="00604F1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F10">
        <w:rPr>
          <w:rFonts w:ascii="Times New Roman" w:hAnsi="Times New Roman" w:cs="Times New Roman"/>
          <w:sz w:val="28"/>
          <w:szCs w:val="28"/>
        </w:rPr>
        <w:t>,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4F10">
        <w:rPr>
          <w:rFonts w:ascii="Times New Roman" w:hAnsi="Times New Roman" w:cs="Times New Roman"/>
          <w:sz w:val="28"/>
          <w:szCs w:val="28"/>
        </w:rPr>
        <w:t xml:space="preserve"> нахождения, почтов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04F10"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 главного распорядителя;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соглашениях;</w:t>
      </w:r>
      <w:proofErr w:type="gramEnd"/>
    </w:p>
    <w:p w:rsidR="006365B9" w:rsidRPr="00604F1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4F10">
        <w:rPr>
          <w:rFonts w:ascii="Times New Roman" w:hAnsi="Times New Roman" w:cs="Times New Roman"/>
          <w:sz w:val="28"/>
          <w:szCs w:val="28"/>
        </w:rPr>
        <w:t xml:space="preserve"> к участникам отбора и 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4F10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участниками отбора для подтверждения их соответствия </w:t>
      </w:r>
      <w:r w:rsidRPr="00604F10">
        <w:rPr>
          <w:rFonts w:ascii="Times New Roman" w:hAnsi="Times New Roman" w:cs="Times New Roman"/>
          <w:sz w:val="28"/>
          <w:szCs w:val="28"/>
        </w:rPr>
        <w:lastRenderedPageBreak/>
        <w:t>указанным требованиям</w:t>
      </w:r>
      <w:r>
        <w:rPr>
          <w:rFonts w:ascii="Times New Roman" w:hAnsi="Times New Roman" w:cs="Times New Roman"/>
          <w:sz w:val="28"/>
          <w:szCs w:val="28"/>
        </w:rPr>
        <w:t>, в соответствии с пунктами 1.4, 2.4 и 2.5 настоящего Порядка</w:t>
      </w:r>
      <w:r w:rsidRPr="00604F10">
        <w:rPr>
          <w:rFonts w:ascii="Times New Roman" w:hAnsi="Times New Roman" w:cs="Times New Roman"/>
          <w:sz w:val="28"/>
          <w:szCs w:val="28"/>
        </w:rPr>
        <w:t>;</w:t>
      </w:r>
    </w:p>
    <w:p w:rsidR="006365B9" w:rsidRPr="00604F1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04F10">
        <w:rPr>
          <w:rFonts w:ascii="Times New Roman" w:hAnsi="Times New Roman" w:cs="Times New Roman"/>
          <w:sz w:val="28"/>
          <w:szCs w:val="28"/>
        </w:rPr>
        <w:t xml:space="preserve"> подачи предложений (заявок) участниками отбора и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4F10">
        <w:rPr>
          <w:rFonts w:ascii="Times New Roman" w:hAnsi="Times New Roman" w:cs="Times New Roman"/>
          <w:sz w:val="28"/>
          <w:szCs w:val="28"/>
        </w:rPr>
        <w:t xml:space="preserve">, предъявляемых к форме и содержанию предложений (заявок), подаваемых участниками отбора, в соответствии </w:t>
      </w:r>
      <w:r w:rsidRPr="00BD4D6D">
        <w:rPr>
          <w:rFonts w:ascii="Times New Roman" w:hAnsi="Times New Roman" w:cs="Times New Roman"/>
          <w:sz w:val="28"/>
          <w:szCs w:val="28"/>
        </w:rPr>
        <w:t>с пунктом 2.5 настоящего Порядка;</w:t>
      </w:r>
    </w:p>
    <w:p w:rsidR="006365B9" w:rsidRPr="00604F1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04F10">
        <w:rPr>
          <w:rFonts w:ascii="Times New Roman" w:hAnsi="Times New Roman" w:cs="Times New Roman"/>
          <w:sz w:val="28"/>
          <w:szCs w:val="28"/>
        </w:rPr>
        <w:t xml:space="preserve"> отзыва предложений (заявок) участников отбора,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04F10">
        <w:rPr>
          <w:rFonts w:ascii="Times New Roman" w:hAnsi="Times New Roman" w:cs="Times New Roman"/>
          <w:sz w:val="28"/>
          <w:szCs w:val="28"/>
        </w:rPr>
        <w:t xml:space="preserve"> возврата предложений (заявок) участников отбора, </w:t>
      </w:r>
      <w:proofErr w:type="gramStart"/>
      <w:r w:rsidRPr="00604F10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604F10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04F10">
        <w:rPr>
          <w:rFonts w:ascii="Times New Roman" w:hAnsi="Times New Roman" w:cs="Times New Roman"/>
          <w:sz w:val="28"/>
          <w:szCs w:val="28"/>
        </w:rPr>
        <w:t xml:space="preserve"> внесения изменений в предложения (заявки) участников отбора;</w:t>
      </w:r>
    </w:p>
    <w:p w:rsidR="006365B9" w:rsidRPr="00604F1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F10">
        <w:rPr>
          <w:rFonts w:ascii="Times New Roman" w:hAnsi="Times New Roman" w:cs="Times New Roman"/>
          <w:sz w:val="28"/>
          <w:szCs w:val="28"/>
        </w:rPr>
        <w:t xml:space="preserve"> рассмотрения и оценки предложений (заявок) участников отбора;</w:t>
      </w:r>
    </w:p>
    <w:p w:rsidR="006365B9" w:rsidRPr="00604F1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04F10">
        <w:rPr>
          <w:rFonts w:ascii="Times New Roman" w:hAnsi="Times New Roman" w:cs="Times New Roman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F10">
        <w:rPr>
          <w:rFonts w:ascii="Times New Roman" w:hAnsi="Times New Roman" w:cs="Times New Roman"/>
          <w:sz w:val="28"/>
          <w:szCs w:val="28"/>
        </w:rPr>
        <w:t xml:space="preserve"> начала и окончания срока такого предоставления;</w:t>
      </w:r>
    </w:p>
    <w:p w:rsidR="006365B9" w:rsidRPr="00604F1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6365B9" w:rsidRPr="00604F1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4F10"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 </w:t>
      </w:r>
      <w:proofErr w:type="gramStart"/>
      <w:r w:rsidRPr="00604F1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604F10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муниципального района Красноярский Самарской области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районом Красноярский Самарской области;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отбора не должны получать средства из бюджета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отборе участник отбора предоставляет главному распорядителю нарочно на бумажном носителе 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(заявк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1 к настоящему Порядку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документов: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копии учредительных документов участника, заверенные подписью руководителя организации и печатью организации;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копию свидетельства о государственной регистрации в качестве юридического лица;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выписку из Единого государственного реестра юридических лиц, выданную не </w:t>
      </w:r>
      <w:proofErr w:type="gramStart"/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календарных дней до дня подачи предложения (заявки);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копию свидетельства о постановке на учет в налоговом органе;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копию договора с банком об открытии расчетного счета на имя участника;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справку налогового органа об отсутствии просроченной задолженности по платежам в бюджет любого уровня, выданную не ранее чем за 30 календарных дней до дня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предложения (заявки);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 наличие задолженности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за потребленные топливно-энергетические ресурсы;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проведение мероприятий по повышению уровня собираемости платежей за услуги в сфере жилищно-коммунального хозяйства (претензионная работа, работа по взысканию задолженности в судебном порядке).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главного распорядителя размещен на сайте Администрации района.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 отбора может подать несколько предложений (заявок) в рамках одного отбора, а также уточненные предложения (заявки) с учетом устранения обнаруженных недостатков.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 В целях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отбора получателя субсидии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Администрация района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утверждает комиссию для рассмотрения и оценки предложений (заявок) участников отбора и определяет её состав (далее – Комиссия).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Комиссии проводится в течение 14 рабочих дней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) от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проверяются Комиссией на предмет их соответствия установленным в объявлении о проведении отбора требованиям.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отклонения предложения (заявки) участника отбора:</w:t>
      </w:r>
    </w:p>
    <w:p w:rsidR="006365B9" w:rsidRPr="004443F1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участника отбора требованиям, установленным </w:t>
      </w:r>
      <w:r w:rsidRPr="004443F1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4443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представленных участником отбора документов требованиям, установленным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недостоверность представленн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участником отбора информации, в том числе информации о месте нахождения и адресе юридического лица;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подача участником отбора предложения (заявки) после даты и (или) времени, определенных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подачи предложений (заявок);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достижение на момент подачи предложения (заявки) лимитов бюджетных обязательств, предусмотренных в бюджете муниципального района Красноярский Самарской области в целях настоящего Порядка на соответствующий финансовый год.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определя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Комиссией из числа участников отбора, соответствующих предъявляемым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более ранних времени и даты подачи предложения (заявки).</w:t>
      </w:r>
      <w:proofErr w:type="gramEnd"/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правомочна решать вопросы, если на ее заседании присутствуют не менее половины членов Комиссии (включая председателя Комиссии, заместителя председателя Комиссии) от утвержденного состава.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Дату, время и место проведения заседания Комиссии определяет председатель Комиссии.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протокол, который подписывается председателем Комиссии и всеми присутствующим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 заседании членами Комиссии, осуществляет подготовку и размещение объявления о проведении отбора на едином портале и сайте Администрации района.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Протоколы и иная документация Комиссии хранятся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итоговом </w:t>
      </w:r>
      <w:proofErr w:type="gramStart"/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протоколе</w:t>
      </w:r>
      <w:proofErr w:type="gramEnd"/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отражается: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получател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(получателей) субсидии, с которым заключается соглашение, и размер предоставляемой ему субсидии.</w:t>
      </w:r>
    </w:p>
    <w:p w:rsidR="006365B9" w:rsidRPr="00544F40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рассмотрения и оценки предложений (заявок) участников отбора составляется не позднее 3 рабочих дней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заседания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Комиссии, а также размещается на сайте Администрации района не позднее 5 рабочих дней с даты составления.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Отбор получателей субсидий осуществляется до достижения лимитов бюджетных обязательств, предусмотренных на эти цели в бюджете муниципального района Красноярский Самарской области на текущий финансовый год.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Информация о результатах проведения отбора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размещается на сайте Администрации района одновременно с протоколом рассмотрения и оценки предложений (заявок) участников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65B9" w:rsidRDefault="006365B9" w:rsidP="00636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85C">
        <w:rPr>
          <w:rFonts w:ascii="Times New Roman" w:hAnsi="Times New Roman" w:cs="Times New Roman"/>
          <w:bCs/>
          <w:sz w:val="28"/>
          <w:szCs w:val="28"/>
        </w:rPr>
        <w:t>III.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Условия и порядок предоставления субсидии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51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922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Главным распорядителем с получателями субсидии, 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енными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из числа участников отбора</w:t>
      </w:r>
      <w:r>
        <w:rPr>
          <w:rFonts w:ascii="Times New Roman" w:hAnsi="Times New Roman" w:cs="Times New Roman"/>
          <w:bCs/>
          <w:sz w:val="28"/>
          <w:szCs w:val="28"/>
        </w:rPr>
        <w:t>, заключается соглашение о предоставлении субсидии, составленное по форме согласно приложению 2 к настоящему Порядку.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Главным распорядителем в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олучател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енного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из числа участников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позднее 10 рабочих дней</w:t>
      </w:r>
      <w:r w:rsidRPr="0015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даты размещения</w:t>
      </w:r>
      <w:proofErr w:type="gramEnd"/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отбора на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2 экземпляра </w:t>
      </w:r>
      <w:hyperlink r:id="rId8" w:history="1">
        <w:r w:rsidRPr="00F30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субсидии, подписанных главным распорядителем.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в течение трех рабочих дней со дня получения подписанного главным распорядителем соглашения о предоставлении субсидии, направляет 1 экземпляр подписанного со своей стороны соглашения о предоставлении субсидии в адрес главного распорядителя.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Размер субсидии определяется указанным в предложении (заявке) размером документально подтвержденной задолженности получателя субсидии перед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организациями за потребленные топливно-энергетические ресурсы в связи с оказанием жилищно-коммунальных услуг в пределах лимитов бюджетных обязательств, предусмотренных на эти цели в бюджете муниципального района Красноярский Самарской области на текущий финансовый год.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Перечисление субсидии осуществляется в срок не позднее 10 рабочих дней со дня получения главным распорядителем соглашения о предоставлении субсидии, подписанного получателем субсидии, до достижения лимитов бюджетных обязательств, предусмотренных на эти цели в бюджете муниципального района Красноярский Самарской области на текущий финансовый год.</w:t>
      </w:r>
    </w:p>
    <w:p w:rsidR="006365B9" w:rsidRPr="004B36E0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субсидии, которы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профинансирован в текущем финансовом году в полном объеме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достижением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пределов ассигнований и лимитов бюджетных обязательств, предусмотренных на эти цели в бюджете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Красноярский Самарской области на текущий финансовый год,</w:t>
      </w: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подлеж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финансированию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 же основаниям </w:t>
      </w: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>в очередном финансовом году.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Перечисление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Сумма неиспользованных средств субсидии подлежит возврату в бюджет муниципального района Красноярский Самарской области. 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неиспользованных средств субсидии определяется получателем субсидии на основании отчетов о достижении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предоставления субсидии, предусмотренных разделом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подлежит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возврату в течение 15 рабочих дней со дня истечения срока для представления таких отчетов.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соглашение о предоставлении субсидии подлежит обязательному включению 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что приведет к невозможности предоставления субсидии в размере, определенном в соглашении.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Результатом предоставления субсидии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погашение задолженности перед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за потребленные топливно-энергетические ресурсы в связи с оказанием жилищно-коммунальных услуг с использованием всего объема полученных средств субсидии.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соглашение о предоставлении субсидии включается положение о согласии получателя субсидии, а также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проверки главным распорядителем и органом муниципального финансового контроля соблюдения целей, условий и порядка предоставления субсидий.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соглашении о предоставлении субсидий указываются порядок и сроки предоставления субсидий, а также перечень документов, предоставляемый получателем субсидий.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F90397">
        <w:rPr>
          <w:rFonts w:ascii="Times New Roman" w:hAnsi="Times New Roman" w:cs="Times New Roman"/>
          <w:sz w:val="28"/>
          <w:szCs w:val="28"/>
        </w:rPr>
        <w:t xml:space="preserve">. Получатель субсидии несет ответственность в соответствии с действующим законодательством Российской Федерации за недостоверность сведений, предоставляемых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F90397">
        <w:rPr>
          <w:rFonts w:ascii="Times New Roman" w:hAnsi="Times New Roman" w:cs="Times New Roman"/>
          <w:sz w:val="28"/>
          <w:szCs w:val="28"/>
        </w:rPr>
        <w:t xml:space="preserve">, а также за использование бюджетных средств на цели, не установленные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F90397">
        <w:rPr>
          <w:rFonts w:ascii="Times New Roman" w:hAnsi="Times New Roman" w:cs="Times New Roman"/>
          <w:sz w:val="28"/>
          <w:szCs w:val="28"/>
        </w:rPr>
        <w:t>.</w:t>
      </w:r>
    </w:p>
    <w:p w:rsidR="006365B9" w:rsidRPr="00F90397" w:rsidRDefault="006365B9" w:rsidP="00636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5B9" w:rsidRDefault="006365B9" w:rsidP="00636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85C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9685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 к отчетности</w:t>
      </w:r>
    </w:p>
    <w:p w:rsidR="006365B9" w:rsidRDefault="006365B9" w:rsidP="00636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365B9" w:rsidRPr="007B383F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 истечении 30 календарных дней после получения субсидии, получателем субсидии в адрес главного распорядителя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достижении результатов предоставления субсидии по форме приложения 3 к настоящему Порядку (далее – отчет).</w:t>
      </w:r>
    </w:p>
    <w:p w:rsidR="006365B9" w:rsidRPr="00983838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предоставляется нарочно на бумажном носителе, посредством электронной почты либо почтовым отправлением.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в ходе проведения проверки отчета вправе запрашивать первичные документы, подтверждающие понесенные расходы, источником финансового обеспечения которых являются субсидии, а получатель субсидии обязан представить такие документы.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Главный распорядитель вправе в случае необходимости устанавливать в Соглашении сроки и формы представления получателем субсидии дополнительной отчетности.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V</w:t>
      </w:r>
      <w:r w:rsidRPr="0099685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Главным распорядителем и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9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Финансовое управление) осуществляется проверка соблюдения условий, целей и порядка предоставления субсидий получателями субсидий.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нарушения получателем субсидии условий, целей и порядка предоставления субсидии,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главным распорядителем и (или) Финансовым управлением, средства субсидии подлежат возврату в бюджет муниципального района Красноярский Самарской области.</w:t>
      </w:r>
    </w:p>
    <w:p w:rsidR="006365B9" w:rsidRPr="00F90397" w:rsidRDefault="006365B9" w:rsidP="00636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5 рабочих дней с момента выявления нарушения </w:t>
      </w:r>
      <w:r w:rsidRPr="00F90397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0397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F90397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039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397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Красноярский Самарской области.</w:t>
      </w:r>
    </w:p>
    <w:p w:rsidR="006365B9" w:rsidRPr="00F90397" w:rsidRDefault="006365B9" w:rsidP="00636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97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F90397">
        <w:rPr>
          <w:rFonts w:ascii="Times New Roman" w:hAnsi="Times New Roman" w:cs="Times New Roman"/>
          <w:sz w:val="28"/>
          <w:szCs w:val="28"/>
        </w:rPr>
        <w:t xml:space="preserve">при получении письменного требования о возврате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039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0397">
        <w:rPr>
          <w:rFonts w:ascii="Times New Roman" w:hAnsi="Times New Roman" w:cs="Times New Roman"/>
          <w:sz w:val="28"/>
          <w:szCs w:val="28"/>
        </w:rPr>
        <w:t xml:space="preserve"> обязан возвратить в размере, определенн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0397">
        <w:rPr>
          <w:rFonts w:ascii="Times New Roman" w:hAnsi="Times New Roman" w:cs="Times New Roman"/>
          <w:sz w:val="28"/>
          <w:szCs w:val="28"/>
        </w:rPr>
        <w:t xml:space="preserve"> в требовании,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требования, </w:t>
      </w:r>
      <w:r w:rsidRPr="00F90397">
        <w:rPr>
          <w:rFonts w:ascii="Times New Roman" w:hAnsi="Times New Roman" w:cs="Times New Roman"/>
          <w:sz w:val="28"/>
          <w:szCs w:val="28"/>
        </w:rPr>
        <w:t xml:space="preserve">в бюджет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0397">
        <w:rPr>
          <w:rFonts w:ascii="Times New Roman" w:hAnsi="Times New Roman" w:cs="Times New Roman"/>
          <w:sz w:val="28"/>
          <w:szCs w:val="28"/>
        </w:rPr>
        <w:t xml:space="preserve">убсидию в части ее использования на цели, не установленные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F90397">
        <w:rPr>
          <w:rFonts w:ascii="Times New Roman" w:hAnsi="Times New Roman" w:cs="Times New Roman"/>
          <w:sz w:val="28"/>
          <w:szCs w:val="28"/>
        </w:rPr>
        <w:t>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97">
        <w:rPr>
          <w:rFonts w:ascii="Times New Roman" w:hAnsi="Times New Roman" w:cs="Times New Roman"/>
          <w:sz w:val="28"/>
          <w:szCs w:val="28"/>
        </w:rPr>
        <w:t xml:space="preserve">В случае отказа от добровольного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039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397">
        <w:rPr>
          <w:rFonts w:ascii="Times New Roman" w:hAnsi="Times New Roman" w:cs="Times New Roman"/>
          <w:sz w:val="28"/>
          <w:szCs w:val="28"/>
        </w:rPr>
        <w:t xml:space="preserve"> в установленный срок она взыскивается в бюджет муниципального района Красноярский Самарской области в порядке, установленном действующим законодательством Российской Федерации.</w:t>
      </w:r>
    </w:p>
    <w:p w:rsidR="006365B9" w:rsidRDefault="006365B9" w:rsidP="00636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D01" w:rsidRDefault="00057D01" w:rsidP="006365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7D01" w:rsidSect="00757057">
      <w:headerReference w:type="default" r:id="rId9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B0" w:rsidRDefault="00DB4CB0" w:rsidP="009B01E9">
      <w:pPr>
        <w:spacing w:after="0" w:line="240" w:lineRule="auto"/>
      </w:pPr>
      <w:r>
        <w:separator/>
      </w:r>
    </w:p>
  </w:endnote>
  <w:endnote w:type="continuationSeparator" w:id="0">
    <w:p w:rsidR="00DB4CB0" w:rsidRDefault="00DB4CB0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B0" w:rsidRDefault="00DB4CB0" w:rsidP="009B01E9">
      <w:pPr>
        <w:spacing w:after="0" w:line="240" w:lineRule="auto"/>
      </w:pPr>
      <w:r>
        <w:separator/>
      </w:r>
    </w:p>
  </w:footnote>
  <w:footnote w:type="continuationSeparator" w:id="0">
    <w:p w:rsidR="00DB4CB0" w:rsidRDefault="00DB4CB0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0F05A3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6365B9">
          <w:rPr>
            <w:rFonts w:ascii="Times New Roman" w:hAnsi="Times New Roman" w:cs="Times New Roman"/>
            <w:noProof/>
          </w:rPr>
          <w:t>14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211D1"/>
    <w:rsid w:val="000357CD"/>
    <w:rsid w:val="00041960"/>
    <w:rsid w:val="00057D01"/>
    <w:rsid w:val="0006319A"/>
    <w:rsid w:val="0006714E"/>
    <w:rsid w:val="000676A0"/>
    <w:rsid w:val="000707AB"/>
    <w:rsid w:val="000A35E9"/>
    <w:rsid w:val="000A67FF"/>
    <w:rsid w:val="000A6DC8"/>
    <w:rsid w:val="000F05A3"/>
    <w:rsid w:val="000F1749"/>
    <w:rsid w:val="00100681"/>
    <w:rsid w:val="00100E46"/>
    <w:rsid w:val="0013383D"/>
    <w:rsid w:val="00142C73"/>
    <w:rsid w:val="0015351C"/>
    <w:rsid w:val="0015403E"/>
    <w:rsid w:val="001617C1"/>
    <w:rsid w:val="0017114B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E3AE5"/>
    <w:rsid w:val="002036D9"/>
    <w:rsid w:val="00227E4F"/>
    <w:rsid w:val="0023630E"/>
    <w:rsid w:val="00266050"/>
    <w:rsid w:val="00272204"/>
    <w:rsid w:val="00290826"/>
    <w:rsid w:val="00295E24"/>
    <w:rsid w:val="002A6EAF"/>
    <w:rsid w:val="002D6D0B"/>
    <w:rsid w:val="002E5421"/>
    <w:rsid w:val="002E6409"/>
    <w:rsid w:val="0033764E"/>
    <w:rsid w:val="003422C2"/>
    <w:rsid w:val="00373503"/>
    <w:rsid w:val="00380491"/>
    <w:rsid w:val="00392CDD"/>
    <w:rsid w:val="003A3B8C"/>
    <w:rsid w:val="003B6FEC"/>
    <w:rsid w:val="003E1EAA"/>
    <w:rsid w:val="0040039C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503C"/>
    <w:rsid w:val="004A20EF"/>
    <w:rsid w:val="004A266F"/>
    <w:rsid w:val="004A3594"/>
    <w:rsid w:val="004A5165"/>
    <w:rsid w:val="004B2D35"/>
    <w:rsid w:val="004B7F41"/>
    <w:rsid w:val="004C103C"/>
    <w:rsid w:val="004D1F88"/>
    <w:rsid w:val="004D6FE4"/>
    <w:rsid w:val="004F63AA"/>
    <w:rsid w:val="00503903"/>
    <w:rsid w:val="00503A5D"/>
    <w:rsid w:val="00515329"/>
    <w:rsid w:val="00517BF0"/>
    <w:rsid w:val="0056447C"/>
    <w:rsid w:val="00564CA0"/>
    <w:rsid w:val="00566E6C"/>
    <w:rsid w:val="005679F7"/>
    <w:rsid w:val="00575D52"/>
    <w:rsid w:val="00583719"/>
    <w:rsid w:val="005E5C3D"/>
    <w:rsid w:val="00626312"/>
    <w:rsid w:val="006365B9"/>
    <w:rsid w:val="006533F1"/>
    <w:rsid w:val="006664D3"/>
    <w:rsid w:val="006737DC"/>
    <w:rsid w:val="00673FBF"/>
    <w:rsid w:val="00677636"/>
    <w:rsid w:val="00682851"/>
    <w:rsid w:val="00687F13"/>
    <w:rsid w:val="006A41D8"/>
    <w:rsid w:val="006B183E"/>
    <w:rsid w:val="006B3A82"/>
    <w:rsid w:val="006B6B48"/>
    <w:rsid w:val="006C768E"/>
    <w:rsid w:val="006E53DE"/>
    <w:rsid w:val="00711E20"/>
    <w:rsid w:val="0071300A"/>
    <w:rsid w:val="007152E1"/>
    <w:rsid w:val="00716935"/>
    <w:rsid w:val="00717690"/>
    <w:rsid w:val="0072506D"/>
    <w:rsid w:val="00751A85"/>
    <w:rsid w:val="00757057"/>
    <w:rsid w:val="007A3517"/>
    <w:rsid w:val="007B09ED"/>
    <w:rsid w:val="007B77E9"/>
    <w:rsid w:val="007E0F90"/>
    <w:rsid w:val="007E23BD"/>
    <w:rsid w:val="007E39AE"/>
    <w:rsid w:val="007F6393"/>
    <w:rsid w:val="00806296"/>
    <w:rsid w:val="0082356C"/>
    <w:rsid w:val="00832C85"/>
    <w:rsid w:val="00834FF4"/>
    <w:rsid w:val="00844768"/>
    <w:rsid w:val="008505B2"/>
    <w:rsid w:val="00873E58"/>
    <w:rsid w:val="0088256C"/>
    <w:rsid w:val="00883149"/>
    <w:rsid w:val="008B1B7C"/>
    <w:rsid w:val="008D4B2E"/>
    <w:rsid w:val="008E1E31"/>
    <w:rsid w:val="00922286"/>
    <w:rsid w:val="00926164"/>
    <w:rsid w:val="00942089"/>
    <w:rsid w:val="00961704"/>
    <w:rsid w:val="0098209D"/>
    <w:rsid w:val="009841F2"/>
    <w:rsid w:val="00990A27"/>
    <w:rsid w:val="00997A20"/>
    <w:rsid w:val="009B01E9"/>
    <w:rsid w:val="009B1E35"/>
    <w:rsid w:val="009C64B6"/>
    <w:rsid w:val="009C7075"/>
    <w:rsid w:val="009E16D6"/>
    <w:rsid w:val="00A23BC2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3264"/>
    <w:rsid w:val="00AF4B4B"/>
    <w:rsid w:val="00B064CA"/>
    <w:rsid w:val="00B27741"/>
    <w:rsid w:val="00B45001"/>
    <w:rsid w:val="00B70BB4"/>
    <w:rsid w:val="00BA0548"/>
    <w:rsid w:val="00BB7A48"/>
    <w:rsid w:val="00BC5F63"/>
    <w:rsid w:val="00BD3662"/>
    <w:rsid w:val="00C00167"/>
    <w:rsid w:val="00C50060"/>
    <w:rsid w:val="00C500BD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844F9"/>
    <w:rsid w:val="00D900F8"/>
    <w:rsid w:val="00DA7BE7"/>
    <w:rsid w:val="00DB4CB0"/>
    <w:rsid w:val="00DB5E06"/>
    <w:rsid w:val="00DD2740"/>
    <w:rsid w:val="00DE448C"/>
    <w:rsid w:val="00E112B6"/>
    <w:rsid w:val="00E11CA8"/>
    <w:rsid w:val="00E41414"/>
    <w:rsid w:val="00E676EA"/>
    <w:rsid w:val="00EA0398"/>
    <w:rsid w:val="00EB11FF"/>
    <w:rsid w:val="00EB2217"/>
    <w:rsid w:val="00EE1848"/>
    <w:rsid w:val="00EF1F88"/>
    <w:rsid w:val="00F31784"/>
    <w:rsid w:val="00F33745"/>
    <w:rsid w:val="00F34114"/>
    <w:rsid w:val="00F54A5B"/>
    <w:rsid w:val="00F6703F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E54402C444249268051B9A721E7BEF61FF4AFC44778B9D9D3F12E572F243B7DB47D8BB78B4D49632120104E04483988A9AB43FA0C3EE15D09C6ATCJ1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kryar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1</cp:lastModifiedBy>
  <cp:revision>2</cp:revision>
  <cp:lastPrinted>2022-04-08T12:37:00Z</cp:lastPrinted>
  <dcterms:created xsi:type="dcterms:W3CDTF">2022-05-05T04:59:00Z</dcterms:created>
  <dcterms:modified xsi:type="dcterms:W3CDTF">2022-05-05T04:59:00Z</dcterms:modified>
</cp:coreProperties>
</file>