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6F9E">
        <w:rPr>
          <w:rFonts w:ascii="Times New Roman" w:hAnsi="Times New Roman" w:cs="Times New Roman"/>
          <w:sz w:val="28"/>
          <w:szCs w:val="28"/>
        </w:rPr>
        <w:t>63:26:0703001:3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6F9E">
        <w:rPr>
          <w:rFonts w:ascii="Times New Roman" w:hAnsi="Times New Roman" w:cs="Times New Roman"/>
          <w:sz w:val="28"/>
          <w:szCs w:val="28"/>
        </w:rPr>
        <w:t>553 000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94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16.07.2018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17.08.2018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940584">
        <w:rPr>
          <w:rFonts w:ascii="Times New Roman" w:hAnsi="Times New Roman" w:cs="Times New Roman"/>
          <w:sz w:val="28"/>
          <w:szCs w:val="28"/>
        </w:rPr>
        <w:t>20.08.2018 в 14.00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6EB1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18B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6F9E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584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D1473-4092-4DBC-AD22-FA1833A1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93</cp:revision>
  <cp:lastPrinted>2018-05-19T10:14:00Z</cp:lastPrinted>
  <dcterms:created xsi:type="dcterms:W3CDTF">2015-06-25T08:17:00Z</dcterms:created>
  <dcterms:modified xsi:type="dcterms:W3CDTF">2018-07-09T10:58:00Z</dcterms:modified>
</cp:coreProperties>
</file>