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аренды земельного участка сроком на 5 (пять) лет, отнесенного к землям населенных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«производственные предприятия»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22.03.2021 №295-з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 годовой арендной платы,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п.14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EB3DD8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производственные предприятия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1904007:138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сельское поселение Красный Яр, село Белозерки</w:t>
            </w:r>
          </w:p>
          <w:p w:rsidR="0039351D" w:rsidRPr="00EB3DD8" w:rsidRDefault="00BA3253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Срок аренды: 5 лет</w:t>
            </w:r>
          </w:p>
          <w:p w:rsidR="00BA3253" w:rsidRPr="00EB3DD8" w:rsidRDefault="00BA3253" w:rsidP="00BA3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8202A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612 870</w:t>
            </w:r>
          </w:p>
          <w:p w:rsidR="00BA3253" w:rsidRPr="00EB3DD8" w:rsidRDefault="008202A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Шестьсот двенадцать тысяч восемьсот семьдесят рублей 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02A6" w:rsidRPr="00EB3DD8" w:rsidRDefault="008202A6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612 870</w:t>
            </w:r>
          </w:p>
          <w:p w:rsidR="008202A6" w:rsidRPr="00EB3DD8" w:rsidRDefault="008202A6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Шестьсот двенадцать тысяч восемьсот семьдесят рублей </w:t>
            </w: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EB3DD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№31-05/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03414/УПТП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E567B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АО «ССК» –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30/36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134A76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индивидуальные скважины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C4FFB" w:rsidRPr="00EB3DD8" w:rsidRDefault="006C4FFB" w:rsidP="006C4FFB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правил землепользования и застройки и карты градостроительного зонирования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Красный Яр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области, территориальная зона – </w:t>
            </w:r>
            <w:r w:rsidRPr="00BB2F47">
              <w:rPr>
                <w:rFonts w:ascii="Times New Roman" w:hAnsi="Times New Roman" w:cs="Times New Roman"/>
                <w:sz w:val="20"/>
                <w:szCs w:val="20"/>
              </w:rPr>
              <w:t>П1-4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–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2F47">
              <w:rPr>
                <w:rFonts w:ascii="Times New Roman" w:hAnsi="Times New Roman" w:cs="Times New Roman"/>
                <w:sz w:val="20"/>
                <w:szCs w:val="20"/>
              </w:rPr>
              <w:t>одзона производственных и коммунально-складских объектов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Предельная</w:t>
            </w:r>
            <w:r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высота зданий, строений, сооружений –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30</w:t>
            </w:r>
            <w:r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м, минимальное расстояние от границ земельного участка до 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зданий, строений, сооружений</w:t>
            </w:r>
            <w:r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3</w:t>
            </w:r>
            <w:r w:rsidRPr="00EB3DD8"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; максимальный процент застройки – 80%</w:t>
            </w:r>
          </w:p>
          <w:p w:rsidR="00F657C8" w:rsidRPr="004138DC" w:rsidRDefault="00F657C8" w:rsidP="00F657C8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18 386,10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BA6918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аренды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сроком на 5 (пять) лет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производственные предприятия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, Сч.03232643366280004200</w:t>
            </w:r>
          </w:p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212B75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29.03.2021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30.04.2021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</w:t>
            </w:r>
            <w:bookmarkStart w:id="0" w:name="_GoBack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возврата</w:t>
            </w:r>
            <w:bookmarkEnd w:id="0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056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29.04.2021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в разделе «назначение платежа» указать: «задаток по аукциону    ___________</w:t>
            </w:r>
            <w:r w:rsidR="000566E4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__ (указать предмет аукциона)».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212B75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04.05.2021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92 А, 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212B75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05.05.2021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1F1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FB" w:rsidRDefault="004251FB" w:rsidP="00EE21DC">
      <w:pPr>
        <w:spacing w:after="0" w:line="240" w:lineRule="auto"/>
      </w:pPr>
      <w:r>
        <w:separator/>
      </w:r>
    </w:p>
  </w:endnote>
  <w:endnote w:type="continuationSeparator" w:id="0">
    <w:p w:rsidR="004251FB" w:rsidRDefault="004251FB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FB" w:rsidRDefault="004251FB" w:rsidP="00EE21DC">
      <w:pPr>
        <w:spacing w:after="0" w:line="240" w:lineRule="auto"/>
      </w:pPr>
      <w:r>
        <w:separator/>
      </w:r>
    </w:p>
  </w:footnote>
  <w:footnote w:type="continuationSeparator" w:id="0">
    <w:p w:rsidR="004251FB" w:rsidRDefault="004251FB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566E4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251FB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C7634-76E6-4308-B5C1-1E8740E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4507-F598-4DFC-9616-70E3F906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25</cp:revision>
  <cp:lastPrinted>2019-05-15T09:45:00Z</cp:lastPrinted>
  <dcterms:created xsi:type="dcterms:W3CDTF">2018-10-16T11:39:00Z</dcterms:created>
  <dcterms:modified xsi:type="dcterms:W3CDTF">2021-03-29T04:42:00Z</dcterms:modified>
</cp:coreProperties>
</file>