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7C66" w14:textId="77777777" w:rsidR="002863B2" w:rsidRDefault="006406A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решением </w:t>
      </w:r>
    </w:p>
    <w:p w14:paraId="06BE4154" w14:textId="77777777" w:rsidR="002863B2" w:rsidRDefault="00B40D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14:paraId="4BDCF920" w14:textId="77777777" w:rsidR="00B40DFF" w:rsidRDefault="00B40D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515D04D7" w14:textId="77777777" w:rsidR="0088037D" w:rsidRDefault="006406A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74E10A5" w14:textId="3B6AFB35" w:rsidR="002863B2" w:rsidRDefault="00B40D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AC">
        <w:rPr>
          <w:rFonts w:ascii="Times New Roman" w:hAnsi="Times New Roman" w:cs="Times New Roman"/>
          <w:sz w:val="28"/>
          <w:szCs w:val="28"/>
        </w:rPr>
        <w:t xml:space="preserve"> от </w:t>
      </w:r>
      <w:r w:rsidR="0088037D">
        <w:rPr>
          <w:rFonts w:ascii="Times New Roman" w:hAnsi="Times New Roman" w:cs="Times New Roman"/>
          <w:sz w:val="28"/>
          <w:szCs w:val="28"/>
        </w:rPr>
        <w:t xml:space="preserve">01.03.2022 </w:t>
      </w:r>
      <w:r w:rsidR="006406AC">
        <w:rPr>
          <w:rFonts w:ascii="Times New Roman" w:hAnsi="Times New Roman" w:cs="Times New Roman"/>
          <w:sz w:val="28"/>
          <w:szCs w:val="28"/>
        </w:rPr>
        <w:t>года</w:t>
      </w:r>
      <w:r w:rsidR="0088037D">
        <w:rPr>
          <w:rFonts w:ascii="Times New Roman" w:hAnsi="Times New Roman" w:cs="Times New Roman"/>
          <w:sz w:val="28"/>
          <w:szCs w:val="28"/>
        </w:rPr>
        <w:t xml:space="preserve"> № 4</w:t>
      </w:r>
    </w:p>
    <w:p w14:paraId="08E189D9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71FFB4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6B8D3B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15FF67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F3ECA1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C9D100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63D825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C67F9E6" w14:textId="77777777" w:rsidR="002863B2" w:rsidRDefault="006406AC" w:rsidP="00B40D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="00B40DFF">
        <w:rPr>
          <w:rFonts w:ascii="Times New Roman" w:hAnsi="Times New Roman" w:cs="Times New Roman"/>
          <w:b/>
          <w:bCs/>
          <w:sz w:val="28"/>
          <w:szCs w:val="28"/>
        </w:rPr>
        <w:t>проведении  на</w:t>
      </w:r>
      <w:proofErr w:type="gramEnd"/>
      <w:r w:rsidR="00B40DF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района Красноярский Самарской области 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>рейтингового конкурса</w:t>
      </w:r>
      <w:r w:rsidR="00B40DFF">
        <w:rPr>
          <w:rFonts w:ascii="Times New Roman" w:hAnsi="Times New Roman" w:cs="Times New Roman"/>
          <w:b/>
          <w:bCs/>
          <w:sz w:val="28"/>
          <w:szCs w:val="28"/>
        </w:rPr>
        <w:t xml:space="preserve"> «Лучшая первичная общественная организация» </w:t>
      </w:r>
    </w:p>
    <w:p w14:paraId="3BEAF36D" w14:textId="77777777" w:rsidR="002863B2" w:rsidRDefault="002863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8974A4" w14:textId="77777777" w:rsidR="002863B2" w:rsidRDefault="006406AC">
      <w:pPr>
        <w:pStyle w:val="ConsPlusNormal"/>
        <w:tabs>
          <w:tab w:val="left" w:pos="284"/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74C7B77" w14:textId="77777777" w:rsidR="002863B2" w:rsidRPr="00B40DFF" w:rsidRDefault="002863B2" w:rsidP="00B40D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294D6F" w14:textId="1233FC0B" w:rsidR="00B40DFF" w:rsidRDefault="006406AC" w:rsidP="00B4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DFF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B40DFF" w:rsidRPr="00B40DFF">
        <w:rPr>
          <w:rFonts w:ascii="Times New Roman" w:hAnsi="Times New Roman" w:cs="Times New Roman"/>
          <w:bCs/>
          <w:sz w:val="28"/>
          <w:szCs w:val="28"/>
        </w:rPr>
        <w:t xml:space="preserve"> проведении  на территории муниципального района Красноярский Самарской области </w:t>
      </w:r>
      <w:r w:rsidR="005E1B6D" w:rsidRPr="005E1B6D">
        <w:rPr>
          <w:rFonts w:ascii="Times New Roman" w:hAnsi="Times New Roman" w:cs="Times New Roman"/>
          <w:bCs/>
          <w:sz w:val="28"/>
          <w:szCs w:val="28"/>
        </w:rPr>
        <w:t>рейтингового конкурса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DFF" w:rsidRPr="00B40DFF">
        <w:rPr>
          <w:rFonts w:ascii="Times New Roman" w:hAnsi="Times New Roman" w:cs="Times New Roman"/>
          <w:bCs/>
          <w:sz w:val="28"/>
          <w:szCs w:val="28"/>
        </w:rPr>
        <w:t xml:space="preserve">«Лучшая первичная общественная организация» </w:t>
      </w:r>
      <w:r w:rsidR="00B40DFF">
        <w:rPr>
          <w:rFonts w:ascii="Times New Roman" w:hAnsi="Times New Roman" w:cs="Times New Roman"/>
          <w:bCs/>
          <w:sz w:val="28"/>
          <w:szCs w:val="28"/>
        </w:rPr>
        <w:t>(да</w:t>
      </w:r>
      <w:r w:rsidRPr="00B40DFF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5E1B6D">
        <w:rPr>
          <w:rFonts w:ascii="Times New Roman" w:hAnsi="Times New Roman" w:cs="Times New Roman"/>
          <w:sz w:val="28"/>
          <w:szCs w:val="28"/>
        </w:rPr>
        <w:t>конкурс</w:t>
      </w:r>
      <w:r w:rsidRPr="00B40DFF">
        <w:rPr>
          <w:rFonts w:ascii="Times New Roman" w:hAnsi="Times New Roman" w:cs="Times New Roman"/>
          <w:sz w:val="28"/>
          <w:szCs w:val="28"/>
        </w:rPr>
        <w:t xml:space="preserve">) определяет цель проведения и задачи </w:t>
      </w:r>
      <w:r w:rsidR="005E1B6D">
        <w:rPr>
          <w:rFonts w:ascii="Times New Roman" w:hAnsi="Times New Roman" w:cs="Times New Roman"/>
          <w:sz w:val="28"/>
          <w:szCs w:val="28"/>
        </w:rPr>
        <w:t>рейтингового конкурса</w:t>
      </w:r>
      <w:r w:rsidR="00B40DFF">
        <w:rPr>
          <w:rFonts w:ascii="Times New Roman" w:hAnsi="Times New Roman" w:cs="Times New Roman"/>
          <w:sz w:val="28"/>
          <w:szCs w:val="28"/>
        </w:rPr>
        <w:t>, е</w:t>
      </w:r>
      <w:r w:rsidR="005E1B6D">
        <w:rPr>
          <w:rFonts w:ascii="Times New Roman" w:hAnsi="Times New Roman" w:cs="Times New Roman"/>
          <w:sz w:val="28"/>
          <w:szCs w:val="28"/>
        </w:rPr>
        <w:t>го</w:t>
      </w:r>
      <w:r w:rsidRPr="00B40DFF">
        <w:rPr>
          <w:rFonts w:ascii="Times New Roman" w:hAnsi="Times New Roman" w:cs="Times New Roman"/>
          <w:sz w:val="28"/>
          <w:szCs w:val="28"/>
        </w:rPr>
        <w:t xml:space="preserve"> участников и ор</w:t>
      </w:r>
      <w:r w:rsidR="00B40DFF">
        <w:rPr>
          <w:rFonts w:ascii="Times New Roman" w:hAnsi="Times New Roman" w:cs="Times New Roman"/>
          <w:sz w:val="28"/>
          <w:szCs w:val="28"/>
        </w:rPr>
        <w:t>ганизатора, определяет критерии оценки</w:t>
      </w:r>
      <w:r w:rsidRPr="00B40DFF">
        <w:rPr>
          <w:rFonts w:ascii="Times New Roman" w:hAnsi="Times New Roman" w:cs="Times New Roman"/>
          <w:sz w:val="28"/>
          <w:szCs w:val="28"/>
        </w:rPr>
        <w:t>,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сроки и порядок е</w:t>
      </w:r>
      <w:r w:rsidR="005E1B6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проведения, порядок работы комиссии по проведению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B4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а также порядок определения победителей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B40DFF">
        <w:rPr>
          <w:rFonts w:ascii="Times New Roman" w:hAnsi="Times New Roman" w:cs="Times New Roman"/>
          <w:sz w:val="28"/>
          <w:szCs w:val="28"/>
        </w:rPr>
        <w:t>.</w:t>
      </w:r>
    </w:p>
    <w:p w14:paraId="078C86ED" w14:textId="77777777" w:rsidR="0037640B" w:rsidRPr="00963FF9" w:rsidRDefault="006406AC" w:rsidP="0037640B">
      <w:pPr>
        <w:jc w:val="both"/>
        <w:rPr>
          <w:color w:val="000000"/>
          <w:sz w:val="27"/>
          <w:szCs w:val="27"/>
        </w:rPr>
      </w:pPr>
      <w:r>
        <w:t xml:space="preserve">2. Целью проведения </w:t>
      </w:r>
      <w:r w:rsidR="005E1B6D">
        <w:t xml:space="preserve">рейтингового </w:t>
      </w:r>
      <w:proofErr w:type="gramStart"/>
      <w:r w:rsidR="005E1B6D">
        <w:t xml:space="preserve">конкурса </w:t>
      </w:r>
      <w:r>
        <w:t xml:space="preserve"> является</w:t>
      </w:r>
      <w:proofErr w:type="gramEnd"/>
      <w:r>
        <w:t xml:space="preserve"> </w:t>
      </w:r>
      <w:r w:rsidR="0037640B" w:rsidRPr="00963FF9">
        <w:rPr>
          <w:color w:val="000000"/>
          <w:sz w:val="27"/>
          <w:szCs w:val="27"/>
        </w:rPr>
        <w:t>поощрение лучших</w:t>
      </w:r>
      <w:r w:rsidR="0037640B">
        <w:rPr>
          <w:color w:val="000000"/>
          <w:sz w:val="27"/>
          <w:szCs w:val="27"/>
        </w:rPr>
        <w:t xml:space="preserve"> первичных организаций общественных объединений, действующих на территории м.р. Красноярский Самарской области (далее – первичные организации), </w:t>
      </w:r>
      <w:r w:rsidR="0037640B" w:rsidRPr="00963FF9">
        <w:rPr>
          <w:color w:val="000000"/>
          <w:sz w:val="27"/>
          <w:szCs w:val="27"/>
        </w:rPr>
        <w:t xml:space="preserve"> за продуктивную и эффективную общественную деятельность.</w:t>
      </w:r>
    </w:p>
    <w:p w14:paraId="3520DF48" w14:textId="77777777" w:rsidR="002863B2" w:rsidRPr="005E1B6D" w:rsidRDefault="00640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D">
        <w:rPr>
          <w:rFonts w:ascii="Times New Roman" w:hAnsi="Times New Roman" w:cs="Times New Roman"/>
          <w:sz w:val="28"/>
          <w:szCs w:val="28"/>
        </w:rPr>
        <w:t xml:space="preserve">3. Задачами </w:t>
      </w:r>
      <w:r w:rsidR="005E1B6D" w:rsidRP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Pr="005E1B6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92294F0" w14:textId="77777777" w:rsidR="002863B2" w:rsidRPr="005E1B6D" w:rsidRDefault="006406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1B6D">
        <w:rPr>
          <w:rFonts w:ascii="Times New Roman" w:hAnsi="Times New Roman" w:cs="Times New Roman"/>
          <w:sz w:val="28"/>
          <w:szCs w:val="28"/>
        </w:rPr>
        <w:t xml:space="preserve">1) привлечение граждан к </w:t>
      </w:r>
      <w:r w:rsidR="00B40DFF" w:rsidRPr="005E1B6D">
        <w:rPr>
          <w:rFonts w:ascii="Times New Roman" w:hAnsi="Times New Roman" w:cs="Times New Roman"/>
          <w:sz w:val="28"/>
          <w:szCs w:val="28"/>
        </w:rPr>
        <w:t xml:space="preserve">совместному </w:t>
      </w:r>
      <w:r w:rsidRPr="005E1B6D">
        <w:rPr>
          <w:rFonts w:ascii="Times New Roman" w:hAnsi="Times New Roman" w:cs="Times New Roman"/>
          <w:sz w:val="28"/>
          <w:szCs w:val="28"/>
        </w:rPr>
        <w:t xml:space="preserve">решению проблем по месту их жительства </w:t>
      </w:r>
      <w:r w:rsidR="00B40DFF" w:rsidRPr="005E1B6D">
        <w:rPr>
          <w:rFonts w:ascii="Times New Roman" w:hAnsi="Times New Roman" w:cs="Times New Roman"/>
          <w:sz w:val="28"/>
          <w:szCs w:val="28"/>
        </w:rPr>
        <w:t>через механизмы участия в общественной организации</w:t>
      </w:r>
      <w:r w:rsidRPr="005E1B6D">
        <w:rPr>
          <w:rFonts w:ascii="Times New Roman" w:hAnsi="Times New Roman" w:cs="Times New Roman"/>
          <w:sz w:val="28"/>
          <w:szCs w:val="28"/>
        </w:rPr>
        <w:t>;</w:t>
      </w:r>
    </w:p>
    <w:p w14:paraId="4EB8957A" w14:textId="77777777" w:rsidR="002863B2" w:rsidRPr="005E1B6D" w:rsidRDefault="006406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1B6D">
        <w:rPr>
          <w:rFonts w:ascii="Times New Roman" w:hAnsi="Times New Roman" w:cs="Times New Roman"/>
          <w:sz w:val="28"/>
          <w:szCs w:val="28"/>
        </w:rPr>
        <w:t xml:space="preserve">2) выявление собственных инициатив граждан по вопросам местного значения через </w:t>
      </w:r>
      <w:r w:rsidR="0037640B" w:rsidRPr="005E1B6D">
        <w:rPr>
          <w:rFonts w:ascii="Times New Roman" w:hAnsi="Times New Roman" w:cs="Times New Roman"/>
          <w:color w:val="000000"/>
          <w:sz w:val="27"/>
          <w:szCs w:val="27"/>
        </w:rPr>
        <w:t>первичные организации</w:t>
      </w:r>
      <w:r w:rsidRPr="005E1B6D">
        <w:rPr>
          <w:rFonts w:ascii="Times New Roman" w:hAnsi="Times New Roman" w:cs="Times New Roman"/>
          <w:sz w:val="28"/>
          <w:szCs w:val="28"/>
        </w:rPr>
        <w:t>;</w:t>
      </w:r>
    </w:p>
    <w:p w14:paraId="1A4B3E71" w14:textId="77777777" w:rsidR="002863B2" w:rsidRPr="005E1B6D" w:rsidRDefault="006406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1B6D">
        <w:rPr>
          <w:rFonts w:ascii="Times New Roman" w:hAnsi="Times New Roman" w:cs="Times New Roman"/>
          <w:sz w:val="28"/>
          <w:szCs w:val="28"/>
        </w:rPr>
        <w:t xml:space="preserve">3) </w:t>
      </w:r>
      <w:r w:rsidR="00B40DFF" w:rsidRPr="005E1B6D">
        <w:rPr>
          <w:rFonts w:ascii="Times New Roman" w:hAnsi="Times New Roman" w:cs="Times New Roman"/>
          <w:sz w:val="28"/>
          <w:szCs w:val="28"/>
        </w:rPr>
        <w:t>повышения авторитета общественных организаций</w:t>
      </w:r>
      <w:r w:rsidRPr="005E1B6D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="00B40DFF" w:rsidRPr="005E1B6D">
        <w:rPr>
          <w:rFonts w:ascii="Times New Roman" w:hAnsi="Times New Roman" w:cs="Times New Roman"/>
          <w:sz w:val="28"/>
          <w:szCs w:val="28"/>
        </w:rPr>
        <w:t xml:space="preserve">их </w:t>
      </w:r>
      <w:r w:rsidRPr="005E1B6D">
        <w:rPr>
          <w:rFonts w:ascii="Times New Roman" w:hAnsi="Times New Roman" w:cs="Times New Roman"/>
          <w:sz w:val="28"/>
          <w:szCs w:val="28"/>
        </w:rPr>
        <w:t>деятельности</w:t>
      </w:r>
      <w:r w:rsidR="00B40DFF" w:rsidRPr="005E1B6D">
        <w:rPr>
          <w:rFonts w:ascii="Times New Roman" w:hAnsi="Times New Roman" w:cs="Times New Roman"/>
          <w:sz w:val="28"/>
          <w:szCs w:val="28"/>
        </w:rPr>
        <w:t>;</w:t>
      </w:r>
    </w:p>
    <w:p w14:paraId="53A735B7" w14:textId="77777777" w:rsidR="002863B2" w:rsidRPr="005E1B6D" w:rsidRDefault="006406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1B6D">
        <w:rPr>
          <w:rFonts w:ascii="Times New Roman" w:hAnsi="Times New Roman" w:cs="Times New Roman"/>
          <w:sz w:val="28"/>
          <w:szCs w:val="28"/>
        </w:rPr>
        <w:t>4) содействие развитию институтов гражданского общества и местного самоуправления.</w:t>
      </w:r>
    </w:p>
    <w:p w14:paraId="50C47DF4" w14:textId="64A390EC" w:rsidR="00D64207" w:rsidRPr="005E1B6D" w:rsidRDefault="00D64207" w:rsidP="00D64207">
      <w:pPr>
        <w:pStyle w:val="af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5E1B6D">
        <w:rPr>
          <w:sz w:val="28"/>
          <w:szCs w:val="28"/>
        </w:rPr>
        <w:t>4.</w:t>
      </w:r>
      <w:r w:rsidRPr="005E1B6D">
        <w:rPr>
          <w:color w:val="000000"/>
          <w:sz w:val="27"/>
          <w:szCs w:val="27"/>
        </w:rPr>
        <w:t xml:space="preserve"> </w:t>
      </w:r>
      <w:r w:rsidR="005E1B6D">
        <w:rPr>
          <w:color w:val="000000"/>
          <w:sz w:val="27"/>
          <w:szCs w:val="27"/>
        </w:rPr>
        <w:t>К</w:t>
      </w:r>
      <w:r w:rsidR="005E1B6D" w:rsidRPr="005E1B6D">
        <w:rPr>
          <w:bCs/>
          <w:sz w:val="28"/>
          <w:szCs w:val="28"/>
        </w:rPr>
        <w:t>онкурс</w:t>
      </w:r>
      <w:r w:rsidR="005E1B6D">
        <w:rPr>
          <w:b/>
          <w:bCs/>
          <w:sz w:val="28"/>
          <w:szCs w:val="28"/>
        </w:rPr>
        <w:t xml:space="preserve"> </w:t>
      </w:r>
      <w:r w:rsidRPr="005E1B6D">
        <w:rPr>
          <w:color w:val="000000"/>
          <w:sz w:val="27"/>
          <w:szCs w:val="27"/>
        </w:rPr>
        <w:t xml:space="preserve">проводится в период </w:t>
      </w:r>
      <w:r w:rsidRPr="0088037D">
        <w:rPr>
          <w:color w:val="000000"/>
          <w:sz w:val="27"/>
          <w:szCs w:val="27"/>
        </w:rPr>
        <w:t xml:space="preserve">с 15 </w:t>
      </w:r>
      <w:r w:rsidR="0088037D" w:rsidRPr="0088037D">
        <w:rPr>
          <w:color w:val="000000"/>
          <w:sz w:val="27"/>
          <w:szCs w:val="27"/>
        </w:rPr>
        <w:t>марта 20</w:t>
      </w:r>
      <w:r w:rsidRPr="0088037D">
        <w:rPr>
          <w:color w:val="000000"/>
          <w:sz w:val="27"/>
          <w:szCs w:val="27"/>
        </w:rPr>
        <w:t xml:space="preserve">22 года по 30 </w:t>
      </w:r>
      <w:proofErr w:type="gramStart"/>
      <w:r w:rsidR="0088037D" w:rsidRPr="0088037D">
        <w:rPr>
          <w:color w:val="000000"/>
          <w:sz w:val="27"/>
          <w:szCs w:val="27"/>
        </w:rPr>
        <w:t>ию</w:t>
      </w:r>
      <w:r w:rsidR="00611BBD">
        <w:rPr>
          <w:color w:val="000000"/>
          <w:sz w:val="27"/>
          <w:szCs w:val="27"/>
        </w:rPr>
        <w:t>л</w:t>
      </w:r>
      <w:bookmarkStart w:id="0" w:name="_GoBack"/>
      <w:bookmarkEnd w:id="0"/>
      <w:r w:rsidR="0088037D" w:rsidRPr="0088037D">
        <w:rPr>
          <w:color w:val="000000"/>
          <w:sz w:val="27"/>
          <w:szCs w:val="27"/>
        </w:rPr>
        <w:t>я</w:t>
      </w:r>
      <w:r w:rsidRPr="0088037D">
        <w:rPr>
          <w:color w:val="000000"/>
          <w:sz w:val="27"/>
          <w:szCs w:val="27"/>
        </w:rPr>
        <w:t xml:space="preserve">  2022</w:t>
      </w:r>
      <w:proofErr w:type="gramEnd"/>
      <w:r w:rsidRPr="0088037D">
        <w:rPr>
          <w:color w:val="000000"/>
          <w:sz w:val="27"/>
          <w:szCs w:val="27"/>
        </w:rPr>
        <w:t xml:space="preserve"> года.</w:t>
      </w:r>
    </w:p>
    <w:p w14:paraId="1D20D6A1" w14:textId="77777777" w:rsidR="00D64207" w:rsidRPr="005E1B6D" w:rsidRDefault="00D64207" w:rsidP="00D64207">
      <w:pPr>
        <w:pStyle w:val="af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FD6A1ED" w14:textId="77777777" w:rsidR="002863B2" w:rsidRPr="005E1B6D" w:rsidRDefault="002863B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380EC6DB" w14:textId="77777777" w:rsidR="002863B2" w:rsidRDefault="006406AC">
      <w:pPr>
        <w:pStyle w:val="ConsPlusNormal"/>
        <w:tabs>
          <w:tab w:val="left" w:pos="993"/>
        </w:tabs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конкурса </w:t>
      </w:r>
    </w:p>
    <w:p w14:paraId="29EF9D85" w14:textId="77777777" w:rsidR="002863B2" w:rsidRDefault="002863B2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AC89D" w14:textId="77777777" w:rsidR="002863B2" w:rsidRPr="0088037D" w:rsidRDefault="00F44E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06A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406AC" w:rsidRPr="0088037D">
        <w:rPr>
          <w:rFonts w:ascii="Times New Roman" w:hAnsi="Times New Roman" w:cs="Times New Roman"/>
          <w:sz w:val="28"/>
          <w:szCs w:val="28"/>
        </w:rPr>
        <w:t>быть</w:t>
      </w:r>
      <w:r w:rsidR="0037640B" w:rsidRPr="0088037D">
        <w:rPr>
          <w:rFonts w:ascii="Times New Roman" w:hAnsi="Times New Roman" w:cs="Times New Roman"/>
          <w:color w:val="000000"/>
          <w:sz w:val="27"/>
          <w:szCs w:val="27"/>
        </w:rPr>
        <w:t xml:space="preserve"> первичные организации</w:t>
      </w:r>
      <w:r w:rsidR="006406AC" w:rsidRPr="0088037D">
        <w:rPr>
          <w:rFonts w:ascii="Times New Roman" w:hAnsi="Times New Roman" w:cs="Times New Roman"/>
          <w:sz w:val="28"/>
          <w:szCs w:val="28"/>
        </w:rPr>
        <w:t xml:space="preserve">, представившие заявки на участие в </w:t>
      </w:r>
      <w:r w:rsidR="005E1B6D" w:rsidRPr="0088037D">
        <w:rPr>
          <w:rFonts w:ascii="Times New Roman" w:hAnsi="Times New Roman" w:cs="Times New Roman"/>
          <w:sz w:val="28"/>
          <w:szCs w:val="28"/>
        </w:rPr>
        <w:t>рейтинговом конкурсе (далее – участники конкурса)</w:t>
      </w:r>
      <w:r w:rsidR="006406AC" w:rsidRPr="0088037D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Pr="0088037D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1 </w:t>
      </w:r>
      <w:r w:rsidR="006406AC" w:rsidRPr="008803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96F0BF2" w14:textId="77777777" w:rsidR="002863B2" w:rsidRDefault="006406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имени участника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 выступает руководитель </w:t>
      </w:r>
      <w:r w:rsidR="005E1B6D"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37640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37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A25BF" w14:textId="77777777" w:rsidR="0037640B" w:rsidRDefault="003764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6DA45" w14:textId="77777777" w:rsidR="002863B2" w:rsidRDefault="006406A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>рейтингового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 Конкурсная комиссия</w:t>
      </w:r>
    </w:p>
    <w:p w14:paraId="5C20404A" w14:textId="77777777" w:rsidR="002863B2" w:rsidRDefault="002863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2BB3" w14:textId="77777777" w:rsidR="002863B2" w:rsidRDefault="00F44EDA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406AC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6406AC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D64207">
        <w:rPr>
          <w:rFonts w:ascii="Times New Roman" w:hAnsi="Times New Roman" w:cs="Times New Roman"/>
          <w:sz w:val="28"/>
          <w:szCs w:val="28"/>
        </w:rPr>
        <w:t>Общественная палата муниципального района Красноярский Самарской области совместно с управлением по работе с общественными организациями администрации муниципального района Красноярский</w:t>
      </w:r>
      <w:r w:rsidR="006406AC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–организатор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>).</w:t>
      </w:r>
    </w:p>
    <w:p w14:paraId="644C638B" w14:textId="77777777" w:rsidR="002863B2" w:rsidRDefault="00F44EDA">
      <w:pPr>
        <w:tabs>
          <w:tab w:val="left" w:pos="993"/>
        </w:tabs>
        <w:ind w:firstLine="709"/>
        <w:jc w:val="both"/>
      </w:pPr>
      <w:r>
        <w:t>3.2.</w:t>
      </w:r>
      <w:r w:rsidR="006406AC">
        <w:t xml:space="preserve">Основными функциями организатора </w:t>
      </w:r>
      <w:r w:rsidR="005E1B6D">
        <w:t xml:space="preserve">рейтингового конкурса </w:t>
      </w:r>
      <w:r w:rsidR="006406AC">
        <w:t xml:space="preserve"> являются:</w:t>
      </w:r>
    </w:p>
    <w:p w14:paraId="6193AC74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1) размещение информационного сообщения о проведении </w:t>
      </w:r>
      <w:r w:rsidR="005E1B6D">
        <w:t xml:space="preserve">рейтингового </w:t>
      </w:r>
      <w:proofErr w:type="gramStart"/>
      <w:r w:rsidR="005E1B6D">
        <w:t xml:space="preserve">конкурса </w:t>
      </w:r>
      <w:r>
        <w:t xml:space="preserve"> и</w:t>
      </w:r>
      <w:proofErr w:type="gramEnd"/>
      <w:r>
        <w:t xml:space="preserve"> информации об итогах </w:t>
      </w:r>
      <w:r w:rsidR="005E1B6D">
        <w:t xml:space="preserve">рейтингового конкурса </w:t>
      </w:r>
      <w:r>
        <w:t xml:space="preserve"> на сайте А</w:t>
      </w:r>
      <w:r w:rsidR="00D64207">
        <w:t>дминистрации муниципального района Красноярский Самарской области</w:t>
      </w:r>
      <w:r>
        <w:t xml:space="preserve">, доведение информации о проведении </w:t>
      </w:r>
      <w:r w:rsidR="005E1B6D">
        <w:t xml:space="preserve">рейтингового конкурса </w:t>
      </w:r>
      <w:r>
        <w:t xml:space="preserve"> до сведения  </w:t>
      </w:r>
      <w:r w:rsidR="005E1B6D">
        <w:t>участников конкурса</w:t>
      </w:r>
      <w:r>
        <w:t>;</w:t>
      </w:r>
    </w:p>
    <w:p w14:paraId="794BB9A0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2) оказание методической помощи участникам </w:t>
      </w:r>
      <w:r w:rsidR="005E1B6D">
        <w:t xml:space="preserve">рейтингового конкурса </w:t>
      </w:r>
      <w:r>
        <w:t xml:space="preserve"> по вопросам правильного оформления заявок на участие в конкурсе и других конкурсных материалов (далее вместе – конкурсные материалы);</w:t>
      </w:r>
    </w:p>
    <w:p w14:paraId="691D2702" w14:textId="77777777" w:rsidR="002863B2" w:rsidRDefault="006406AC">
      <w:pPr>
        <w:tabs>
          <w:tab w:val="left" w:pos="993"/>
        </w:tabs>
        <w:ind w:firstLine="709"/>
        <w:jc w:val="both"/>
      </w:pPr>
      <w:r>
        <w:t>3) прием, регистрация и хранение конкурсных материалов, проверка их комплектности и соответствия установленному порядку оформления и срокам представления;</w:t>
      </w:r>
    </w:p>
    <w:p w14:paraId="1E6E698C" w14:textId="77777777" w:rsidR="002863B2" w:rsidRDefault="006406AC">
      <w:pPr>
        <w:tabs>
          <w:tab w:val="left" w:pos="993"/>
        </w:tabs>
        <w:ind w:firstLine="709"/>
        <w:jc w:val="both"/>
      </w:pPr>
      <w:r>
        <w:t>4) обобщение и анализ конкурсных материалов, подготовка предложений к заседанию конкурсной комиссии;</w:t>
      </w:r>
    </w:p>
    <w:p w14:paraId="0CD3CFF7" w14:textId="77777777" w:rsidR="00D64207" w:rsidRDefault="006406AC">
      <w:pPr>
        <w:tabs>
          <w:tab w:val="left" w:pos="993"/>
        </w:tabs>
        <w:ind w:firstLine="709"/>
        <w:jc w:val="both"/>
      </w:pPr>
      <w:r>
        <w:t xml:space="preserve">5) </w:t>
      </w:r>
      <w:r w:rsidR="00D64207">
        <w:t>организация заседаний конкурсной комиссии</w:t>
      </w:r>
      <w:r w:rsidR="005E1B6D">
        <w:t>;</w:t>
      </w:r>
    </w:p>
    <w:p w14:paraId="34DE01BC" w14:textId="77777777" w:rsidR="002863B2" w:rsidRDefault="006406AC">
      <w:pPr>
        <w:tabs>
          <w:tab w:val="left" w:pos="993"/>
        </w:tabs>
        <w:ind w:firstLine="709"/>
        <w:jc w:val="both"/>
      </w:pPr>
      <w:r>
        <w:t>6)</w:t>
      </w:r>
      <w:r w:rsidR="00D64207" w:rsidRPr="00D64207">
        <w:t xml:space="preserve"> </w:t>
      </w:r>
      <w:r w:rsidR="00D64207">
        <w:t xml:space="preserve">принятие решения о награждении победителей </w:t>
      </w:r>
      <w:r w:rsidR="005E1B6D">
        <w:t>рейтингового конкурса.</w:t>
      </w:r>
    </w:p>
    <w:p w14:paraId="43F55C51" w14:textId="4E041DFE" w:rsidR="002863B2" w:rsidRDefault="00F44EDA">
      <w:pPr>
        <w:ind w:firstLine="709"/>
        <w:jc w:val="both"/>
      </w:pPr>
      <w:r>
        <w:t>3.3.</w:t>
      </w:r>
      <w:r w:rsidR="006406AC">
        <w:t xml:space="preserve">Проведение </w:t>
      </w:r>
      <w:r w:rsidR="005E1B6D">
        <w:t xml:space="preserve">рейтингового конкурса </w:t>
      </w:r>
      <w:r w:rsidR="006406AC">
        <w:t xml:space="preserve"> осуществляет конкурсная комиссия. Состав конкурсной комиссии утверждается </w:t>
      </w:r>
      <w:r w:rsidR="00D64207">
        <w:t xml:space="preserve">решением </w:t>
      </w:r>
      <w:r w:rsidR="0088037D">
        <w:t xml:space="preserve">Совета </w:t>
      </w:r>
      <w:r w:rsidR="00D64207">
        <w:t>Общественной палаты м.р. Красноярский Самарской области.</w:t>
      </w:r>
      <w:r w:rsidR="006406AC">
        <w:rPr>
          <w:color w:val="000000"/>
        </w:rPr>
        <w:t xml:space="preserve"> </w:t>
      </w:r>
    </w:p>
    <w:p w14:paraId="36E37328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состав конкурсной комиссии могут быть </w:t>
      </w:r>
      <w:r w:rsidR="00D64207">
        <w:rPr>
          <w:color w:val="000000"/>
        </w:rPr>
        <w:t>включены представители органов местного самоуправления</w:t>
      </w:r>
      <w:r>
        <w:rPr>
          <w:color w:val="000000"/>
        </w:rPr>
        <w:t xml:space="preserve"> и некоммерческих организаций (по согласованию с ними).</w:t>
      </w:r>
    </w:p>
    <w:p w14:paraId="4EC5964E" w14:textId="77777777" w:rsidR="002863B2" w:rsidRDefault="00F44EDA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</w:t>
      </w:r>
      <w:r w:rsidR="006406AC">
        <w:rPr>
          <w:rFonts w:ascii="Times New Roman" w:hAnsi="Times New Roman" w:cs="Times New Roman"/>
          <w:sz w:val="28"/>
          <w:szCs w:val="28"/>
        </w:rPr>
        <w:t xml:space="preserve"> Основными функциями конкурсной комиссии являются:</w:t>
      </w:r>
    </w:p>
    <w:p w14:paraId="0D2400D6" w14:textId="77777777" w:rsidR="002863B2" w:rsidRDefault="006406AC">
      <w:pPr>
        <w:tabs>
          <w:tab w:val="left" w:pos="993"/>
        </w:tabs>
        <w:ind w:firstLine="709"/>
        <w:jc w:val="both"/>
      </w:pPr>
      <w:r>
        <w:t>1) рассмотрение и оценка конкурсных материалов;</w:t>
      </w:r>
    </w:p>
    <w:p w14:paraId="3940C4B2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2) подведение итогов </w:t>
      </w:r>
      <w:r w:rsidR="005E1B6D">
        <w:t>рейтингового конкурса</w:t>
      </w:r>
      <w:r>
        <w:t>.</w:t>
      </w:r>
    </w:p>
    <w:p w14:paraId="04C6A7ED" w14:textId="77777777" w:rsidR="002863B2" w:rsidRDefault="00F44EDA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</w:t>
      </w:r>
      <w:r w:rsidR="006406AC">
        <w:rPr>
          <w:rFonts w:ascii="Times New Roman" w:hAnsi="Times New Roman" w:cs="Times New Roman"/>
          <w:sz w:val="28"/>
          <w:szCs w:val="28"/>
        </w:rPr>
        <w:t xml:space="preserve"> В целях реализации возложенных на них функций организатор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и конкурсная комиссия вправе:</w:t>
      </w:r>
    </w:p>
    <w:p w14:paraId="5424D89B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1) запрашивать дополнительную информацию у участников </w:t>
      </w:r>
      <w:r w:rsidR="005E1B6D">
        <w:t xml:space="preserve">рейтингового конкурса </w:t>
      </w:r>
      <w:r>
        <w:t xml:space="preserve"> и получать разъяснения по представленным конкурсным материалам;</w:t>
      </w:r>
    </w:p>
    <w:p w14:paraId="2496A447" w14:textId="77777777" w:rsidR="002863B2" w:rsidRDefault="006406AC">
      <w:pPr>
        <w:tabs>
          <w:tab w:val="left" w:pos="993"/>
        </w:tabs>
        <w:ind w:firstLine="709"/>
        <w:jc w:val="both"/>
      </w:pPr>
      <w:r>
        <w:t>2) осуществлять проверку представленных конкурсных материалов.</w:t>
      </w:r>
    </w:p>
    <w:p w14:paraId="4228F5D5" w14:textId="77777777" w:rsidR="002863B2" w:rsidRDefault="00F44EDA">
      <w:pPr>
        <w:tabs>
          <w:tab w:val="left" w:pos="993"/>
        </w:tabs>
        <w:ind w:firstLine="709"/>
        <w:jc w:val="both"/>
      </w:pPr>
      <w:r>
        <w:t>3.6</w:t>
      </w:r>
      <w:r w:rsidR="006406AC">
        <w:t xml:space="preserve">. Конкурсную комиссию возглавляет председатель конкурсной комиссии. </w:t>
      </w:r>
    </w:p>
    <w:p w14:paraId="386BD581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Председатель конкурсной комиссии:</w:t>
      </w:r>
    </w:p>
    <w:p w14:paraId="1BEA89A3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>1) организует работу конкурсной комиссии;</w:t>
      </w:r>
    </w:p>
    <w:p w14:paraId="0FAEE88B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>2) председательствует на заседаниях конкурсной комиссии;</w:t>
      </w:r>
    </w:p>
    <w:p w14:paraId="441BC40F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3) определяет время, место и дату заседания конкурсной комиссии;</w:t>
      </w:r>
    </w:p>
    <w:p w14:paraId="783D49B0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>4) дает поручения заместителю председателя конкурсной комиссии, секретарю конкурсной комиссии и иным членам конкурсной комиссии;</w:t>
      </w:r>
    </w:p>
    <w:p w14:paraId="6240E7C3" w14:textId="77777777" w:rsidR="002863B2" w:rsidRDefault="006406AC">
      <w:pPr>
        <w:ind w:firstLine="709"/>
        <w:jc w:val="both"/>
        <w:rPr>
          <w:color w:val="000000"/>
        </w:rPr>
      </w:pPr>
      <w:r>
        <w:rPr>
          <w:color w:val="000000"/>
        </w:rPr>
        <w:t>5) осуществляет контроль за реализацией принятых конкурсной комиссией решений.</w:t>
      </w:r>
    </w:p>
    <w:p w14:paraId="6F08035F" w14:textId="77777777" w:rsidR="002863B2" w:rsidRDefault="006406AC">
      <w:pPr>
        <w:tabs>
          <w:tab w:val="left" w:pos="993"/>
        </w:tabs>
        <w:ind w:firstLine="709"/>
        <w:jc w:val="both"/>
      </w:pPr>
      <w: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14:paraId="2176440E" w14:textId="77777777" w:rsidR="002863B2" w:rsidRDefault="00F44EDA">
      <w:pPr>
        <w:tabs>
          <w:tab w:val="left" w:pos="993"/>
        </w:tabs>
        <w:ind w:firstLine="709"/>
        <w:jc w:val="both"/>
      </w:pPr>
      <w:r>
        <w:t>3.7</w:t>
      </w:r>
      <w:r w:rsidR="006406AC"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половины ее членов.</w:t>
      </w:r>
    </w:p>
    <w:p w14:paraId="511DA055" w14:textId="77777777" w:rsidR="002863B2" w:rsidRDefault="00F44EDA">
      <w:pPr>
        <w:tabs>
          <w:tab w:val="left" w:pos="993"/>
        </w:tabs>
        <w:ind w:firstLine="709"/>
        <w:jc w:val="both"/>
      </w:pPr>
      <w:r>
        <w:t>3.8</w:t>
      </w:r>
      <w:r w:rsidR="006406AC">
        <w:t xml:space="preserve">. При решении вопросов на заседании конкурсной комиссии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 конкурсной комиссии. </w:t>
      </w:r>
    </w:p>
    <w:p w14:paraId="789CAF26" w14:textId="77777777" w:rsidR="002863B2" w:rsidRDefault="00F44EDA">
      <w:pPr>
        <w:tabs>
          <w:tab w:val="left" w:pos="993"/>
        </w:tabs>
        <w:ind w:firstLine="709"/>
        <w:jc w:val="both"/>
      </w:pPr>
      <w:r>
        <w:t>3.9</w:t>
      </w:r>
      <w:r w:rsidR="006406AC">
        <w:t>. Члены конкурсной комиссии принимают участие в заседаниях конкурсной комиссии лично без права замены.</w:t>
      </w:r>
    </w:p>
    <w:p w14:paraId="2DF82F94" w14:textId="77777777" w:rsidR="002863B2" w:rsidRDefault="00F44EDA">
      <w:pPr>
        <w:tabs>
          <w:tab w:val="left" w:pos="993"/>
        </w:tabs>
        <w:ind w:firstLine="709"/>
        <w:jc w:val="both"/>
      </w:pPr>
      <w:r>
        <w:t>3.10</w:t>
      </w:r>
      <w:r w:rsidR="006406AC">
        <w:t>. Секретарь конкурсной комиссии направляет информацию об очередном заседании конкурсной комиссии, повестку дня заседания конкурсной комиссии и иные материалы членам конкурсной комиссии не позднее чем за 3 рабочих дня до дня проведения заседания конкурсной комиссии.</w:t>
      </w:r>
    </w:p>
    <w:p w14:paraId="25461476" w14:textId="77777777" w:rsidR="002863B2" w:rsidRDefault="00F44EDA">
      <w:pPr>
        <w:tabs>
          <w:tab w:val="left" w:pos="993"/>
        </w:tabs>
        <w:ind w:firstLine="709"/>
        <w:jc w:val="both"/>
      </w:pPr>
      <w:r>
        <w:t>3.11</w:t>
      </w:r>
      <w:r w:rsidR="006406AC">
        <w:t>. Решения конкурсной комиссии оформляются протоколами, которые подписываются председательствующим на заседании конкурсной комиссии и доводятся до сведения всех заинтересованных лиц. Протокол оформляется секретарем конкурсной комиссии в течение 3 рабочих дней после дня проведения заседания конкурсной комиссии.</w:t>
      </w:r>
    </w:p>
    <w:p w14:paraId="0C8BC897" w14:textId="77777777" w:rsidR="002863B2" w:rsidRDefault="006406AC">
      <w:pPr>
        <w:tabs>
          <w:tab w:val="left" w:pos="993"/>
        </w:tabs>
        <w:ind w:firstLine="709"/>
        <w:jc w:val="both"/>
      </w:pPr>
      <w:r>
        <w:t>Особое мнение члена конкурсной комиссии прилагается к протоколу в письменном виде, о чем в протоколе делается пометка.</w:t>
      </w:r>
    </w:p>
    <w:p w14:paraId="699AF489" w14:textId="77777777" w:rsidR="005E1B6D" w:rsidRDefault="005E1B6D">
      <w:pPr>
        <w:tabs>
          <w:tab w:val="left" w:pos="993"/>
        </w:tabs>
        <w:ind w:firstLine="709"/>
        <w:jc w:val="both"/>
      </w:pPr>
      <w:r>
        <w:t>3.12. Организаторы конкурса вправе  принять дополнительное решение о проведении в рамках конкурса спортивных состязаний и смотра художественного творчества среди участников конкурса, подавших заявки на участие в нем.</w:t>
      </w:r>
    </w:p>
    <w:p w14:paraId="78A427FF" w14:textId="77777777" w:rsidR="00F26389" w:rsidRDefault="00F26389">
      <w:pPr>
        <w:tabs>
          <w:tab w:val="left" w:pos="993"/>
        </w:tabs>
        <w:ind w:firstLine="709"/>
        <w:jc w:val="both"/>
      </w:pPr>
    </w:p>
    <w:p w14:paraId="4C9F67FC" w14:textId="77777777" w:rsidR="00F26389" w:rsidRPr="00963FF9" w:rsidRDefault="00F26389" w:rsidP="00F2638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cs="Calibri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Pr="00963FF9">
        <w:rPr>
          <w:b/>
          <w:color w:val="000000"/>
          <w:sz w:val="27"/>
          <w:szCs w:val="27"/>
        </w:rPr>
        <w:t>.</w:t>
      </w:r>
      <w:r w:rsidRPr="00963FF9">
        <w:rPr>
          <w:rFonts w:cs="Calibri"/>
          <w:b/>
          <w:color w:val="000000"/>
          <w:sz w:val="27"/>
          <w:szCs w:val="27"/>
        </w:rPr>
        <w:t xml:space="preserve"> Критерии определения победителей </w:t>
      </w:r>
    </w:p>
    <w:p w14:paraId="1A64FC40" w14:textId="25613B3C" w:rsidR="002B071A" w:rsidRDefault="00F26389" w:rsidP="00F26389">
      <w:pPr>
        <w:autoSpaceDE w:val="0"/>
        <w:autoSpaceDN w:val="0"/>
        <w:adjustRightInd w:val="0"/>
        <w:jc w:val="both"/>
        <w:outlineLvl w:val="1"/>
        <w:rPr>
          <w:rFonts w:cs="Calibri"/>
          <w:bCs/>
          <w:color w:val="000000"/>
          <w:sz w:val="27"/>
          <w:szCs w:val="27"/>
        </w:rPr>
      </w:pPr>
      <w:r w:rsidRPr="00963FF9">
        <w:rPr>
          <w:rFonts w:cs="Calibri"/>
          <w:b/>
          <w:color w:val="000000"/>
          <w:sz w:val="27"/>
          <w:szCs w:val="27"/>
        </w:rPr>
        <w:t xml:space="preserve">     </w:t>
      </w:r>
      <w:r w:rsidRPr="00963FF9">
        <w:rPr>
          <w:rFonts w:cs="Calibri"/>
          <w:bCs/>
          <w:color w:val="000000"/>
          <w:sz w:val="27"/>
          <w:szCs w:val="27"/>
        </w:rPr>
        <w:t xml:space="preserve">Оценка деятельности </w:t>
      </w:r>
      <w:r>
        <w:rPr>
          <w:rFonts w:cs="Calibri"/>
          <w:bCs/>
          <w:color w:val="000000"/>
          <w:sz w:val="27"/>
          <w:szCs w:val="27"/>
        </w:rPr>
        <w:t xml:space="preserve">участников </w:t>
      </w:r>
      <w:r w:rsidR="005E1B6D">
        <w:rPr>
          <w:rFonts w:cs="Calibri"/>
          <w:bCs/>
          <w:color w:val="000000"/>
          <w:sz w:val="27"/>
          <w:szCs w:val="27"/>
        </w:rPr>
        <w:t>конкурса</w:t>
      </w:r>
      <w:r w:rsidRPr="00963FF9">
        <w:rPr>
          <w:rFonts w:cs="Calibri"/>
          <w:bCs/>
          <w:color w:val="000000"/>
          <w:sz w:val="27"/>
          <w:szCs w:val="27"/>
        </w:rPr>
        <w:t xml:space="preserve"> будет осуществляться по балльной системе по итогам </w:t>
      </w:r>
      <w:r w:rsidR="0088037D">
        <w:rPr>
          <w:rFonts w:cs="Calibri"/>
          <w:bCs/>
          <w:color w:val="000000"/>
          <w:sz w:val="27"/>
          <w:szCs w:val="27"/>
        </w:rPr>
        <w:t xml:space="preserve">уже проведенной </w:t>
      </w:r>
      <w:r w:rsidRPr="00963FF9">
        <w:rPr>
          <w:rFonts w:cs="Calibri"/>
          <w:bCs/>
          <w:color w:val="000000"/>
          <w:sz w:val="27"/>
          <w:szCs w:val="27"/>
        </w:rPr>
        <w:t>работы</w:t>
      </w:r>
      <w:r w:rsidR="0088037D">
        <w:rPr>
          <w:rFonts w:cs="Calibri"/>
          <w:bCs/>
          <w:color w:val="000000"/>
          <w:sz w:val="27"/>
          <w:szCs w:val="27"/>
        </w:rPr>
        <w:t xml:space="preserve"> и</w:t>
      </w:r>
      <w:r w:rsidRPr="00963FF9">
        <w:rPr>
          <w:rFonts w:cs="Calibri"/>
          <w:bCs/>
          <w:color w:val="000000"/>
          <w:sz w:val="27"/>
          <w:szCs w:val="27"/>
        </w:rPr>
        <w:t xml:space="preserve"> участия в</w:t>
      </w:r>
      <w:r w:rsidR="002B071A">
        <w:rPr>
          <w:rFonts w:cs="Calibri"/>
          <w:bCs/>
          <w:color w:val="000000"/>
          <w:sz w:val="27"/>
          <w:szCs w:val="27"/>
        </w:rPr>
        <w:t xml:space="preserve"> мероприятиях различного уровня.</w:t>
      </w:r>
    </w:p>
    <w:p w14:paraId="2F2DE497" w14:textId="77777777" w:rsidR="00F26389" w:rsidRPr="00963FF9" w:rsidRDefault="00F26389" w:rsidP="00F26389">
      <w:pPr>
        <w:autoSpaceDE w:val="0"/>
        <w:autoSpaceDN w:val="0"/>
        <w:adjustRightInd w:val="0"/>
        <w:jc w:val="both"/>
        <w:outlineLvl w:val="1"/>
        <w:rPr>
          <w:rFonts w:cs="Calibri"/>
          <w:bCs/>
          <w:color w:val="000000"/>
          <w:sz w:val="27"/>
          <w:szCs w:val="27"/>
        </w:rPr>
      </w:pPr>
      <w:r w:rsidRPr="00963FF9">
        <w:rPr>
          <w:rFonts w:cs="Calibri"/>
          <w:b/>
          <w:color w:val="000000"/>
          <w:sz w:val="27"/>
          <w:szCs w:val="27"/>
        </w:rPr>
        <w:t xml:space="preserve">     </w:t>
      </w:r>
      <w:r w:rsidRPr="00963FF9">
        <w:rPr>
          <w:rFonts w:cs="Calibri"/>
          <w:bCs/>
          <w:color w:val="000000"/>
          <w:sz w:val="27"/>
          <w:szCs w:val="27"/>
        </w:rPr>
        <w:t>Победителями будут признаны</w:t>
      </w:r>
      <w:r w:rsidR="002B071A">
        <w:rPr>
          <w:rFonts w:cs="Calibri"/>
          <w:bCs/>
          <w:color w:val="000000"/>
          <w:sz w:val="27"/>
          <w:szCs w:val="27"/>
        </w:rPr>
        <w:t xml:space="preserve"> 10 участников</w:t>
      </w:r>
      <w:r w:rsidR="005E1B6D">
        <w:rPr>
          <w:rFonts w:cs="Calibri"/>
          <w:bCs/>
          <w:color w:val="000000"/>
          <w:sz w:val="27"/>
          <w:szCs w:val="27"/>
        </w:rPr>
        <w:t xml:space="preserve"> конкурса</w:t>
      </w:r>
      <w:r w:rsidRPr="00963FF9">
        <w:rPr>
          <w:rFonts w:cs="Calibri"/>
          <w:bCs/>
          <w:color w:val="000000"/>
          <w:sz w:val="27"/>
          <w:szCs w:val="27"/>
        </w:rPr>
        <w:t>, набравшие по итогам деятельности наибольшее количество баллов.</w:t>
      </w:r>
    </w:p>
    <w:p w14:paraId="0EA73752" w14:textId="77777777" w:rsidR="00F26389" w:rsidRPr="00963FF9" w:rsidRDefault="00F26389" w:rsidP="00F26389">
      <w:pPr>
        <w:autoSpaceDE w:val="0"/>
        <w:autoSpaceDN w:val="0"/>
        <w:adjustRightInd w:val="0"/>
        <w:jc w:val="both"/>
        <w:outlineLvl w:val="1"/>
        <w:rPr>
          <w:rFonts w:cs="Calibri"/>
          <w:b/>
          <w:color w:val="000000"/>
          <w:sz w:val="27"/>
          <w:szCs w:val="27"/>
        </w:rPr>
      </w:pPr>
      <w:r w:rsidRPr="00963FF9">
        <w:rPr>
          <w:rFonts w:cs="Calibri"/>
          <w:b/>
          <w:color w:val="000000"/>
          <w:sz w:val="27"/>
          <w:szCs w:val="27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616"/>
        <w:gridCol w:w="2211"/>
      </w:tblGrid>
      <w:tr w:rsidR="00F26389" w:rsidRPr="006069BC" w14:paraId="434A2770" w14:textId="77777777" w:rsidTr="00A15992">
        <w:tc>
          <w:tcPr>
            <w:tcW w:w="802" w:type="dxa"/>
          </w:tcPr>
          <w:p w14:paraId="4001FCB0" w14:textId="77777777" w:rsidR="00F26389" w:rsidRPr="00963FF9" w:rsidRDefault="00F26389" w:rsidP="00A15992">
            <w:pPr>
              <w:jc w:val="both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 xml:space="preserve">  №  </w:t>
            </w:r>
          </w:p>
          <w:p w14:paraId="2747B2BF" w14:textId="77777777" w:rsidR="00F26389" w:rsidRPr="00963FF9" w:rsidRDefault="00F26389" w:rsidP="00A15992">
            <w:pPr>
              <w:jc w:val="both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 xml:space="preserve"> п/п</w:t>
            </w:r>
          </w:p>
        </w:tc>
        <w:tc>
          <w:tcPr>
            <w:tcW w:w="6819" w:type="dxa"/>
          </w:tcPr>
          <w:p w14:paraId="04A115D1" w14:textId="77777777" w:rsidR="00F26389" w:rsidRPr="00963FF9" w:rsidRDefault="00F26389" w:rsidP="00A15992">
            <w:pPr>
              <w:ind w:firstLine="567"/>
              <w:jc w:val="center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 xml:space="preserve">Показатель </w:t>
            </w:r>
          </w:p>
        </w:tc>
        <w:tc>
          <w:tcPr>
            <w:tcW w:w="2232" w:type="dxa"/>
          </w:tcPr>
          <w:p w14:paraId="32CEB0E5" w14:textId="77777777" w:rsidR="00F26389" w:rsidRPr="00963FF9" w:rsidRDefault="00F26389" w:rsidP="00A1599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>Количество баллов</w:t>
            </w:r>
          </w:p>
          <w:p w14:paraId="3E64FCFC" w14:textId="77777777" w:rsidR="00F26389" w:rsidRPr="00963FF9" w:rsidRDefault="00F26389" w:rsidP="00A15992">
            <w:pPr>
              <w:jc w:val="center"/>
              <w:rPr>
                <w:bCs/>
                <w:color w:val="000000"/>
              </w:rPr>
            </w:pPr>
            <w:r w:rsidRPr="00963FF9">
              <w:rPr>
                <w:bCs/>
                <w:color w:val="000000"/>
              </w:rPr>
              <w:t xml:space="preserve"> </w:t>
            </w:r>
          </w:p>
        </w:tc>
      </w:tr>
      <w:tr w:rsidR="00F26389" w:rsidRPr="006069BC" w14:paraId="60110DED" w14:textId="77777777" w:rsidTr="00A15992">
        <w:trPr>
          <w:trHeight w:val="289"/>
        </w:trPr>
        <w:tc>
          <w:tcPr>
            <w:tcW w:w="802" w:type="dxa"/>
          </w:tcPr>
          <w:p w14:paraId="0ED7D001" w14:textId="77777777" w:rsidR="00F26389" w:rsidRPr="00963FF9" w:rsidRDefault="00F26389" w:rsidP="00A15992">
            <w:pPr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 xml:space="preserve">   1</w:t>
            </w:r>
          </w:p>
        </w:tc>
        <w:tc>
          <w:tcPr>
            <w:tcW w:w="6819" w:type="dxa"/>
          </w:tcPr>
          <w:p w14:paraId="08536173" w14:textId="77777777" w:rsidR="00F26389" w:rsidRPr="00963FF9" w:rsidRDefault="00F26389" w:rsidP="00A15992">
            <w:pPr>
              <w:ind w:firstLine="567"/>
              <w:jc w:val="center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>2</w:t>
            </w:r>
          </w:p>
        </w:tc>
        <w:tc>
          <w:tcPr>
            <w:tcW w:w="2232" w:type="dxa"/>
          </w:tcPr>
          <w:p w14:paraId="01CE3D44" w14:textId="77777777" w:rsidR="00F26389" w:rsidRPr="00963FF9" w:rsidRDefault="00F26389" w:rsidP="00A15992">
            <w:pPr>
              <w:jc w:val="center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>3</w:t>
            </w:r>
          </w:p>
        </w:tc>
      </w:tr>
      <w:tr w:rsidR="00F26389" w:rsidRPr="006069BC" w14:paraId="5EAAB1A4" w14:textId="77777777" w:rsidTr="00A15992">
        <w:tc>
          <w:tcPr>
            <w:tcW w:w="802" w:type="dxa"/>
          </w:tcPr>
          <w:p w14:paraId="09502E18" w14:textId="77777777" w:rsidR="00F26389" w:rsidRPr="00963FF9" w:rsidRDefault="00F26389" w:rsidP="00A15992">
            <w:pPr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t xml:space="preserve">   1</w:t>
            </w:r>
          </w:p>
        </w:tc>
        <w:tc>
          <w:tcPr>
            <w:tcW w:w="6819" w:type="dxa"/>
          </w:tcPr>
          <w:p w14:paraId="640515E6" w14:textId="77777777" w:rsidR="00F26389" w:rsidRPr="00963FF9" w:rsidRDefault="00F26389" w:rsidP="00A15992">
            <w:pPr>
              <w:jc w:val="center"/>
              <w:rPr>
                <w:color w:val="000000"/>
              </w:rPr>
            </w:pPr>
            <w:r w:rsidRPr="00963FF9">
              <w:rPr>
                <w:color w:val="000000"/>
              </w:rPr>
              <w:t>Участие в мероприятии федерального/всероссийского уровня</w:t>
            </w:r>
          </w:p>
          <w:p w14:paraId="322607D3" w14:textId="77777777" w:rsidR="00F26389" w:rsidRPr="00963FF9" w:rsidRDefault="00F26389" w:rsidP="00A15992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7806F95F" w14:textId="77777777" w:rsidR="00F26389" w:rsidRPr="00963FF9" w:rsidRDefault="001F717E" w:rsidP="00A15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  <w:p w14:paraId="3E99BBE8" w14:textId="77777777" w:rsidR="00F26389" w:rsidRPr="00963FF9" w:rsidRDefault="00FA1819" w:rsidP="00A15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717E">
              <w:rPr>
                <w:b/>
                <w:bCs/>
                <w:color w:val="000000"/>
              </w:rPr>
              <w:t>0</w:t>
            </w:r>
          </w:p>
          <w:p w14:paraId="2ACA79A4" w14:textId="77777777" w:rsidR="00F26389" w:rsidRDefault="00F26389" w:rsidP="00A15992">
            <w:pPr>
              <w:jc w:val="center"/>
              <w:rPr>
                <w:i/>
                <w:iCs/>
                <w:color w:val="000000"/>
              </w:rPr>
            </w:pPr>
            <w:r w:rsidRPr="00963FF9">
              <w:rPr>
                <w:color w:val="000000"/>
              </w:rPr>
              <w:lastRenderedPageBreak/>
              <w:t xml:space="preserve"> </w:t>
            </w:r>
            <w:r w:rsidRPr="00963FF9">
              <w:rPr>
                <w:i/>
                <w:iCs/>
                <w:color w:val="000000"/>
              </w:rPr>
              <w:t>(в случае победы в конкурсном мероприятии)</w:t>
            </w:r>
          </w:p>
          <w:p w14:paraId="34A9518F" w14:textId="77777777" w:rsidR="00F26389" w:rsidRPr="00963FF9" w:rsidRDefault="00F26389" w:rsidP="00A159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26389" w:rsidRPr="006069BC" w14:paraId="4FC19CC9" w14:textId="77777777" w:rsidTr="00A15992">
        <w:tc>
          <w:tcPr>
            <w:tcW w:w="802" w:type="dxa"/>
          </w:tcPr>
          <w:p w14:paraId="556DC07C" w14:textId="77777777" w:rsidR="00F26389" w:rsidRPr="00963FF9" w:rsidRDefault="00F26389" w:rsidP="00A15992">
            <w:pPr>
              <w:jc w:val="center"/>
              <w:rPr>
                <w:b/>
                <w:color w:val="000000"/>
              </w:rPr>
            </w:pPr>
            <w:r w:rsidRPr="00963FF9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6819" w:type="dxa"/>
          </w:tcPr>
          <w:p w14:paraId="6E7E4211" w14:textId="77777777" w:rsidR="001F717E" w:rsidRPr="00963FF9" w:rsidRDefault="00F26389" w:rsidP="001F717E">
            <w:pPr>
              <w:jc w:val="center"/>
              <w:rPr>
                <w:b/>
                <w:color w:val="000000"/>
              </w:rPr>
            </w:pPr>
            <w:r w:rsidRPr="00963FF9">
              <w:rPr>
                <w:color w:val="000000"/>
              </w:rPr>
              <w:t xml:space="preserve">Участие в мероприятии регионального уровня  </w:t>
            </w:r>
          </w:p>
          <w:p w14:paraId="7CB96B07" w14:textId="77777777" w:rsidR="00F26389" w:rsidRPr="00963FF9" w:rsidRDefault="00F26389" w:rsidP="00A159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2" w:type="dxa"/>
          </w:tcPr>
          <w:p w14:paraId="704BD843" w14:textId="77777777" w:rsidR="00F26389" w:rsidRPr="00963FF9" w:rsidRDefault="001F717E" w:rsidP="00A159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5</w:t>
            </w:r>
          </w:p>
          <w:p w14:paraId="28B471C3" w14:textId="77777777" w:rsidR="00F26389" w:rsidRPr="00963FF9" w:rsidRDefault="001F717E" w:rsidP="00A1599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26389" w:rsidRPr="00963FF9">
              <w:rPr>
                <w:b/>
                <w:bCs/>
                <w:color w:val="000000"/>
              </w:rPr>
              <w:t>0</w:t>
            </w:r>
            <w:r w:rsidR="00F26389" w:rsidRPr="00963FF9">
              <w:rPr>
                <w:color w:val="000000"/>
              </w:rPr>
              <w:t xml:space="preserve"> </w:t>
            </w:r>
          </w:p>
          <w:p w14:paraId="2D7CFD37" w14:textId="77777777" w:rsidR="00F26389" w:rsidRDefault="00F26389" w:rsidP="00A15992">
            <w:pPr>
              <w:jc w:val="center"/>
              <w:rPr>
                <w:i/>
                <w:iCs/>
                <w:color w:val="000000"/>
              </w:rPr>
            </w:pPr>
            <w:r w:rsidRPr="00963FF9">
              <w:rPr>
                <w:i/>
                <w:iCs/>
                <w:color w:val="000000"/>
              </w:rPr>
              <w:t>(в случа</w:t>
            </w:r>
            <w:r w:rsidRPr="00963FF9">
              <w:rPr>
                <w:i/>
                <w:iCs/>
                <w:color w:val="000000"/>
                <w:lang w:val="en-US"/>
              </w:rPr>
              <w:t>e</w:t>
            </w:r>
            <w:r w:rsidRPr="00963FF9">
              <w:rPr>
                <w:i/>
                <w:iCs/>
                <w:color w:val="000000"/>
              </w:rPr>
              <w:t xml:space="preserve"> победы в конкурсном мероприятии)</w:t>
            </w:r>
          </w:p>
          <w:p w14:paraId="2F0AE360" w14:textId="77777777" w:rsidR="00F26389" w:rsidRPr="00963FF9" w:rsidRDefault="00F26389" w:rsidP="00A159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A6BCE" w:rsidRPr="006069BC" w14:paraId="06CFC021" w14:textId="77777777" w:rsidTr="00A15992">
        <w:tc>
          <w:tcPr>
            <w:tcW w:w="802" w:type="dxa"/>
          </w:tcPr>
          <w:p w14:paraId="51A8ACBA" w14:textId="77777777" w:rsidR="007A6BC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9" w:type="dxa"/>
          </w:tcPr>
          <w:p w14:paraId="4EF73004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Динамика численности первичной организации</w:t>
            </w:r>
            <w:r w:rsidR="00B71E42">
              <w:rPr>
                <w:rFonts w:cs="Times New Roman"/>
                <w:sz w:val="28"/>
                <w:szCs w:val="28"/>
                <w:lang w:val="ru-RU"/>
              </w:rPr>
              <w:t xml:space="preserve"> (указать количество членов за последние три года)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процентное соотношение членов первичной организации к общему числу </w:t>
            </w:r>
            <w:r w:rsidR="00B71E42">
              <w:rPr>
                <w:rFonts w:cs="Times New Roman"/>
                <w:sz w:val="28"/>
                <w:szCs w:val="28"/>
                <w:lang w:val="ru-RU"/>
              </w:rPr>
              <w:t>жителей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поселения.</w:t>
            </w:r>
          </w:p>
          <w:p w14:paraId="7BF9D820" w14:textId="77777777" w:rsidR="007A6BCE" w:rsidRPr="00A15992" w:rsidRDefault="007A6BCE" w:rsidP="001F717E">
            <w:pPr>
              <w:pStyle w:val="a4"/>
              <w:ind w:left="78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32" w:type="dxa"/>
          </w:tcPr>
          <w:p w14:paraId="3AE53930" w14:textId="77777777" w:rsidR="007A6BC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7A6BCE" w:rsidRPr="006069BC" w14:paraId="51A0FED0" w14:textId="77777777" w:rsidTr="00A15992">
        <w:tc>
          <w:tcPr>
            <w:tcW w:w="802" w:type="dxa"/>
          </w:tcPr>
          <w:p w14:paraId="6B0A75B9" w14:textId="77777777" w:rsidR="007A6BCE" w:rsidRDefault="001F717E" w:rsidP="001F717E">
            <w:pPr>
              <w:pStyle w:val="ConsPlusCell"/>
              <w:tabs>
                <w:tab w:val="left" w:pos="284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9" w:type="dxa"/>
          </w:tcPr>
          <w:p w14:paraId="0B531BD8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Наличие коллективного руководящего органа первичной организации и эффективность его влияния на деятельность организации.</w:t>
            </w:r>
          </w:p>
          <w:p w14:paraId="0E5FD4A9" w14:textId="77777777" w:rsidR="007A6BCE" w:rsidRPr="00A15992" w:rsidRDefault="007A6BCE" w:rsidP="001F717E">
            <w:pPr>
              <w:pStyle w:val="a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32" w:type="dxa"/>
          </w:tcPr>
          <w:p w14:paraId="0D6E0ACC" w14:textId="77777777" w:rsidR="007A6BC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7A6BCE" w:rsidRPr="006069BC" w14:paraId="4333479C" w14:textId="77777777" w:rsidTr="00A15992">
        <w:tc>
          <w:tcPr>
            <w:tcW w:w="802" w:type="dxa"/>
          </w:tcPr>
          <w:p w14:paraId="285C4F13" w14:textId="77777777" w:rsidR="007A6BC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9" w:type="dxa"/>
          </w:tcPr>
          <w:p w14:paraId="785259C0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Участие организации в социальных проект</w:t>
            </w:r>
            <w:r w:rsidR="001F717E">
              <w:rPr>
                <w:rFonts w:cs="Times New Roman"/>
                <w:sz w:val="28"/>
                <w:szCs w:val="28"/>
                <w:lang w:val="ru-RU"/>
              </w:rPr>
              <w:t>ах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1F717E">
              <w:rPr>
                <w:rFonts w:cs="Times New Roman"/>
                <w:sz w:val="28"/>
                <w:szCs w:val="28"/>
                <w:lang w:val="ru-RU"/>
              </w:rPr>
              <w:t xml:space="preserve">в том числе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направленных на улучшение качества </w:t>
            </w:r>
            <w:r w:rsidR="00FA1819">
              <w:rPr>
                <w:rFonts w:cs="Times New Roman"/>
                <w:sz w:val="28"/>
                <w:szCs w:val="28"/>
                <w:lang w:val="ru-RU"/>
              </w:rPr>
              <w:t>жизни граждан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0A4A1064" w14:textId="77777777" w:rsidR="007A6BCE" w:rsidRPr="00A15992" w:rsidRDefault="007A6BCE" w:rsidP="001F717E">
            <w:pPr>
              <w:pStyle w:val="a4"/>
              <w:ind w:left="78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32" w:type="dxa"/>
          </w:tcPr>
          <w:p w14:paraId="566386B2" w14:textId="77777777" w:rsidR="007A6BC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7A6BCE" w:rsidRPr="006069BC" w14:paraId="3CDFD172" w14:textId="77777777" w:rsidTr="00A15992">
        <w:tc>
          <w:tcPr>
            <w:tcW w:w="802" w:type="dxa"/>
          </w:tcPr>
          <w:p w14:paraId="214F098F" w14:textId="77777777" w:rsidR="007A6BC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9" w:type="dxa"/>
          </w:tcPr>
          <w:p w14:paraId="702E7D47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Участие первичной организации в работе представительных и исполнительных органов поселения, количество предложений со стороны организации в эти органы по социальной и правовой защите </w:t>
            </w:r>
            <w:r w:rsidR="00245933">
              <w:rPr>
                <w:rFonts w:cs="Times New Roman"/>
                <w:sz w:val="28"/>
                <w:szCs w:val="28"/>
                <w:lang w:val="ru-RU"/>
              </w:rPr>
              <w:t>жителей поселения</w:t>
            </w:r>
            <w:r w:rsidR="00FA1819">
              <w:rPr>
                <w:rFonts w:cs="Times New Roman"/>
                <w:sz w:val="28"/>
                <w:szCs w:val="28"/>
                <w:lang w:val="ru-RU"/>
              </w:rPr>
              <w:t xml:space="preserve"> (граждан, на защиту которых направлена деятельность данной организации).</w:t>
            </w:r>
          </w:p>
          <w:p w14:paraId="4288EDD3" w14:textId="77777777" w:rsidR="007A6BCE" w:rsidRDefault="007A6BCE" w:rsidP="00A1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A189A30" w14:textId="77777777" w:rsidR="007A6BC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7A6BCE" w:rsidRPr="006069BC" w14:paraId="724CAF77" w14:textId="77777777" w:rsidTr="00A15992">
        <w:tc>
          <w:tcPr>
            <w:tcW w:w="802" w:type="dxa"/>
          </w:tcPr>
          <w:p w14:paraId="7172CA1E" w14:textId="77777777" w:rsidR="007A6BC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9" w:type="dxa"/>
          </w:tcPr>
          <w:p w14:paraId="5BC0DA95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Работа организации по защите прав и интересов </w:t>
            </w:r>
            <w:r w:rsidR="00245933">
              <w:rPr>
                <w:rFonts w:cs="Times New Roman"/>
                <w:sz w:val="28"/>
                <w:szCs w:val="28"/>
                <w:lang w:val="ru-RU"/>
              </w:rPr>
              <w:t>как членов организации, так и жителям поселения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, включая пенсионные права, обследование условий жизни, оказание необходимой помощи одиноким, больным, инвалидам и малоимущим в решении бытовых вопросов.</w:t>
            </w:r>
          </w:p>
          <w:p w14:paraId="108E5F5F" w14:textId="77777777" w:rsidR="007A6BCE" w:rsidRPr="005E1B6D" w:rsidRDefault="007A6BCE" w:rsidP="001F717E">
            <w:pPr>
              <w:pStyle w:val="a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32" w:type="dxa"/>
          </w:tcPr>
          <w:p w14:paraId="40ED7FCD" w14:textId="77777777" w:rsidR="007A6BC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1F717E" w:rsidRPr="006069BC" w14:paraId="04338589" w14:textId="77777777" w:rsidTr="00A15992">
        <w:tc>
          <w:tcPr>
            <w:tcW w:w="802" w:type="dxa"/>
          </w:tcPr>
          <w:p w14:paraId="02F459D3" w14:textId="77777777" w:rsidR="001F717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9" w:type="dxa"/>
          </w:tcPr>
          <w:p w14:paraId="7326B536" w14:textId="77777777" w:rsidR="001F717E" w:rsidRPr="00A15992" w:rsidRDefault="001F717E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Привлечение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жителей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к участию в общественной работе, культурной жизни, посильному труду, повышению их роли во всех сферах жизни поселения.</w:t>
            </w:r>
          </w:p>
          <w:p w14:paraId="2F02D65A" w14:textId="77777777" w:rsidR="001F717E" w:rsidRPr="00A15992" w:rsidRDefault="001F717E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32" w:type="dxa"/>
          </w:tcPr>
          <w:p w14:paraId="1AE5FD4F" w14:textId="77777777" w:rsidR="001F717E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7A6BCE" w:rsidRPr="006069BC" w14:paraId="3B103D08" w14:textId="77777777" w:rsidTr="00A15992">
        <w:tc>
          <w:tcPr>
            <w:tcW w:w="802" w:type="dxa"/>
          </w:tcPr>
          <w:p w14:paraId="47969756" w14:textId="77777777" w:rsidR="007A6BCE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9" w:type="dxa"/>
          </w:tcPr>
          <w:p w14:paraId="77388B6A" w14:textId="77777777" w:rsidR="007A6BCE" w:rsidRPr="0088037D" w:rsidRDefault="00A15992" w:rsidP="00A15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>Ведение первичной организацией следующих направлений деятельности:</w:t>
            </w:r>
          </w:p>
          <w:p w14:paraId="4F496528" w14:textId="77777777" w:rsidR="00A15992" w:rsidRDefault="00A15992" w:rsidP="00A159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1)охрана окружающей среды, развитие экологической культуры населения;</w:t>
            </w:r>
          </w:p>
          <w:p w14:paraId="4DBA8EEA" w14:textId="77777777" w:rsidR="00A15992" w:rsidRDefault="00A15992" w:rsidP="00A159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формирование здорового образа жизни, развитие физической культуры и спорта;</w:t>
            </w:r>
          </w:p>
          <w:p w14:paraId="0909899E" w14:textId="77777777" w:rsidR="00A15992" w:rsidRDefault="00A15992" w:rsidP="00A15992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 патриотическое воспитание и иная работа с молодежью;</w:t>
            </w:r>
          </w:p>
          <w:p w14:paraId="4DF1275F" w14:textId="77777777" w:rsidR="00A15992" w:rsidRDefault="00FA1819" w:rsidP="00A159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15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организация культурно-досуговых мероприятий;</w:t>
            </w:r>
          </w:p>
          <w:p w14:paraId="37805176" w14:textId="77777777" w:rsidR="00A15992" w:rsidRDefault="00A15992" w:rsidP="00A1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C1EF90" w14:textId="77777777" w:rsidR="007A6BCE" w:rsidRPr="00963FF9" w:rsidRDefault="00A15992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За каждый вид деятельности </w:t>
            </w:r>
            <w:r>
              <w:rPr>
                <w:b/>
                <w:color w:val="000000"/>
              </w:rPr>
              <w:lastRenderedPageBreak/>
              <w:t>начисляется 2 балла</w:t>
            </w:r>
          </w:p>
        </w:tc>
      </w:tr>
      <w:tr w:rsidR="00A15992" w:rsidRPr="006069BC" w14:paraId="56A7AAFC" w14:textId="77777777" w:rsidTr="00A15992">
        <w:tc>
          <w:tcPr>
            <w:tcW w:w="802" w:type="dxa"/>
          </w:tcPr>
          <w:p w14:paraId="79022DF3" w14:textId="77777777" w:rsidR="00A15992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19" w:type="dxa"/>
          </w:tcPr>
          <w:p w14:paraId="63A9BF82" w14:textId="77777777" w:rsidR="00A15992" w:rsidRPr="0088037D" w:rsidRDefault="00A15992" w:rsidP="00705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волонтерства (</w:t>
            </w:r>
            <w:r w:rsidR="007054FA" w:rsidRPr="0088037D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территории, школьников, своих членов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054FA" w:rsidRPr="0088037D">
              <w:rPr>
                <w:rFonts w:ascii="Times New Roman" w:hAnsi="Times New Roman" w:cs="Times New Roman"/>
                <w:sz w:val="28"/>
                <w:szCs w:val="28"/>
              </w:rPr>
              <w:t>социально-полезной деятельности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безвозмездной основе)</w:t>
            </w:r>
          </w:p>
        </w:tc>
        <w:tc>
          <w:tcPr>
            <w:tcW w:w="2232" w:type="dxa"/>
          </w:tcPr>
          <w:p w14:paraId="0224BE5D" w14:textId="77777777" w:rsidR="00A15992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A15992" w:rsidRPr="006069BC" w14:paraId="3D16A930" w14:textId="77777777" w:rsidTr="00A15992">
        <w:tc>
          <w:tcPr>
            <w:tcW w:w="802" w:type="dxa"/>
          </w:tcPr>
          <w:p w14:paraId="79575E09" w14:textId="77777777" w:rsidR="00A15992" w:rsidRDefault="001F717E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9" w:type="dxa"/>
          </w:tcPr>
          <w:p w14:paraId="27BF83F8" w14:textId="12B161F1" w:rsidR="00A15992" w:rsidRPr="0088037D" w:rsidRDefault="0088037D" w:rsidP="00705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организацией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15992"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 w:rsidR="00A15992"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из внебюджетных источников для </w:t>
            </w:r>
            <w:r w:rsidR="007054FA" w:rsidRPr="0088037D">
              <w:rPr>
                <w:rFonts w:ascii="Times New Roman" w:hAnsi="Times New Roman" w:cs="Times New Roman"/>
                <w:sz w:val="28"/>
                <w:szCs w:val="28"/>
              </w:rPr>
              <w:t>ведения своей деятельности</w:t>
            </w:r>
            <w:r w:rsidR="00A15992"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1819" w:rsidRPr="0088037D">
              <w:rPr>
                <w:rFonts w:ascii="Times New Roman" w:hAnsi="Times New Roman" w:cs="Times New Roman"/>
                <w:sz w:val="28"/>
                <w:szCs w:val="28"/>
              </w:rPr>
              <w:t>в том числе членских взносов</w:t>
            </w:r>
          </w:p>
        </w:tc>
        <w:tc>
          <w:tcPr>
            <w:tcW w:w="2232" w:type="dxa"/>
          </w:tcPr>
          <w:p w14:paraId="79368EF1" w14:textId="77777777" w:rsidR="00A15992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A15992" w:rsidRPr="006069BC" w14:paraId="727EEF9C" w14:textId="77777777" w:rsidTr="00A15992">
        <w:tc>
          <w:tcPr>
            <w:tcW w:w="802" w:type="dxa"/>
          </w:tcPr>
          <w:p w14:paraId="2965772C" w14:textId="77777777" w:rsidR="00A15992" w:rsidRDefault="001F717E" w:rsidP="007054FA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9" w:type="dxa"/>
          </w:tcPr>
          <w:p w14:paraId="34999991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Участие организации в торжественных церемони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>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и мероприяти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>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посвящённых 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 xml:space="preserve">значимым событиям, государственным праздникам,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годовщинам Великой Победы, 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>в акциях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«Георгиевская ленточка»,  «Бессмертный полк» и Дня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воинской славы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 xml:space="preserve"> (перечислить, в каких ко</w:t>
            </w:r>
            <w:r w:rsidR="00FA1819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>кретно)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03A52D91" w14:textId="77777777" w:rsidR="00A15992" w:rsidRDefault="00A15992" w:rsidP="00A1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2D1B7A3" w14:textId="77777777" w:rsidR="00A15992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A15992" w:rsidRPr="006069BC" w14:paraId="6387F2BA" w14:textId="77777777" w:rsidTr="00A15992">
        <w:tc>
          <w:tcPr>
            <w:tcW w:w="802" w:type="dxa"/>
          </w:tcPr>
          <w:p w14:paraId="0ABB1635" w14:textId="77777777" w:rsidR="00A15992" w:rsidRDefault="007054FA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9" w:type="dxa"/>
          </w:tcPr>
          <w:p w14:paraId="464F9D56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Деятельность  организации по награждению своих членов государственными, ведомственными и общественными наградами. </w:t>
            </w:r>
          </w:p>
          <w:p w14:paraId="7753BAEA" w14:textId="77777777" w:rsidR="00A15992" w:rsidRPr="001F717E" w:rsidRDefault="00A15992" w:rsidP="00A15992">
            <w:pPr>
              <w:pStyle w:val="a4"/>
              <w:ind w:left="42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32" w:type="dxa"/>
          </w:tcPr>
          <w:p w14:paraId="62369892" w14:textId="77777777" w:rsidR="00A15992" w:rsidRPr="00963FF9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  <w:tr w:rsidR="00A15992" w:rsidRPr="006069BC" w14:paraId="6BFCEF61" w14:textId="77777777" w:rsidTr="00A15992">
        <w:tc>
          <w:tcPr>
            <w:tcW w:w="802" w:type="dxa"/>
          </w:tcPr>
          <w:p w14:paraId="7177B3AB" w14:textId="77777777" w:rsidR="00A15992" w:rsidRDefault="007054FA" w:rsidP="001F717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9" w:type="dxa"/>
          </w:tcPr>
          <w:p w14:paraId="183488C1" w14:textId="77777777" w:rsidR="00A15992" w:rsidRPr="00A15992" w:rsidRDefault="00A15992" w:rsidP="001F717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Работа организации по пропаганде</w:t>
            </w:r>
            <w:r w:rsidR="007054FA">
              <w:rPr>
                <w:rFonts w:cs="Times New Roman"/>
                <w:sz w:val="28"/>
                <w:szCs w:val="28"/>
                <w:lang w:val="ru-RU"/>
              </w:rPr>
              <w:t xml:space="preserve"> и популяризации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своей деятельности в средствах массовой информации, включая интернет.</w:t>
            </w:r>
          </w:p>
          <w:p w14:paraId="326F21AA" w14:textId="77777777" w:rsidR="00A15992" w:rsidRPr="00A15992" w:rsidRDefault="00A15992" w:rsidP="00A15992">
            <w:pPr>
              <w:pStyle w:val="a4"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32" w:type="dxa"/>
          </w:tcPr>
          <w:p w14:paraId="6C6B5085" w14:textId="77777777" w:rsidR="00A15992" w:rsidRDefault="00F44EDA" w:rsidP="00A15992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0-10</w:t>
            </w:r>
          </w:p>
        </w:tc>
      </w:tr>
    </w:tbl>
    <w:p w14:paraId="6178602F" w14:textId="77777777" w:rsidR="00F26389" w:rsidRPr="006069BC" w:rsidRDefault="00F26389" w:rsidP="00F26389">
      <w:pPr>
        <w:autoSpaceDE w:val="0"/>
        <w:autoSpaceDN w:val="0"/>
        <w:adjustRightInd w:val="0"/>
        <w:jc w:val="both"/>
        <w:outlineLvl w:val="1"/>
        <w:rPr>
          <w:rFonts w:cs="Calibri"/>
          <w:b/>
          <w:color w:val="000000"/>
        </w:rPr>
      </w:pPr>
    </w:p>
    <w:p w14:paraId="620EE654" w14:textId="77777777" w:rsidR="002863B2" w:rsidRDefault="007149BC" w:rsidP="007149BC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406A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 w:rsidR="007054FA">
        <w:rPr>
          <w:rFonts w:ascii="Times New Roman" w:hAnsi="Times New Roman" w:cs="Times New Roman"/>
          <w:b/>
          <w:bCs/>
          <w:sz w:val="28"/>
          <w:szCs w:val="28"/>
        </w:rPr>
        <w:t>рейтингового конкурса</w:t>
      </w:r>
      <w:r w:rsidR="006406AC">
        <w:rPr>
          <w:rFonts w:ascii="Times New Roman" w:hAnsi="Times New Roman" w:cs="Times New Roman"/>
          <w:b/>
          <w:bCs/>
          <w:sz w:val="28"/>
          <w:szCs w:val="28"/>
        </w:rPr>
        <w:t>. Конкурсные материалы</w:t>
      </w:r>
    </w:p>
    <w:p w14:paraId="70A71CFF" w14:textId="77777777" w:rsidR="002863B2" w:rsidRDefault="002863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065D6" w14:textId="77777777" w:rsidR="002863B2" w:rsidRDefault="00F44EDA">
      <w:pPr>
        <w:tabs>
          <w:tab w:val="left" w:pos="993"/>
        </w:tabs>
        <w:ind w:firstLine="709"/>
        <w:jc w:val="both"/>
      </w:pPr>
      <w:r>
        <w:t>5.1</w:t>
      </w:r>
      <w:r w:rsidR="006406AC">
        <w:t xml:space="preserve">. Организатор </w:t>
      </w:r>
      <w:r w:rsidR="005E1B6D">
        <w:t xml:space="preserve">рейтингового конкурса </w:t>
      </w:r>
      <w:r w:rsidR="006406AC">
        <w:t xml:space="preserve"> размещает информационное сообщение о проведении </w:t>
      </w:r>
      <w:r w:rsidR="005E1B6D">
        <w:t xml:space="preserve">рейтингового конкурса </w:t>
      </w:r>
      <w:r w:rsidR="006406AC">
        <w:t xml:space="preserve"> на сайте </w:t>
      </w:r>
      <w:r w:rsidR="001F717E">
        <w:t>администрации</w:t>
      </w:r>
      <w:r w:rsidR="006406AC">
        <w:t>.</w:t>
      </w:r>
    </w:p>
    <w:p w14:paraId="4E1F9EAE" w14:textId="77777777" w:rsidR="002863B2" w:rsidRDefault="00F44EDA">
      <w:pPr>
        <w:tabs>
          <w:tab w:val="left" w:pos="993"/>
        </w:tabs>
        <w:ind w:firstLine="709"/>
        <w:jc w:val="both"/>
      </w:pPr>
      <w:r>
        <w:t>5.2</w:t>
      </w:r>
      <w:r w:rsidR="006406AC">
        <w:t xml:space="preserve">. Информационное сообщение о проведении </w:t>
      </w:r>
      <w:r w:rsidR="005E1B6D">
        <w:t xml:space="preserve">рейтингового конкурса </w:t>
      </w:r>
      <w:r w:rsidR="006406AC">
        <w:t xml:space="preserve"> должно содержать:</w:t>
      </w:r>
    </w:p>
    <w:p w14:paraId="2E174E2E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1) даты начала и окончания приема конкурсных материалов, место их приема, а также сроки определения победителей </w:t>
      </w:r>
      <w:r w:rsidR="005E1B6D">
        <w:t xml:space="preserve">рейтингового </w:t>
      </w:r>
      <w:proofErr w:type="gramStart"/>
      <w:r w:rsidR="005E1B6D">
        <w:t xml:space="preserve">конкурса </w:t>
      </w:r>
      <w:r>
        <w:t>;</w:t>
      </w:r>
      <w:proofErr w:type="gramEnd"/>
    </w:p>
    <w:p w14:paraId="4F1F13CD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2) перечень конкурсных материалов, предусмотренных </w:t>
      </w:r>
      <w:r w:rsidRPr="007054FA">
        <w:t xml:space="preserve">пунктом </w:t>
      </w:r>
      <w:r w:rsidR="00F44EDA" w:rsidRPr="007054FA">
        <w:t>5.3.</w:t>
      </w:r>
      <w:r>
        <w:t xml:space="preserve"> настоящего Положения;</w:t>
      </w:r>
    </w:p>
    <w:p w14:paraId="7647782F" w14:textId="77777777" w:rsidR="002863B2" w:rsidRDefault="006406AC">
      <w:pPr>
        <w:tabs>
          <w:tab w:val="left" w:pos="993"/>
        </w:tabs>
        <w:ind w:firstLine="709"/>
        <w:jc w:val="both"/>
      </w:pPr>
      <w:r>
        <w:t>3) форму заявки на участие в конкурсе;</w:t>
      </w:r>
    </w:p>
    <w:p w14:paraId="2EDAA5AD" w14:textId="77777777" w:rsidR="002863B2" w:rsidRDefault="006406AC">
      <w:pPr>
        <w:tabs>
          <w:tab w:val="left" w:pos="993"/>
        </w:tabs>
        <w:ind w:firstLine="709"/>
        <w:jc w:val="both"/>
      </w:pPr>
      <w:r>
        <w:t xml:space="preserve">4) контактные данные организатора </w:t>
      </w:r>
      <w:r w:rsidR="005E1B6D">
        <w:t xml:space="preserve">рейтингового </w:t>
      </w:r>
      <w:proofErr w:type="gramStart"/>
      <w:r w:rsidR="005E1B6D">
        <w:t xml:space="preserve">конкурса </w:t>
      </w:r>
      <w:r>
        <w:t>.</w:t>
      </w:r>
      <w:proofErr w:type="gramEnd"/>
    </w:p>
    <w:p w14:paraId="1512A867" w14:textId="77777777" w:rsidR="002863B2" w:rsidRDefault="00F44EDA">
      <w:pPr>
        <w:tabs>
          <w:tab w:val="left" w:pos="993"/>
        </w:tabs>
        <w:ind w:firstLine="709"/>
        <w:jc w:val="both"/>
      </w:pPr>
      <w:r>
        <w:lastRenderedPageBreak/>
        <w:t>5.3</w:t>
      </w:r>
      <w:r w:rsidR="006406AC">
        <w:t xml:space="preserve">. Для участия в конкурсе участники </w:t>
      </w:r>
      <w:r w:rsidR="005E1B6D">
        <w:t xml:space="preserve">рейтингового конкурса </w:t>
      </w:r>
      <w:r w:rsidR="006406AC">
        <w:t xml:space="preserve"> представляют организатору </w:t>
      </w:r>
      <w:r w:rsidR="005E1B6D">
        <w:t xml:space="preserve">рейтингового конкурса </w:t>
      </w:r>
      <w:r w:rsidR="006406AC">
        <w:t xml:space="preserve"> следующие конкурсные материалы:</w:t>
      </w:r>
    </w:p>
    <w:p w14:paraId="07D346FF" w14:textId="77777777" w:rsidR="002863B2" w:rsidRDefault="006406AC">
      <w:pPr>
        <w:tabs>
          <w:tab w:val="left" w:pos="993"/>
        </w:tabs>
        <w:ind w:firstLine="709"/>
        <w:jc w:val="both"/>
      </w:pPr>
      <w:r>
        <w:t>1) заявку на участие в конкурсе, составленную по форме согласно прилож</w:t>
      </w:r>
      <w:r w:rsidR="001F717E">
        <w:t>ению № 1 к настоящему Положению.</w:t>
      </w:r>
      <w:r w:rsidR="00F44EDA">
        <w:t xml:space="preserve"> Дополнительные материалы- фото, отчеты, протоколы и т.п. могут предоставляться по желанию участника.</w:t>
      </w:r>
    </w:p>
    <w:p w14:paraId="4F57545E" w14:textId="77777777" w:rsidR="00B577BF" w:rsidRDefault="00B577BF">
      <w:pPr>
        <w:tabs>
          <w:tab w:val="left" w:pos="993"/>
        </w:tabs>
        <w:ind w:firstLine="709"/>
        <w:jc w:val="both"/>
      </w:pPr>
      <w:r>
        <w:t>Участник вправе предоставить информацию о деятельности своей организации за последние три года.</w:t>
      </w:r>
    </w:p>
    <w:p w14:paraId="644C68AC" w14:textId="77777777" w:rsidR="002863B2" w:rsidRDefault="00F44EDA">
      <w:pPr>
        <w:ind w:firstLine="709"/>
        <w:jc w:val="both"/>
      </w:pPr>
      <w:r>
        <w:rPr>
          <w:color w:val="000000"/>
        </w:rPr>
        <w:t>5.4.</w:t>
      </w:r>
      <w:r w:rsidR="006406AC">
        <w:rPr>
          <w:color w:val="000000"/>
        </w:rPr>
        <w:t xml:space="preserve"> Заявка на участие в конкурсе</w:t>
      </w:r>
      <w:r w:rsidR="001F717E">
        <w:rPr>
          <w:color w:val="000000"/>
        </w:rPr>
        <w:t xml:space="preserve"> представляе</w:t>
      </w:r>
      <w:r w:rsidR="006406AC">
        <w:rPr>
          <w:color w:val="000000"/>
        </w:rPr>
        <w:t xml:space="preserve">тся </w:t>
      </w:r>
      <w:r w:rsidR="001F717E">
        <w:rPr>
          <w:color w:val="000000"/>
        </w:rPr>
        <w:t xml:space="preserve">любым удобным способом: </w:t>
      </w:r>
      <w:r w:rsidR="006406AC">
        <w:rPr>
          <w:color w:val="000000"/>
        </w:rPr>
        <w:t xml:space="preserve">в электронной форме посредством направления на адрес электронной почты </w:t>
      </w:r>
      <w:hyperlink r:id="rId8" w:history="1">
        <w:r w:rsidR="001F717E" w:rsidRPr="002538B8">
          <w:rPr>
            <w:rStyle w:val="ae"/>
            <w:lang w:val="en-US"/>
          </w:rPr>
          <w:t>obchestvorg</w:t>
        </w:r>
        <w:r w:rsidR="001F717E" w:rsidRPr="002538B8">
          <w:rPr>
            <w:rStyle w:val="ae"/>
          </w:rPr>
          <w:t>@</w:t>
        </w:r>
        <w:r w:rsidR="001F717E" w:rsidRPr="002538B8">
          <w:rPr>
            <w:rStyle w:val="ae"/>
            <w:lang w:val="en-US"/>
          </w:rPr>
          <w:t>kryaradm</w:t>
        </w:r>
        <w:r w:rsidR="001F717E" w:rsidRPr="001F717E">
          <w:rPr>
            <w:rStyle w:val="ae"/>
          </w:rPr>
          <w:t>.</w:t>
        </w:r>
        <w:r w:rsidR="001F717E" w:rsidRPr="002538B8">
          <w:rPr>
            <w:rStyle w:val="ae"/>
            <w:lang w:val="en-US"/>
          </w:rPr>
          <w:t>ru</w:t>
        </w:r>
      </w:hyperlink>
      <w:r w:rsidR="001F717E">
        <w:rPr>
          <w:color w:val="000000"/>
        </w:rPr>
        <w:t xml:space="preserve">, либо передается нарочно </w:t>
      </w:r>
      <w:r w:rsidR="001F717E" w:rsidRPr="001F717E">
        <w:rPr>
          <w:color w:val="000000"/>
        </w:rPr>
        <w:t xml:space="preserve"> </w:t>
      </w:r>
      <w:r w:rsidR="001F717E">
        <w:rPr>
          <w:color w:val="000000"/>
        </w:rPr>
        <w:t>организатору</w:t>
      </w:r>
      <w:r w:rsidR="005E1B6D">
        <w:rPr>
          <w:color w:val="000000"/>
        </w:rPr>
        <w:t xml:space="preserve"> конкурса </w:t>
      </w:r>
      <w:r w:rsidR="001F717E">
        <w:rPr>
          <w:color w:val="000000"/>
        </w:rPr>
        <w:t xml:space="preserve"> по адресу: с. Красный Яр, ул. Кооперативная, д. 105, каб. № 1.</w:t>
      </w:r>
    </w:p>
    <w:p w14:paraId="6258761C" w14:textId="77777777" w:rsidR="002863B2" w:rsidRDefault="00F4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406AC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регистрирует конкурсные материалы в день их поступления, информирует участника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о выявленных несоответствиях конкурсных материалов требованиям настоящего Положения, не позднее 5 рабочих дней со дня представления данных материалов </w:t>
      </w:r>
      <w:r w:rsidR="00122881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>.</w:t>
      </w:r>
    </w:p>
    <w:p w14:paraId="76B7F206" w14:textId="77777777" w:rsidR="002863B2" w:rsidRDefault="00F44E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406AC">
        <w:rPr>
          <w:sz w:val="28"/>
          <w:szCs w:val="28"/>
        </w:rPr>
        <w:t xml:space="preserve">. Участник </w:t>
      </w:r>
      <w:r w:rsidR="005E1B6D">
        <w:rPr>
          <w:sz w:val="28"/>
          <w:szCs w:val="28"/>
        </w:rPr>
        <w:t xml:space="preserve">рейтингового конкурса </w:t>
      </w:r>
      <w:r w:rsidR="006406AC">
        <w:rPr>
          <w:sz w:val="28"/>
          <w:szCs w:val="28"/>
        </w:rPr>
        <w:t xml:space="preserve"> вправе внести изменения в конкурсные материалы с целью устранения выявленных организатором </w:t>
      </w:r>
      <w:r w:rsidR="005E1B6D">
        <w:rPr>
          <w:sz w:val="28"/>
          <w:szCs w:val="28"/>
        </w:rPr>
        <w:t xml:space="preserve">рейтингового конкурса </w:t>
      </w:r>
      <w:r w:rsidR="006406AC">
        <w:rPr>
          <w:sz w:val="28"/>
          <w:szCs w:val="28"/>
        </w:rPr>
        <w:t xml:space="preserve"> несоответствий кон</w:t>
      </w:r>
      <w:r w:rsidR="00122881">
        <w:rPr>
          <w:sz w:val="28"/>
          <w:szCs w:val="28"/>
        </w:rPr>
        <w:t xml:space="preserve">курсных материалов требованиям </w:t>
      </w:r>
      <w:r w:rsidR="006406AC">
        <w:rPr>
          <w:sz w:val="28"/>
          <w:szCs w:val="28"/>
        </w:rPr>
        <w:t>настоящего Положения, до окончания срока приема конкурсных материалов.</w:t>
      </w:r>
    </w:p>
    <w:p w14:paraId="09CCD8ED" w14:textId="77777777" w:rsidR="002863B2" w:rsidRDefault="00F44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</w:t>
      </w:r>
      <w:r w:rsidR="006406AC">
        <w:rPr>
          <w:rFonts w:ascii="Times New Roman" w:hAnsi="Times New Roman" w:cs="Times New Roman"/>
          <w:sz w:val="28"/>
          <w:szCs w:val="28"/>
        </w:rPr>
        <w:t>. Конкурсные материалы, представленные после окончания срока их приема, к рассмотрению не принимаются.</w:t>
      </w:r>
    </w:p>
    <w:p w14:paraId="12AAC29C" w14:textId="77777777" w:rsidR="002863B2" w:rsidRDefault="00F44EDA" w:rsidP="0012288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</w:t>
      </w:r>
      <w:r w:rsidR="006406AC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</w:t>
      </w:r>
      <w:r w:rsidR="00122881">
        <w:rPr>
          <w:rFonts w:ascii="Times New Roman" w:hAnsi="Times New Roman" w:cs="Times New Roman"/>
          <w:sz w:val="28"/>
          <w:szCs w:val="28"/>
        </w:rPr>
        <w:t xml:space="preserve">ка приема конкурсных материалов </w:t>
      </w:r>
      <w:r w:rsidR="006406AC">
        <w:rPr>
          <w:rFonts w:ascii="Times New Roman" w:hAnsi="Times New Roman" w:cs="Times New Roman"/>
          <w:sz w:val="28"/>
          <w:szCs w:val="28"/>
        </w:rPr>
        <w:t xml:space="preserve">завершает проверку представленных участниками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конкурсных материалов на соответствие требованиям</w:t>
      </w:r>
      <w:r w:rsidR="0012288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BF88B3A" w14:textId="77777777" w:rsidR="002863B2" w:rsidRDefault="00F44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5.9</w:t>
      </w:r>
      <w:r w:rsidR="006406AC">
        <w:rPr>
          <w:rFonts w:ascii="Times New Roman" w:hAnsi="Times New Roman" w:cs="Times New Roman"/>
          <w:sz w:val="28"/>
          <w:szCs w:val="28"/>
        </w:rPr>
        <w:t xml:space="preserve">. Конкурсные материалы, представленные на конкурс, не возвращаются. </w:t>
      </w:r>
    </w:p>
    <w:p w14:paraId="4901FE85" w14:textId="77777777" w:rsidR="002863B2" w:rsidRDefault="00F44EDA">
      <w:pPr>
        <w:tabs>
          <w:tab w:val="left" w:pos="993"/>
        </w:tabs>
        <w:ind w:firstLine="709"/>
        <w:jc w:val="both"/>
      </w:pPr>
      <w:r>
        <w:t>5.10</w:t>
      </w:r>
      <w:r w:rsidR="006406AC">
        <w:t xml:space="preserve">. По результатам оценки конкурсной комиссией определяются победители </w:t>
      </w:r>
      <w:r w:rsidR="005E1B6D">
        <w:t xml:space="preserve">рейтингового </w:t>
      </w:r>
      <w:proofErr w:type="gramStart"/>
      <w:r w:rsidR="005E1B6D">
        <w:t xml:space="preserve">конкурса </w:t>
      </w:r>
      <w:r w:rsidR="006406AC">
        <w:t>.</w:t>
      </w:r>
      <w:proofErr w:type="gramEnd"/>
    </w:p>
    <w:p w14:paraId="6C8E14F9" w14:textId="77777777" w:rsidR="002863B2" w:rsidRDefault="00F44EDA">
      <w:pPr>
        <w:tabs>
          <w:tab w:val="left" w:pos="993"/>
        </w:tabs>
        <w:ind w:firstLine="709"/>
        <w:jc w:val="both"/>
      </w:pPr>
      <w:r>
        <w:t>5.11</w:t>
      </w:r>
      <w:r w:rsidR="006406AC">
        <w:t xml:space="preserve">. По каждому критерию оценки член конкурсной комиссии оценивает </w:t>
      </w:r>
      <w:r>
        <w:t xml:space="preserve">деятельность первичной организации в соответствии с таблицей критериев оценки деятельности, указанной </w:t>
      </w:r>
      <w:r w:rsidRPr="007054FA">
        <w:t>в п.п. 4 настоящего Положения.</w:t>
      </w:r>
    </w:p>
    <w:p w14:paraId="21C77A70" w14:textId="77777777" w:rsidR="002863B2" w:rsidRDefault="006406AC">
      <w:pPr>
        <w:tabs>
          <w:tab w:val="left" w:pos="993"/>
        </w:tabs>
        <w:ind w:firstLine="709"/>
        <w:jc w:val="both"/>
      </w:pPr>
      <w:r>
        <w:t>Результаты оценки заносятся членами конкурсной комиссии в оценочный лист, составленный по фор</w:t>
      </w:r>
      <w:r w:rsidR="00F44EDA">
        <w:t>ме, приведенной в приложении № 2</w:t>
      </w:r>
      <w:r>
        <w:t xml:space="preserve"> к настоящему Положению.</w:t>
      </w:r>
    </w:p>
    <w:p w14:paraId="7CB0D667" w14:textId="77777777" w:rsidR="002863B2" w:rsidRDefault="00286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E24B5" w14:textId="77777777" w:rsidR="002863B2" w:rsidRDefault="00F44ED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06AC">
        <w:rPr>
          <w:rFonts w:ascii="Times New Roman" w:hAnsi="Times New Roman" w:cs="Times New Roman"/>
          <w:b/>
          <w:sz w:val="28"/>
          <w:szCs w:val="28"/>
        </w:rPr>
        <w:t xml:space="preserve">. Итоги </w:t>
      </w:r>
      <w:r w:rsidR="007054FA">
        <w:rPr>
          <w:rFonts w:ascii="Times New Roman" w:hAnsi="Times New Roman" w:cs="Times New Roman"/>
          <w:b/>
          <w:sz w:val="28"/>
          <w:szCs w:val="28"/>
        </w:rPr>
        <w:t>рейтингового конкурса</w:t>
      </w:r>
      <w:r w:rsidR="006406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4F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4A72EDD3" w14:textId="77777777" w:rsidR="002863B2" w:rsidRDefault="002863B2">
      <w:pPr>
        <w:pStyle w:val="Default"/>
        <w:ind w:firstLine="709"/>
        <w:jc w:val="both"/>
        <w:rPr>
          <w:b/>
          <w:sz w:val="28"/>
          <w:szCs w:val="28"/>
        </w:rPr>
      </w:pPr>
    </w:p>
    <w:p w14:paraId="361A88BA" w14:textId="77777777" w:rsidR="002863B2" w:rsidRDefault="00503FA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</w:t>
      </w:r>
      <w:r w:rsidR="006406AC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подводятся на </w:t>
      </w:r>
      <w:r>
        <w:rPr>
          <w:rFonts w:ascii="Times New Roman" w:hAnsi="Times New Roman" w:cs="Times New Roman"/>
          <w:sz w:val="28"/>
          <w:szCs w:val="28"/>
        </w:rPr>
        <w:t>итоговом заседани</w:t>
      </w:r>
      <w:r w:rsidR="006406AC">
        <w:rPr>
          <w:rFonts w:ascii="Times New Roman" w:hAnsi="Times New Roman" w:cs="Times New Roman"/>
          <w:sz w:val="28"/>
          <w:szCs w:val="28"/>
        </w:rPr>
        <w:t>и конкурсной комиссии.</w:t>
      </w:r>
    </w:p>
    <w:p w14:paraId="32FC0F94" w14:textId="77777777" w:rsidR="002863B2" w:rsidRDefault="00503FA2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</w:t>
      </w:r>
      <w:r w:rsidR="006406AC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proofErr w:type="gramStart"/>
      <w:r w:rsidR="005E1B6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признаются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6406A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06AC">
        <w:rPr>
          <w:rFonts w:ascii="Times New Roman" w:hAnsi="Times New Roman" w:cs="Times New Roman"/>
          <w:sz w:val="28"/>
          <w:szCs w:val="28"/>
        </w:rPr>
        <w:t xml:space="preserve"> </w:t>
      </w:r>
      <w:r w:rsidR="007054FA">
        <w:rPr>
          <w:rFonts w:ascii="Times New Roman" w:hAnsi="Times New Roman" w:cs="Times New Roman"/>
          <w:sz w:val="28"/>
          <w:szCs w:val="28"/>
        </w:rPr>
        <w:t>рейтингового конкурса</w:t>
      </w:r>
      <w:r w:rsidR="006406AC">
        <w:rPr>
          <w:rFonts w:ascii="Times New Roman" w:hAnsi="Times New Roman" w:cs="Times New Roman"/>
          <w:sz w:val="28"/>
          <w:szCs w:val="28"/>
        </w:rPr>
        <w:t>, получи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6406AC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результатам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>.</w:t>
      </w:r>
    </w:p>
    <w:p w14:paraId="0AEE6999" w14:textId="77777777" w:rsidR="002863B2" w:rsidRDefault="006406AC">
      <w:pPr>
        <w:pStyle w:val="Default"/>
        <w:ind w:firstLine="709"/>
        <w:jc w:val="both"/>
      </w:pPr>
      <w:r>
        <w:rPr>
          <w:sz w:val="28"/>
          <w:szCs w:val="28"/>
        </w:rPr>
        <w:t>Победител</w:t>
      </w:r>
      <w:r w:rsidR="00503FA2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5E1B6D">
        <w:rPr>
          <w:sz w:val="28"/>
          <w:szCs w:val="28"/>
        </w:rPr>
        <w:t xml:space="preserve">рейтингового конкурса </w:t>
      </w:r>
      <w:r>
        <w:rPr>
          <w:sz w:val="28"/>
          <w:szCs w:val="28"/>
        </w:rPr>
        <w:t xml:space="preserve"> предоставля</w:t>
      </w:r>
      <w:r w:rsidR="00503FA2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503FA2">
        <w:rPr>
          <w:sz w:val="28"/>
          <w:szCs w:val="28"/>
        </w:rPr>
        <w:t>ценные призы</w:t>
      </w:r>
      <w:r>
        <w:rPr>
          <w:sz w:val="28"/>
          <w:szCs w:val="28"/>
        </w:rPr>
        <w:t>.</w:t>
      </w:r>
    </w:p>
    <w:p w14:paraId="7755DB56" w14:textId="77777777" w:rsidR="002863B2" w:rsidRDefault="00503FA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6406AC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итогах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  <w:r w:rsidR="006406AC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котором указываются перечень победителей </w:t>
      </w:r>
      <w:r w:rsidR="007054FA">
        <w:rPr>
          <w:rFonts w:ascii="Times New Roman" w:hAnsi="Times New Roman" w:cs="Times New Roman"/>
          <w:sz w:val="28"/>
          <w:szCs w:val="28"/>
        </w:rPr>
        <w:t>рейтингового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C5A65" w14:textId="77777777" w:rsidR="002863B2" w:rsidRDefault="00503FA2">
      <w:pPr>
        <w:pStyle w:val="Default"/>
        <w:ind w:firstLine="709"/>
        <w:jc w:val="both"/>
      </w:pPr>
      <w:r>
        <w:rPr>
          <w:sz w:val="28"/>
          <w:szCs w:val="28"/>
        </w:rPr>
        <w:t>6.4.</w:t>
      </w:r>
      <w:r w:rsidR="006406AC">
        <w:rPr>
          <w:sz w:val="28"/>
          <w:szCs w:val="28"/>
        </w:rPr>
        <w:t xml:space="preserve"> Организатор </w:t>
      </w:r>
      <w:r w:rsidR="005E1B6D">
        <w:rPr>
          <w:sz w:val="28"/>
          <w:szCs w:val="28"/>
        </w:rPr>
        <w:t xml:space="preserve">рейтингового </w:t>
      </w:r>
      <w:proofErr w:type="gramStart"/>
      <w:r w:rsidR="005E1B6D">
        <w:rPr>
          <w:sz w:val="28"/>
          <w:szCs w:val="28"/>
        </w:rPr>
        <w:t xml:space="preserve">конкурса </w:t>
      </w:r>
      <w:r w:rsidR="006406AC">
        <w:rPr>
          <w:sz w:val="28"/>
          <w:szCs w:val="28"/>
        </w:rPr>
        <w:t xml:space="preserve"> в</w:t>
      </w:r>
      <w:proofErr w:type="gramEnd"/>
      <w:r w:rsidR="006406AC">
        <w:rPr>
          <w:sz w:val="28"/>
          <w:szCs w:val="28"/>
        </w:rPr>
        <w:t xml:space="preserve"> течение 5 рабочих дней со дня получения решения конкурсной комиссии об итогах </w:t>
      </w:r>
      <w:r w:rsidR="005E1B6D">
        <w:rPr>
          <w:sz w:val="28"/>
          <w:szCs w:val="28"/>
        </w:rPr>
        <w:t xml:space="preserve">рейтингового конкурса </w:t>
      </w:r>
      <w:r w:rsidR="006406AC">
        <w:rPr>
          <w:sz w:val="28"/>
          <w:szCs w:val="28"/>
        </w:rPr>
        <w:t>:</w:t>
      </w:r>
    </w:p>
    <w:p w14:paraId="41B49AC0" w14:textId="77777777" w:rsidR="002863B2" w:rsidRDefault="006406AC">
      <w:pPr>
        <w:pStyle w:val="Default"/>
        <w:ind w:firstLine="709"/>
        <w:jc w:val="both"/>
      </w:pPr>
      <w:r>
        <w:rPr>
          <w:sz w:val="28"/>
          <w:szCs w:val="28"/>
        </w:rPr>
        <w:t xml:space="preserve">-  размещает решение о предоставлении </w:t>
      </w:r>
      <w:r w:rsidR="00503FA2">
        <w:rPr>
          <w:sz w:val="28"/>
          <w:szCs w:val="28"/>
        </w:rPr>
        <w:t>ценных подарков</w:t>
      </w:r>
      <w:r>
        <w:rPr>
          <w:sz w:val="28"/>
          <w:szCs w:val="28"/>
        </w:rPr>
        <w:t xml:space="preserve"> победителям </w:t>
      </w:r>
      <w:r w:rsidR="005E1B6D">
        <w:rPr>
          <w:sz w:val="28"/>
          <w:szCs w:val="28"/>
        </w:rPr>
        <w:t xml:space="preserve">рейтингового конкурса </w:t>
      </w:r>
      <w:r>
        <w:rPr>
          <w:sz w:val="28"/>
          <w:szCs w:val="28"/>
        </w:rPr>
        <w:t xml:space="preserve"> на сайте</w:t>
      </w:r>
      <w:r w:rsidR="00503F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14:paraId="48A18B38" w14:textId="77777777" w:rsidR="002863B2" w:rsidRDefault="006406AC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866CA84" w14:textId="77777777" w:rsidR="002863B2" w:rsidRDefault="006406A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7054FA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</w:p>
    <w:p w14:paraId="1A742EBB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16A50" w14:textId="77777777" w:rsidR="002863B2" w:rsidRDefault="006406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60C8699C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86AE7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379E29B" w14:textId="77777777" w:rsidR="007054FA" w:rsidRDefault="006406AC" w:rsidP="00F1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>рейтингово</w:t>
      </w:r>
      <w:r w:rsidR="007054FA">
        <w:rPr>
          <w:rFonts w:ascii="Times New Roman" w:hAnsi="Times New Roman" w:cs="Times New Roman"/>
          <w:b/>
          <w:bCs/>
          <w:sz w:val="28"/>
          <w:szCs w:val="28"/>
        </w:rPr>
        <w:t>м конкурсе</w:t>
      </w:r>
    </w:p>
    <w:p w14:paraId="15F7211D" w14:textId="77777777" w:rsidR="002863B2" w:rsidRDefault="005E1B6D" w:rsidP="00F1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BE0FFB" w14:textId="77777777" w:rsidR="002863B2" w:rsidRDefault="002863B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5193"/>
        <w:gridCol w:w="3837"/>
      </w:tblGrid>
      <w:tr w:rsidR="007054FA" w14:paraId="07681C8B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DDBC" w14:textId="77777777" w:rsidR="007054FA" w:rsidRPr="00B407D0" w:rsidRDefault="007054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gramEnd"/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4F0F" w14:textId="77777777" w:rsidR="007054FA" w:rsidRPr="00B407D0" w:rsidRDefault="007054FA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E384" w14:textId="77777777" w:rsidR="007054FA" w:rsidRPr="00B407D0" w:rsidRDefault="007E6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Информация по показателю, описание</w:t>
            </w:r>
          </w:p>
        </w:tc>
      </w:tr>
      <w:tr w:rsidR="002863B2" w14:paraId="33E319BA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EF4" w14:textId="77777777" w:rsidR="002863B2" w:rsidRPr="00B407D0" w:rsidRDefault="00640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91CC" w14:textId="77777777" w:rsidR="002863B2" w:rsidRPr="00B407D0" w:rsidRDefault="006406AC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15F17"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F17" w:rsidRPr="00B407D0"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</w:t>
            </w:r>
          </w:p>
          <w:p w14:paraId="66CCF9B4" w14:textId="77777777" w:rsidR="00F15F17" w:rsidRPr="00B407D0" w:rsidRDefault="00F15F17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49E1" w14:textId="77777777" w:rsidR="002863B2" w:rsidRPr="00B407D0" w:rsidRDefault="002863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B2" w14:paraId="788B8616" w14:textId="77777777">
        <w:trPr>
          <w:trHeight w:val="400"/>
          <w:jc w:val="center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B802" w14:textId="77777777" w:rsidR="002863B2" w:rsidRPr="00B407D0" w:rsidRDefault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EA7D" w14:textId="77777777" w:rsidR="00F15F17" w:rsidRPr="00B407D0" w:rsidRDefault="006406AC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образования </w:t>
            </w:r>
            <w:r w:rsidR="00F15F17" w:rsidRPr="00B407D0"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</w:t>
            </w:r>
          </w:p>
          <w:p w14:paraId="59C17501" w14:textId="77777777" w:rsidR="002863B2" w:rsidRPr="00B407D0" w:rsidRDefault="002863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9F05" w14:textId="77777777" w:rsidR="002863B2" w:rsidRPr="00B407D0" w:rsidRDefault="002863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B2" w14:paraId="58D4B3D1" w14:textId="77777777">
        <w:trPr>
          <w:jc w:val="center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330" w14:textId="77777777" w:rsidR="002863B2" w:rsidRPr="00B407D0" w:rsidRDefault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1263" w14:textId="77777777" w:rsidR="00F15F17" w:rsidRPr="00B407D0" w:rsidRDefault="00F15F17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избранного органа первичной организации</w:t>
            </w:r>
          </w:p>
          <w:p w14:paraId="6F9D6AE1" w14:textId="77777777" w:rsidR="002863B2" w:rsidRPr="00B407D0" w:rsidRDefault="00F15F17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адрес электронной почты (e-mail)- при наличии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30F4" w14:textId="77777777" w:rsidR="002863B2" w:rsidRPr="00B407D0" w:rsidRDefault="002863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B2" w14:paraId="3D804EC3" w14:textId="77777777">
        <w:trPr>
          <w:trHeight w:val="373"/>
          <w:jc w:val="center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3516" w14:textId="77777777" w:rsidR="002863B2" w:rsidRPr="00B407D0" w:rsidRDefault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76DD" w14:textId="77777777" w:rsidR="00F15F17" w:rsidRPr="00B407D0" w:rsidRDefault="00412A8C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F15F17" w:rsidRPr="00B407D0">
              <w:rPr>
                <w:rFonts w:ascii="Times New Roman" w:hAnsi="Times New Roman" w:cs="Times New Roman"/>
                <w:sz w:val="28"/>
                <w:szCs w:val="28"/>
              </w:rPr>
              <w:t>Количество жителей в границах деятельности первичной организации</w:t>
            </w:r>
          </w:p>
          <w:p w14:paraId="0E94EF74" w14:textId="77777777" w:rsidR="002863B2" w:rsidRPr="00B407D0" w:rsidRDefault="00F15F17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  <w:p w14:paraId="02B2EF97" w14:textId="77777777" w:rsidR="00412A8C" w:rsidRPr="00B407D0" w:rsidRDefault="00412A8C" w:rsidP="00F15F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4.2. Количество членов первичной организации на 01.01.2022 года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1B0B" w14:textId="77777777" w:rsidR="002863B2" w:rsidRPr="00B407D0" w:rsidRDefault="002863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0B436643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708B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7F4D" w14:textId="77777777" w:rsidR="007E6A3C" w:rsidRPr="00B407D0" w:rsidRDefault="007E6A3C" w:rsidP="005678AE">
            <w:pPr>
              <w:jc w:val="center"/>
              <w:rPr>
                <w:color w:val="000000"/>
              </w:rPr>
            </w:pPr>
            <w:r w:rsidRPr="00B407D0">
              <w:rPr>
                <w:color w:val="000000"/>
              </w:rPr>
              <w:t>Участие в мероприятии федерального/всероссийского уровня</w:t>
            </w:r>
          </w:p>
          <w:p w14:paraId="04CCA217" w14:textId="77777777" w:rsidR="007E6A3C" w:rsidRPr="00B407D0" w:rsidRDefault="007E6A3C" w:rsidP="005678AE">
            <w:pPr>
              <w:jc w:val="center"/>
              <w:rPr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FC3C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49B00CC8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D15D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9908" w14:textId="77777777" w:rsidR="007E6A3C" w:rsidRPr="00B407D0" w:rsidRDefault="007E6A3C" w:rsidP="005678AE">
            <w:pPr>
              <w:jc w:val="center"/>
              <w:rPr>
                <w:b/>
                <w:color w:val="000000"/>
              </w:rPr>
            </w:pPr>
            <w:r w:rsidRPr="00B407D0">
              <w:rPr>
                <w:color w:val="000000"/>
              </w:rPr>
              <w:t xml:space="preserve">Участие в мероприятии регионального уровня  </w:t>
            </w:r>
          </w:p>
          <w:p w14:paraId="6B1D7CE1" w14:textId="77777777" w:rsidR="007E6A3C" w:rsidRPr="00B407D0" w:rsidRDefault="007E6A3C" w:rsidP="005678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ADAF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10E70B05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3851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1EDF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Динамика численности первичной организации (указать количество членов за последние три года), процентное соотношение членов первичной организации к общему числу жителей поселения.</w:t>
            </w:r>
          </w:p>
          <w:p w14:paraId="1B750145" w14:textId="77777777" w:rsidR="007E6A3C" w:rsidRPr="00B407D0" w:rsidRDefault="007E6A3C" w:rsidP="005678AE">
            <w:pPr>
              <w:pStyle w:val="a4"/>
              <w:ind w:left="7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7DA5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7F50399F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7DD6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2500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Наличие коллективного руководящего органа первичной организации и эффективность его влияния на деятельность организации.</w:t>
            </w:r>
          </w:p>
          <w:p w14:paraId="39EE5BEC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E5F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566BBCF1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81EC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09A3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 xml:space="preserve">Участие организации в социальных проектах, в том числе направленных на улучшение качества </w:t>
            </w:r>
            <w:r w:rsidR="00A43342">
              <w:rPr>
                <w:rFonts w:cs="Times New Roman"/>
                <w:sz w:val="28"/>
                <w:szCs w:val="28"/>
                <w:lang w:val="ru-RU"/>
              </w:rPr>
              <w:t>жизни граждан</w:t>
            </w:r>
            <w:r w:rsidRPr="00B407D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74C66FF4" w14:textId="77777777" w:rsidR="007E6A3C" w:rsidRPr="00B407D0" w:rsidRDefault="007E6A3C" w:rsidP="005678AE">
            <w:pPr>
              <w:pStyle w:val="a4"/>
              <w:ind w:left="7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D740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61F76E40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4BC7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1683" w14:textId="77777777" w:rsidR="00A43342" w:rsidRPr="00A15992" w:rsidRDefault="007E6A3C" w:rsidP="00A43342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Участие первичной организации в работе представительных и исполнительных органов поселения, количество предложений со стороны организации в эти органы по социальной и пр</w:t>
            </w:r>
            <w:r w:rsidR="00A43342">
              <w:rPr>
                <w:rFonts w:cs="Times New Roman"/>
                <w:sz w:val="28"/>
                <w:szCs w:val="28"/>
                <w:lang w:val="ru-RU"/>
              </w:rPr>
              <w:t>авовой защите жителей поселения (граждан, на защиту которых направлена деятельность данной организации).</w:t>
            </w:r>
          </w:p>
          <w:p w14:paraId="6B509E4B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14:paraId="0ED58302" w14:textId="77777777" w:rsidR="007E6A3C" w:rsidRPr="00B407D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9C99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240FF751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70D4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5E36" w14:textId="4FAEB171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Работа организации по защите прав и интересов как членов организации, так и жител</w:t>
            </w:r>
            <w:r w:rsidR="0088037D">
              <w:rPr>
                <w:rFonts w:cs="Times New Roman"/>
                <w:sz w:val="28"/>
                <w:szCs w:val="28"/>
                <w:lang w:val="ru-RU"/>
              </w:rPr>
              <w:t>ей</w:t>
            </w:r>
            <w:r w:rsidRPr="00B407D0">
              <w:rPr>
                <w:rFonts w:cs="Times New Roman"/>
                <w:sz w:val="28"/>
                <w:szCs w:val="28"/>
                <w:lang w:val="ru-RU"/>
              </w:rPr>
              <w:t xml:space="preserve"> поселения, включая пенсионные права, обследование условий жизни, оказание необходимой помощи одиноким, больным, инвалидам и малоимущим в решении бытовых вопросов.</w:t>
            </w:r>
          </w:p>
          <w:p w14:paraId="60A13EB8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F17C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140EE904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AD07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DC7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Привлечение жителей  к участию в общественной работе, культурной жизни, посильному труду, повышению их роли во всех сферах жизни поселения.</w:t>
            </w:r>
          </w:p>
          <w:p w14:paraId="7E3062A9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F684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5547F245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07BC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8381" w14:textId="77777777" w:rsidR="007E6A3C" w:rsidRPr="00B407D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Ведение первичной организацией следующих направлений деятельности:</w:t>
            </w:r>
          </w:p>
          <w:p w14:paraId="600094EC" w14:textId="77777777" w:rsidR="007E6A3C" w:rsidRPr="00B407D0" w:rsidRDefault="007E6A3C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1)охрана окружающей среды, развитие экологической культуры населения;</w:t>
            </w:r>
          </w:p>
          <w:p w14:paraId="115E1042" w14:textId="77777777" w:rsidR="007E6A3C" w:rsidRPr="00B407D0" w:rsidRDefault="007E6A3C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формирование здорового образа жизни, развитие физической культуры и спорта;</w:t>
            </w:r>
          </w:p>
          <w:p w14:paraId="60A26461" w14:textId="77777777" w:rsidR="007E6A3C" w:rsidRPr="00B407D0" w:rsidRDefault="007E6A3C" w:rsidP="005678AE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патриотическое воспитание и иная работа с молодежью;</w:t>
            </w:r>
          </w:p>
          <w:p w14:paraId="50F1C41D" w14:textId="77777777" w:rsidR="007E6A3C" w:rsidRPr="00B407D0" w:rsidRDefault="00A43342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E6A3C" w:rsidRPr="00B40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организация культурно-досуговых мероприятий;</w:t>
            </w:r>
          </w:p>
          <w:p w14:paraId="65FD756F" w14:textId="77777777" w:rsidR="007E6A3C" w:rsidRPr="00B407D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088D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57EAE6AA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343B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9C3F" w14:textId="77777777" w:rsidR="007E6A3C" w:rsidRPr="00B407D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волонтерства (привлечение жителей территории, школьников, своих членов к социально-полезной деятельности на безвозмездной основе)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C413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6A104A72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F8D3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942A" w14:textId="7BB6F8C5" w:rsidR="007E6A3C" w:rsidRPr="00B407D0" w:rsidRDefault="0088037D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организацией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из внебюджетных источников для ведения своей деятельности, в том числе членских взносов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DD1C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37A2E2D8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D800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30A5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Участие организации в торжественных церемониях и мероприятиях, посвящённых значимым событиям, государственным праздникам, годовщинам Великой Победы, в акциях «Георгиевская ленточка»,  «Бессмертный полк» и Днях воинской славы (перечислить, в каких ко</w:t>
            </w:r>
            <w:r w:rsidR="00A43342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B407D0">
              <w:rPr>
                <w:rFonts w:cs="Times New Roman"/>
                <w:sz w:val="28"/>
                <w:szCs w:val="28"/>
                <w:lang w:val="ru-RU"/>
              </w:rPr>
              <w:t>кретно).</w:t>
            </w:r>
          </w:p>
          <w:p w14:paraId="0F5A1012" w14:textId="77777777" w:rsidR="007E6A3C" w:rsidRPr="00B407D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4C32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609CBC81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59A6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25B3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 xml:space="preserve">Деятельность  организации по награждению своих членов государственными, ведомственными и общественными наградами. </w:t>
            </w:r>
          </w:p>
          <w:p w14:paraId="708C092F" w14:textId="77777777" w:rsidR="007E6A3C" w:rsidRPr="00B407D0" w:rsidRDefault="007E6A3C" w:rsidP="005678AE">
            <w:pPr>
              <w:pStyle w:val="a4"/>
              <w:ind w:left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4304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C" w:rsidRPr="00963FF9" w14:paraId="61D2A38B" w14:textId="77777777" w:rsidTr="00F15F17">
        <w:trPr>
          <w:trHeight w:val="37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88B6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07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A4E2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407D0">
              <w:rPr>
                <w:rFonts w:cs="Times New Roman"/>
                <w:sz w:val="28"/>
                <w:szCs w:val="28"/>
                <w:lang w:val="ru-RU"/>
              </w:rPr>
              <w:t>Работа организации по пропаганде и популяризации своей деятельности в средствах массовой информации, включая интернет.</w:t>
            </w:r>
          </w:p>
          <w:p w14:paraId="183F21D5" w14:textId="77777777" w:rsidR="007E6A3C" w:rsidRPr="00B407D0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B6E7" w14:textId="77777777" w:rsidR="007E6A3C" w:rsidRPr="00B407D0" w:rsidRDefault="007E6A3C" w:rsidP="00F15F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8ED5A" w14:textId="77777777" w:rsidR="002863B2" w:rsidRDefault="006406A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 </w:t>
      </w:r>
      <w:r w:rsidR="0045299A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="0045299A">
        <w:rPr>
          <w:rFonts w:ascii="Times New Roman" w:hAnsi="Times New Roman" w:cs="Times New Roman"/>
          <w:i/>
          <w:iCs/>
        </w:rPr>
        <w:t xml:space="preserve"> ФИО</w:t>
      </w:r>
      <w:r>
        <w:rPr>
          <w:rFonts w:ascii="Times New Roman" w:hAnsi="Times New Roman" w:cs="Times New Roman"/>
          <w:i/>
          <w:iCs/>
        </w:rPr>
        <w:t>)</w:t>
      </w:r>
    </w:p>
    <w:p w14:paraId="65167813" w14:textId="77777777" w:rsidR="002863B2" w:rsidRDefault="006406A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содержащихся в настоящей заявке и приложенных к не</w:t>
      </w:r>
      <w:r w:rsidR="004529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документах, с целью обеспечения участия в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proofErr w:type="gramStart"/>
      <w:r w:rsidR="005E1B6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529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095DB3" w14:textId="77777777" w:rsidR="002863B2" w:rsidRDefault="002863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6BFA" w14:textId="77777777" w:rsidR="002863B2" w:rsidRDefault="006406AC" w:rsidP="0045299A">
      <w:pPr>
        <w:pStyle w:val="ConsPlusNonformat"/>
      </w:pPr>
      <w:r>
        <w:rPr>
          <w:rFonts w:ascii="Times New Roman" w:hAnsi="Times New Roman" w:cs="Times New Roman"/>
          <w:sz w:val="28"/>
          <w:szCs w:val="24"/>
        </w:rPr>
        <w:t xml:space="preserve">Представитель </w:t>
      </w:r>
      <w:r w:rsidR="0045299A">
        <w:rPr>
          <w:rFonts w:ascii="Times New Roman" w:hAnsi="Times New Roman" w:cs="Times New Roman"/>
          <w:sz w:val="28"/>
          <w:szCs w:val="24"/>
        </w:rPr>
        <w:t xml:space="preserve"> первичной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99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8A72865" w14:textId="77777777" w:rsidR="002863B2" w:rsidRDefault="006406A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2FC5649D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(подпись, Ф.И.О.)</w:t>
      </w:r>
    </w:p>
    <w:p w14:paraId="42B19E2C" w14:textId="77777777" w:rsidR="002863B2" w:rsidRDefault="002863B2">
      <w:pPr>
        <w:pStyle w:val="ConsPlusNormal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330DCE3C" w14:textId="77777777" w:rsidR="002863B2" w:rsidRDefault="006406A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«___»_____________ 20__ года</w:t>
      </w:r>
    </w:p>
    <w:p w14:paraId="33AD9BE1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14:paraId="2641D68A" w14:textId="77777777" w:rsidR="002863B2" w:rsidRDefault="006406AC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6D030C4" w14:textId="77777777" w:rsidR="002863B2" w:rsidRDefault="006406AC" w:rsidP="00F15F17">
      <w:pPr>
        <w:pStyle w:val="ConsPlusNormal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5F17">
        <w:rPr>
          <w:rFonts w:ascii="Times New Roman" w:hAnsi="Times New Roman" w:cs="Times New Roman"/>
          <w:sz w:val="28"/>
          <w:szCs w:val="28"/>
        </w:rPr>
        <w:t>о</w:t>
      </w:r>
      <w:r w:rsidR="007054FA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15F17">
        <w:rPr>
          <w:rFonts w:ascii="Times New Roman" w:hAnsi="Times New Roman" w:cs="Times New Roman"/>
          <w:sz w:val="28"/>
          <w:szCs w:val="28"/>
        </w:rPr>
        <w:t xml:space="preserve"> </w:t>
      </w:r>
      <w:r w:rsidR="005E1B6D">
        <w:rPr>
          <w:rFonts w:ascii="Times New Roman" w:hAnsi="Times New Roman" w:cs="Times New Roman"/>
          <w:sz w:val="28"/>
          <w:szCs w:val="28"/>
        </w:rPr>
        <w:t xml:space="preserve">рейтингового конкурса </w:t>
      </w:r>
    </w:p>
    <w:p w14:paraId="3BEBB7BB" w14:textId="77777777" w:rsidR="002863B2" w:rsidRDefault="006406A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5CF44352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77815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6888E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14:paraId="1EC1A201" w14:textId="77777777" w:rsidR="002863B2" w:rsidRDefault="002863B2">
      <w:pPr>
        <w:pStyle w:val="ConsPlusNormal"/>
        <w:jc w:val="center"/>
      </w:pPr>
    </w:p>
    <w:p w14:paraId="0570C1EE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14:paraId="51CC7877" w14:textId="77777777" w:rsidR="002863B2" w:rsidRDefault="006406AC">
      <w:pPr>
        <w:pStyle w:val="ConsPlusNormal"/>
        <w:jc w:val="center"/>
      </w:pPr>
      <w:r>
        <w:rPr>
          <w:rFonts w:ascii="Times New Roman" w:hAnsi="Times New Roman" w:cs="Times New Roman"/>
          <w:bCs/>
          <w:i/>
        </w:rPr>
        <w:t xml:space="preserve">(название </w:t>
      </w:r>
      <w:r w:rsidR="0037640B">
        <w:rPr>
          <w:rFonts w:ascii="Times New Roman" w:hAnsi="Times New Roman" w:cs="Times New Roman"/>
          <w:bCs/>
          <w:i/>
        </w:rPr>
        <w:t>ПЕРВИЧН</w:t>
      </w:r>
      <w:r w:rsidR="0045299A">
        <w:rPr>
          <w:rFonts w:ascii="Times New Roman" w:hAnsi="Times New Roman" w:cs="Times New Roman"/>
          <w:bCs/>
          <w:i/>
        </w:rPr>
        <w:t>ОЙ</w:t>
      </w:r>
      <w:r w:rsidR="0037640B">
        <w:rPr>
          <w:rFonts w:ascii="Times New Roman" w:hAnsi="Times New Roman" w:cs="Times New Roman"/>
          <w:bCs/>
          <w:i/>
        </w:rPr>
        <w:t xml:space="preserve"> ОРГАНИЗАЦИИ</w:t>
      </w:r>
      <w:r>
        <w:rPr>
          <w:rFonts w:ascii="Times New Roman" w:hAnsi="Times New Roman" w:cs="Times New Roman"/>
          <w:bCs/>
          <w:i/>
        </w:rPr>
        <w:t>)</w:t>
      </w:r>
    </w:p>
    <w:p w14:paraId="2C363F21" w14:textId="77777777" w:rsidR="002863B2" w:rsidRDefault="006406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5E1B6D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</w:t>
      </w:r>
    </w:p>
    <w:tbl>
      <w:tblPr>
        <w:tblW w:w="944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7654"/>
        <w:gridCol w:w="1286"/>
      </w:tblGrid>
      <w:tr w:rsidR="002863B2" w14:paraId="54EF802C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9CEC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30CB98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7976" w14:textId="77777777" w:rsidR="0045299A" w:rsidRDefault="006406AC" w:rsidP="00452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оценки </w:t>
            </w:r>
          </w:p>
          <w:p w14:paraId="6BE36547" w14:textId="77777777" w:rsidR="002863B2" w:rsidRDefault="00286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4497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64A108A1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  <w:p w14:paraId="10D4F609" w14:textId="77777777" w:rsidR="002863B2" w:rsidRDefault="00286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B2" w14:paraId="52CE002B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0E13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C91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2353" w14:textId="77777777" w:rsidR="002863B2" w:rsidRDefault="00640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A3C" w14:paraId="5D0C882E" w14:textId="77777777">
        <w:trPr>
          <w:trHeight w:val="6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435E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4D81" w14:textId="77777777" w:rsidR="007E6A3C" w:rsidRPr="00963FF9" w:rsidRDefault="007E6A3C" w:rsidP="005678AE">
            <w:pPr>
              <w:jc w:val="center"/>
              <w:rPr>
                <w:color w:val="000000"/>
              </w:rPr>
            </w:pPr>
            <w:r w:rsidRPr="00963FF9">
              <w:rPr>
                <w:color w:val="000000"/>
              </w:rPr>
              <w:t>Участие в мероприятии федерального/всероссийского уровня</w:t>
            </w:r>
          </w:p>
          <w:p w14:paraId="7A0C3E54" w14:textId="77777777" w:rsidR="007E6A3C" w:rsidRPr="00963FF9" w:rsidRDefault="007E6A3C" w:rsidP="005678A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0F02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57ADF9F3" w14:textId="77777777">
        <w:trPr>
          <w:trHeight w:val="4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3F5A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3617" w14:textId="77777777" w:rsidR="007E6A3C" w:rsidRPr="00963FF9" w:rsidRDefault="007E6A3C" w:rsidP="005678AE">
            <w:pPr>
              <w:jc w:val="center"/>
              <w:rPr>
                <w:b/>
                <w:color w:val="000000"/>
              </w:rPr>
            </w:pPr>
            <w:r w:rsidRPr="00963FF9">
              <w:rPr>
                <w:color w:val="000000"/>
              </w:rPr>
              <w:t xml:space="preserve">Участие в мероприятии регионального уровня  </w:t>
            </w:r>
          </w:p>
          <w:p w14:paraId="60BFD464" w14:textId="77777777" w:rsidR="007E6A3C" w:rsidRPr="00963FF9" w:rsidRDefault="007E6A3C" w:rsidP="005678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D778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4B224109" w14:textId="77777777">
        <w:trPr>
          <w:trHeight w:val="23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B392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CF24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Динамика численности первичной организации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(указать количество членов за последние три года)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процентное соотношение членов первичной организации к общему числу </w:t>
            </w:r>
            <w:r>
              <w:rPr>
                <w:rFonts w:cs="Times New Roman"/>
                <w:sz w:val="28"/>
                <w:szCs w:val="28"/>
                <w:lang w:val="ru-RU"/>
              </w:rPr>
              <w:t>жителей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поселения.</w:t>
            </w:r>
          </w:p>
          <w:p w14:paraId="72C26F84" w14:textId="77777777" w:rsidR="007E6A3C" w:rsidRPr="00A15992" w:rsidRDefault="007E6A3C" w:rsidP="005678AE">
            <w:pPr>
              <w:pStyle w:val="a4"/>
              <w:ind w:left="78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1A2F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7AA85CD8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C671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C487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Наличие коллективного руководящего органа первичной организации и эффективность его влияния на деятельность организации.</w:t>
            </w:r>
          </w:p>
          <w:p w14:paraId="79924309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A1DC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459A1D42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C846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FE5E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Участие организации в социальных проект</w:t>
            </w:r>
            <w:r>
              <w:rPr>
                <w:rFonts w:cs="Times New Roman"/>
                <w:sz w:val="28"/>
                <w:szCs w:val="28"/>
                <w:lang w:val="ru-RU"/>
              </w:rPr>
              <w:t>ах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 том числе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направленных на улучшение качества жизни граждан.</w:t>
            </w:r>
          </w:p>
          <w:p w14:paraId="220C4D4B" w14:textId="77777777" w:rsidR="007E6A3C" w:rsidRPr="00A15992" w:rsidRDefault="007E6A3C" w:rsidP="005678AE">
            <w:pPr>
              <w:pStyle w:val="a4"/>
              <w:ind w:left="78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F483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3C35B582" w14:textId="77777777">
        <w:trPr>
          <w:trHeight w:val="4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3462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7169" w14:textId="77777777" w:rsidR="00DD5970" w:rsidRPr="00A15992" w:rsidRDefault="007E6A3C" w:rsidP="00DD5970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Участие первичной организации в работе представительных и исполнительных органов поселения, количество предложений со стороны организации в эти органы по социальной и правовой защите </w:t>
            </w:r>
            <w:r>
              <w:rPr>
                <w:rFonts w:cs="Times New Roman"/>
                <w:sz w:val="28"/>
                <w:szCs w:val="28"/>
                <w:lang w:val="ru-RU"/>
              </w:rPr>
              <w:t>жителей поселения</w:t>
            </w:r>
            <w:r w:rsidR="00DD5970">
              <w:rPr>
                <w:rFonts w:cs="Times New Roman"/>
                <w:sz w:val="28"/>
                <w:szCs w:val="28"/>
                <w:lang w:val="ru-RU"/>
              </w:rPr>
              <w:t xml:space="preserve"> (граждан, на защиту которых направлена деятельность данной организации).</w:t>
            </w:r>
          </w:p>
          <w:p w14:paraId="4AC2B2DE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14:paraId="2A54D3CE" w14:textId="77777777" w:rsidR="007E6A3C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418F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630F05D4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1CA8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5078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Работа организации по защите прав и интересов </w:t>
            </w:r>
            <w:r>
              <w:rPr>
                <w:rFonts w:cs="Times New Roman"/>
                <w:sz w:val="28"/>
                <w:szCs w:val="28"/>
                <w:lang w:val="ru-RU"/>
              </w:rPr>
              <w:t>как членов организации, так и жителям поселения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, включая пенсионные права, обследование условий жизни, оказание необходимой помощи одиноким, больным, инвалидам и малоимущим в решении бытовых вопросов.</w:t>
            </w:r>
          </w:p>
          <w:p w14:paraId="075CD3C1" w14:textId="77777777" w:rsidR="007E6A3C" w:rsidRPr="005E1B6D" w:rsidRDefault="007E6A3C" w:rsidP="005678AE">
            <w:pPr>
              <w:pStyle w:val="a4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4385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6B68D6A8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EEA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C3D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Привлечение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жителей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к участию в общественной работе, культурной жизни, посильному труду, повышению их роли во всех сферах жизни поселения.</w:t>
            </w:r>
          </w:p>
          <w:p w14:paraId="490632D9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7BA3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4E81B99C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DEF2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C3C2" w14:textId="77777777" w:rsidR="007E6A3C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первичной организацией следующих направлений деятельности:</w:t>
            </w:r>
          </w:p>
          <w:p w14:paraId="7F1A94C8" w14:textId="77777777" w:rsidR="007E6A3C" w:rsidRDefault="007E6A3C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1)охрана окружающей среды, развитие экологической культуры населения;</w:t>
            </w:r>
          </w:p>
          <w:p w14:paraId="39CABC69" w14:textId="77777777" w:rsidR="007E6A3C" w:rsidRDefault="007E6A3C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формирование здорового образа жизни, развитие физической культуры и спорта;</w:t>
            </w:r>
          </w:p>
          <w:p w14:paraId="31AAD672" w14:textId="77777777" w:rsidR="007E6A3C" w:rsidRDefault="007E6A3C" w:rsidP="005678AE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патриотическое воспитание и иная работа с молодежью;</w:t>
            </w:r>
          </w:p>
          <w:p w14:paraId="01F1A624" w14:textId="77777777" w:rsidR="007E6A3C" w:rsidRDefault="00DD5970" w:rsidP="005678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E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организация культурно-досуговых мероприятий;</w:t>
            </w:r>
          </w:p>
          <w:p w14:paraId="2E7F5493" w14:textId="77777777" w:rsidR="007E6A3C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464C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38CB8D53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7401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3E80" w14:textId="77777777" w:rsidR="007E6A3C" w:rsidRPr="00DD5970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970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волонтерства (привлечение жителей территории, школьников, своих членов к социально-полезной деятельности на безвозмездной основе)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A32B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3AD70748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87C9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13AB" w14:textId="06248276" w:rsidR="007E6A3C" w:rsidRPr="00DD5970" w:rsidRDefault="0088037D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организацией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 w:rsidRPr="0088037D">
              <w:rPr>
                <w:rFonts w:ascii="Times New Roman" w:hAnsi="Times New Roman" w:cs="Times New Roman"/>
                <w:sz w:val="28"/>
                <w:szCs w:val="28"/>
              </w:rPr>
              <w:t xml:space="preserve"> из внебюджетных источников для ведения своей деятельности, в том числе членских взносов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6574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3E2D698A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1D76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1C93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Участие организации в торжественных церемони</w:t>
            </w:r>
            <w:r>
              <w:rPr>
                <w:rFonts w:cs="Times New Roman"/>
                <w:sz w:val="28"/>
                <w:szCs w:val="28"/>
                <w:lang w:val="ru-RU"/>
              </w:rPr>
              <w:t>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и мероприяти</w:t>
            </w:r>
            <w:r>
              <w:rPr>
                <w:rFonts w:cs="Times New Roman"/>
                <w:sz w:val="28"/>
                <w:szCs w:val="28"/>
                <w:lang w:val="ru-RU"/>
              </w:rPr>
              <w:t>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, посвящённых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значимым событиям, государственным праздникам, 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годовщинам Великой Победы, </w:t>
            </w:r>
            <w:r>
              <w:rPr>
                <w:rFonts w:cs="Times New Roman"/>
                <w:sz w:val="28"/>
                <w:szCs w:val="28"/>
                <w:lang w:val="ru-RU"/>
              </w:rPr>
              <w:t>в акциях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«Георгиевская ленточка»,  «Бессмертный полк» и Дня</w:t>
            </w:r>
            <w:r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воинской славы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(перечислить, в каких ко</w:t>
            </w:r>
            <w:r w:rsidR="00DD5970">
              <w:rPr>
                <w:rFonts w:cs="Times New Roman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sz w:val="28"/>
                <w:szCs w:val="28"/>
                <w:lang w:val="ru-RU"/>
              </w:rPr>
              <w:t>кретно)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0206EBAD" w14:textId="77777777" w:rsidR="007E6A3C" w:rsidRDefault="007E6A3C" w:rsidP="0056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F22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329AE201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A9F9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A34E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Деятельность  организации по награждению своих членов государственными, ведомственными и общественными наградами. </w:t>
            </w:r>
          </w:p>
          <w:p w14:paraId="353CA5E7" w14:textId="77777777" w:rsidR="007E6A3C" w:rsidRPr="001F717E" w:rsidRDefault="007E6A3C" w:rsidP="005678AE">
            <w:pPr>
              <w:pStyle w:val="a4"/>
              <w:ind w:left="42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5C17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C" w14:paraId="0F5FE09C" w14:textId="77777777">
        <w:trPr>
          <w:trHeight w:val="4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1FBE" w14:textId="77777777" w:rsidR="007E6A3C" w:rsidRDefault="007E6A3C" w:rsidP="001F717E">
            <w:pPr>
              <w:pStyle w:val="ConsPlusCell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4FF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15992">
              <w:rPr>
                <w:rFonts w:cs="Times New Roman"/>
                <w:sz w:val="28"/>
                <w:szCs w:val="28"/>
                <w:lang w:val="ru-RU"/>
              </w:rPr>
              <w:t>Работа организации по пропаганде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и популяризации</w:t>
            </w:r>
            <w:r w:rsidRPr="00A15992">
              <w:rPr>
                <w:rFonts w:cs="Times New Roman"/>
                <w:sz w:val="28"/>
                <w:szCs w:val="28"/>
                <w:lang w:val="ru-RU"/>
              </w:rPr>
              <w:t xml:space="preserve"> своей деятельности в средствах массовой информации, включая интернет.</w:t>
            </w:r>
          </w:p>
          <w:p w14:paraId="7AED1F9C" w14:textId="77777777" w:rsidR="007E6A3C" w:rsidRPr="00A15992" w:rsidRDefault="007E6A3C" w:rsidP="005678AE">
            <w:pPr>
              <w:pStyle w:val="a4"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8D9E" w14:textId="77777777" w:rsidR="007E6A3C" w:rsidRDefault="007E6A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7E09" w14:textId="77777777" w:rsidR="002863B2" w:rsidRDefault="00286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81668" w14:textId="77777777" w:rsidR="002863B2" w:rsidRDefault="00640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предложения, замечания:</w:t>
      </w:r>
    </w:p>
    <w:p w14:paraId="3E90666D" w14:textId="77777777" w:rsidR="002863B2" w:rsidRDefault="00640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64AD9" w14:textId="77777777" w:rsidR="002863B2" w:rsidRDefault="00286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624C36" w14:textId="77777777" w:rsidR="002863B2" w:rsidRDefault="006406A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14:paraId="7612843D" w14:textId="77777777" w:rsidR="002863B2" w:rsidRDefault="006406AC">
      <w:pPr>
        <w:pStyle w:val="ConsPlusNormal"/>
        <w:jc w:val="center"/>
      </w:pPr>
      <w:r>
        <w:rPr>
          <w:rFonts w:ascii="Times New Roman" w:hAnsi="Times New Roman" w:cs="Times New Roman"/>
          <w:i/>
        </w:rPr>
        <w:t xml:space="preserve">                                           (подпись, Ф.И.О.)</w:t>
      </w:r>
    </w:p>
    <w:p w14:paraId="3F680315" w14:textId="77777777" w:rsidR="002863B2" w:rsidRDefault="002863B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4B1E43" w14:textId="77777777" w:rsidR="002863B2" w:rsidRDefault="006406A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«___»_____________ 20__ года</w:t>
      </w:r>
    </w:p>
    <w:p w14:paraId="20D4BDD1" w14:textId="77777777" w:rsidR="002E16CF" w:rsidRDefault="002E16C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C82CDB9" w14:textId="77777777" w:rsidR="002E16CF" w:rsidRDefault="002E16C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sectPr w:rsidR="002E16CF">
      <w:headerReference w:type="default" r:id="rId9"/>
      <w:headerReference w:type="first" r:id="rId10"/>
      <w:pgSz w:w="11906" w:h="16838"/>
      <w:pgMar w:top="1077" w:right="851" w:bottom="567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C590" w14:textId="77777777" w:rsidR="00145FA7" w:rsidRDefault="00145FA7">
      <w:r>
        <w:separator/>
      </w:r>
    </w:p>
  </w:endnote>
  <w:endnote w:type="continuationSeparator" w:id="0">
    <w:p w14:paraId="48B82137" w14:textId="77777777" w:rsidR="00145FA7" w:rsidRDefault="0014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4069" w14:textId="77777777" w:rsidR="00145FA7" w:rsidRDefault="00145FA7">
      <w:r>
        <w:separator/>
      </w:r>
    </w:p>
  </w:footnote>
  <w:footnote w:type="continuationSeparator" w:id="0">
    <w:p w14:paraId="7020E5B8" w14:textId="77777777" w:rsidR="00145FA7" w:rsidRDefault="0014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1D0F" w14:textId="77777777" w:rsidR="00A15992" w:rsidRDefault="00A1599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D5970">
      <w:rPr>
        <w:noProof/>
      </w:rPr>
      <w:t>12</w:t>
    </w:r>
    <w:r>
      <w:fldChar w:fldCharType="end"/>
    </w:r>
  </w:p>
  <w:p w14:paraId="4F2A76C1" w14:textId="77777777" w:rsidR="00A15992" w:rsidRDefault="00A15992">
    <w:pPr>
      <w:pStyle w:val="ab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4880" w14:textId="77777777" w:rsidR="00A15992" w:rsidRDefault="00A159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8A6"/>
    <w:multiLevelType w:val="hybridMultilevel"/>
    <w:tmpl w:val="105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151"/>
    <w:multiLevelType w:val="hybridMultilevel"/>
    <w:tmpl w:val="CFA0D60C"/>
    <w:lvl w:ilvl="0" w:tplc="0714042A">
      <w:start w:val="1"/>
      <w:numFmt w:val="none"/>
      <w:suff w:val="nothing"/>
      <w:lvlText w:val=""/>
      <w:lvlJc w:val="left"/>
      <w:pPr>
        <w:ind w:left="0" w:firstLine="0"/>
      </w:pPr>
    </w:lvl>
    <w:lvl w:ilvl="1" w:tplc="17322F0C">
      <w:start w:val="1"/>
      <w:numFmt w:val="none"/>
      <w:suff w:val="nothing"/>
      <w:lvlText w:val=""/>
      <w:lvlJc w:val="left"/>
      <w:pPr>
        <w:ind w:left="0" w:firstLine="0"/>
      </w:pPr>
    </w:lvl>
    <w:lvl w:ilvl="2" w:tplc="6130FCC4">
      <w:start w:val="1"/>
      <w:numFmt w:val="none"/>
      <w:suff w:val="nothing"/>
      <w:lvlText w:val=""/>
      <w:lvlJc w:val="left"/>
      <w:pPr>
        <w:ind w:left="0" w:firstLine="0"/>
      </w:pPr>
    </w:lvl>
    <w:lvl w:ilvl="3" w:tplc="B69AAD38">
      <w:start w:val="1"/>
      <w:numFmt w:val="none"/>
      <w:suff w:val="nothing"/>
      <w:lvlText w:val=""/>
      <w:lvlJc w:val="left"/>
      <w:pPr>
        <w:ind w:left="0" w:firstLine="0"/>
      </w:pPr>
    </w:lvl>
    <w:lvl w:ilvl="4" w:tplc="BE288504">
      <w:start w:val="1"/>
      <w:numFmt w:val="none"/>
      <w:suff w:val="nothing"/>
      <w:lvlText w:val=""/>
      <w:lvlJc w:val="left"/>
      <w:pPr>
        <w:ind w:left="0" w:firstLine="0"/>
      </w:pPr>
    </w:lvl>
    <w:lvl w:ilvl="5" w:tplc="6366A89C">
      <w:start w:val="1"/>
      <w:numFmt w:val="none"/>
      <w:suff w:val="nothing"/>
      <w:lvlText w:val=""/>
      <w:lvlJc w:val="left"/>
      <w:pPr>
        <w:ind w:left="0" w:firstLine="0"/>
      </w:pPr>
    </w:lvl>
    <w:lvl w:ilvl="6" w:tplc="FDA8BF40">
      <w:start w:val="1"/>
      <w:numFmt w:val="none"/>
      <w:suff w:val="nothing"/>
      <w:lvlText w:val=""/>
      <w:lvlJc w:val="left"/>
      <w:pPr>
        <w:ind w:left="0" w:firstLine="0"/>
      </w:pPr>
    </w:lvl>
    <w:lvl w:ilvl="7" w:tplc="78165070">
      <w:start w:val="1"/>
      <w:numFmt w:val="none"/>
      <w:suff w:val="nothing"/>
      <w:lvlText w:val=""/>
      <w:lvlJc w:val="left"/>
      <w:pPr>
        <w:ind w:left="0" w:firstLine="0"/>
      </w:pPr>
    </w:lvl>
    <w:lvl w:ilvl="8" w:tplc="5F70DA0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37F98"/>
    <w:multiLevelType w:val="hybridMultilevel"/>
    <w:tmpl w:val="94BA1C84"/>
    <w:lvl w:ilvl="0" w:tplc="5678BC3C">
      <w:start w:val="1"/>
      <w:numFmt w:val="decimal"/>
      <w:lvlText w:val="%1."/>
      <w:lvlJc w:val="left"/>
      <w:pPr>
        <w:ind w:left="786" w:hanging="360"/>
      </w:pPr>
    </w:lvl>
    <w:lvl w:ilvl="1" w:tplc="DE74B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484D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7E0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96A0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982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36E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C426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A40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24A7948"/>
    <w:multiLevelType w:val="hybridMultilevel"/>
    <w:tmpl w:val="94BA1C84"/>
    <w:lvl w:ilvl="0" w:tplc="5678BC3C">
      <w:start w:val="1"/>
      <w:numFmt w:val="decimal"/>
      <w:lvlText w:val="%1."/>
      <w:lvlJc w:val="left"/>
      <w:pPr>
        <w:ind w:left="360" w:hanging="360"/>
      </w:pPr>
    </w:lvl>
    <w:lvl w:ilvl="1" w:tplc="DE74B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484D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7E0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96A0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982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36E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C426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A40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B2"/>
    <w:rsid w:val="00122881"/>
    <w:rsid w:val="00145FA7"/>
    <w:rsid w:val="001F717E"/>
    <w:rsid w:val="00214D7B"/>
    <w:rsid w:val="00245933"/>
    <w:rsid w:val="002863B2"/>
    <w:rsid w:val="002B071A"/>
    <w:rsid w:val="002E16CF"/>
    <w:rsid w:val="0037640B"/>
    <w:rsid w:val="003D2054"/>
    <w:rsid w:val="00412A8C"/>
    <w:rsid w:val="0045299A"/>
    <w:rsid w:val="00503FA2"/>
    <w:rsid w:val="005E1B6D"/>
    <w:rsid w:val="00611BBD"/>
    <w:rsid w:val="006406AC"/>
    <w:rsid w:val="00673DD6"/>
    <w:rsid w:val="006F3636"/>
    <w:rsid w:val="006F4438"/>
    <w:rsid w:val="007054FA"/>
    <w:rsid w:val="007149BC"/>
    <w:rsid w:val="007A6BCE"/>
    <w:rsid w:val="007E6A3C"/>
    <w:rsid w:val="0088037D"/>
    <w:rsid w:val="00917687"/>
    <w:rsid w:val="00A13558"/>
    <w:rsid w:val="00A15992"/>
    <w:rsid w:val="00A43342"/>
    <w:rsid w:val="00B407D0"/>
    <w:rsid w:val="00B40DFF"/>
    <w:rsid w:val="00B577BF"/>
    <w:rsid w:val="00B71E42"/>
    <w:rsid w:val="00D64207"/>
    <w:rsid w:val="00DD5970"/>
    <w:rsid w:val="00F15F17"/>
    <w:rsid w:val="00F26389"/>
    <w:rsid w:val="00F44EDA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A778"/>
  <w15:docId w15:val="{D850BC09-6DB8-40A6-B705-E47CDAE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rFonts w:ascii="Times New Roman" w:hAnsi="Times New Roman" w:cs="Times New Roman"/>
      <w:sz w:val="28"/>
      <w:szCs w:val="28"/>
    </w:rPr>
  </w:style>
  <w:style w:type="character" w:customStyle="1" w:styleId="af9">
    <w:name w:val="Нижний колонтитул Знак"/>
    <w:qFormat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styleId="afa">
    <w:name w:val="annotation reference"/>
    <w:qFormat/>
    <w:rPr>
      <w:sz w:val="16"/>
      <w:szCs w:val="16"/>
    </w:rPr>
  </w:style>
  <w:style w:type="character" w:customStyle="1" w:styleId="afb">
    <w:name w:val="Текст примечания Знак"/>
    <w:qFormat/>
    <w:rPr>
      <w:rFonts w:ascii="Times New Roman" w:hAnsi="Times New Roman" w:cs="Times New Roman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1"/>
  </w:style>
  <w:style w:type="paragraph" w:styleId="ac">
    <w:name w:val="footer"/>
    <w:basedOn w:val="a"/>
    <w:link w:val="12"/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f4">
    <w:name w:val="Normal (Web)"/>
    <w:basedOn w:val="a"/>
    <w:rsid w:val="00D642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estvorg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3</cp:revision>
  <cp:lastPrinted>2022-02-15T04:57:00Z</cp:lastPrinted>
  <dcterms:created xsi:type="dcterms:W3CDTF">2022-03-09T09:28:00Z</dcterms:created>
  <dcterms:modified xsi:type="dcterms:W3CDTF">2022-07-11T05:07:00Z</dcterms:modified>
  <dc:language>en-US</dc:language>
</cp:coreProperties>
</file>