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61" w:rsidRPr="0027734F" w:rsidRDefault="00500861" w:rsidP="00500861">
      <w:pPr>
        <w:spacing w:before="120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2650490</wp:posOffset>
            </wp:positionH>
            <wp:positionV relativeFrom="page">
              <wp:posOffset>365760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734F">
        <w:rPr>
          <w:b/>
          <w:sz w:val="36"/>
          <w:szCs w:val="36"/>
        </w:rPr>
        <w:t>АДМИНИСТРАЦИЯ</w:t>
      </w:r>
    </w:p>
    <w:p w:rsidR="00500861" w:rsidRPr="0027734F" w:rsidRDefault="00500861" w:rsidP="00500861">
      <w:pPr>
        <w:jc w:val="center"/>
        <w:rPr>
          <w:b/>
          <w:sz w:val="36"/>
          <w:szCs w:val="36"/>
        </w:rPr>
      </w:pPr>
      <w:r w:rsidRPr="0027734F">
        <w:rPr>
          <w:b/>
          <w:sz w:val="36"/>
          <w:szCs w:val="36"/>
        </w:rPr>
        <w:t xml:space="preserve">МУНИЦИПАЛЬНОГО РАЙОНА </w:t>
      </w:r>
      <w:proofErr w:type="gramStart"/>
      <w:r w:rsidRPr="0027734F">
        <w:rPr>
          <w:b/>
          <w:sz w:val="36"/>
          <w:szCs w:val="36"/>
        </w:rPr>
        <w:t>КРАСНОЯРСКИЙ</w:t>
      </w:r>
      <w:proofErr w:type="gramEnd"/>
    </w:p>
    <w:p w:rsidR="00500861" w:rsidRPr="0027734F" w:rsidRDefault="00500861" w:rsidP="00500861">
      <w:pPr>
        <w:jc w:val="center"/>
        <w:rPr>
          <w:b/>
          <w:sz w:val="36"/>
          <w:szCs w:val="36"/>
        </w:rPr>
      </w:pPr>
      <w:r w:rsidRPr="0027734F">
        <w:rPr>
          <w:b/>
          <w:sz w:val="36"/>
          <w:szCs w:val="36"/>
        </w:rPr>
        <w:t xml:space="preserve"> САМАРСКОЙ ОБЛАСТИ</w:t>
      </w:r>
    </w:p>
    <w:p w:rsidR="00500861" w:rsidRDefault="00500861" w:rsidP="00500861">
      <w:pPr>
        <w:spacing w:line="360" w:lineRule="auto"/>
        <w:jc w:val="center"/>
        <w:rPr>
          <w:b/>
        </w:rPr>
      </w:pPr>
    </w:p>
    <w:p w:rsidR="00500861" w:rsidRDefault="00500861" w:rsidP="00500861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ПОСТАНОВЛЕНИЕ</w:t>
      </w:r>
    </w:p>
    <w:p w:rsidR="00500861" w:rsidRDefault="00500861" w:rsidP="00500861">
      <w:pPr>
        <w:pStyle w:val="a3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</w:t>
      </w:r>
      <w:r w:rsidR="008543DC">
        <w:rPr>
          <w:b w:val="0"/>
          <w:i w:val="0"/>
        </w:rPr>
        <w:t>14.02.2018 № 38</w:t>
      </w:r>
    </w:p>
    <w:p w:rsidR="00500861" w:rsidRDefault="00500861" w:rsidP="00500861"/>
    <w:p w:rsidR="009F0D8E" w:rsidRPr="00B5485C" w:rsidRDefault="009F0D8E" w:rsidP="00B5485C">
      <w:pPr>
        <w:spacing w:line="480" w:lineRule="auto"/>
        <w:rPr>
          <w:sz w:val="24"/>
          <w:szCs w:val="24"/>
        </w:rPr>
      </w:pPr>
    </w:p>
    <w:p w:rsidR="00500861" w:rsidRDefault="00B07271" w:rsidP="00500861">
      <w:pPr>
        <w:pStyle w:val="1"/>
        <w:spacing w:line="240" w:lineRule="auto"/>
      </w:pPr>
      <w:r>
        <w:rPr>
          <w:szCs w:val="28"/>
        </w:rPr>
        <w:t xml:space="preserve">Об утверждении муниципальной программы </w:t>
      </w:r>
      <w:r w:rsidR="00230CD5" w:rsidRPr="00230CD5">
        <w:rPr>
          <w:szCs w:val="28"/>
        </w:rPr>
        <w:t>«</w:t>
      </w:r>
      <w:r>
        <w:rPr>
          <w:szCs w:val="28"/>
        </w:rPr>
        <w:t>Развитие торговли и защиты прав потребителей на территории муниципа</w:t>
      </w:r>
      <w:r w:rsidR="00230CD5" w:rsidRPr="00230CD5">
        <w:rPr>
          <w:szCs w:val="28"/>
        </w:rPr>
        <w:t>льного района Красноярский</w:t>
      </w:r>
      <w:r w:rsidR="00230CD5">
        <w:rPr>
          <w:szCs w:val="28"/>
        </w:rPr>
        <w:t xml:space="preserve"> </w:t>
      </w:r>
      <w:r w:rsidR="00230CD5">
        <w:t>Самарской области</w:t>
      </w:r>
      <w:r w:rsidR="00F43D39">
        <w:t xml:space="preserve"> на 2018-20</w:t>
      </w:r>
      <w:r w:rsidR="001278F2">
        <w:t>20</w:t>
      </w:r>
      <w:r w:rsidR="00F43D39">
        <w:t xml:space="preserve"> годы</w:t>
      </w:r>
      <w:r w:rsidR="00230CD5">
        <w:t>»</w:t>
      </w:r>
    </w:p>
    <w:p w:rsidR="00500861" w:rsidRPr="00B5485C" w:rsidRDefault="00500861" w:rsidP="00B5485C">
      <w:pPr>
        <w:pStyle w:val="1"/>
        <w:spacing w:line="480" w:lineRule="auto"/>
        <w:rPr>
          <w:sz w:val="24"/>
          <w:szCs w:val="24"/>
        </w:rPr>
      </w:pPr>
    </w:p>
    <w:p w:rsidR="00500861" w:rsidRPr="003438DB" w:rsidRDefault="00500861" w:rsidP="00500861">
      <w:pPr>
        <w:pStyle w:val="a4"/>
        <w:rPr>
          <w:szCs w:val="28"/>
        </w:rPr>
      </w:pPr>
      <w:r>
        <w:t xml:space="preserve">        </w:t>
      </w:r>
      <w:r w:rsidR="00137220">
        <w:t xml:space="preserve">В целях создания благоприятных условий для развития </w:t>
      </w:r>
      <w:proofErr w:type="gramStart"/>
      <w:r w:rsidR="00137220">
        <w:t>торговой</w:t>
      </w:r>
      <w:proofErr w:type="gramEnd"/>
      <w:r w:rsidR="00137220">
        <w:t xml:space="preserve"> </w:t>
      </w:r>
      <w:proofErr w:type="gramStart"/>
      <w:r w:rsidR="00137220">
        <w:t xml:space="preserve">деятельности и защиты прав потребителей на территории муниципального района Красноярский Самарской области, </w:t>
      </w:r>
      <w:r w:rsidR="00AA024D">
        <w:rPr>
          <w:szCs w:val="28"/>
        </w:rPr>
        <w:t>в соответствии с пунктом 3 части 4 статьи 36 Федерального закона от 06</w:t>
      </w:r>
      <w:r w:rsidR="00137220">
        <w:rPr>
          <w:szCs w:val="28"/>
        </w:rPr>
        <w:t>.</w:t>
      </w:r>
      <w:r w:rsidR="00AA024D">
        <w:rPr>
          <w:szCs w:val="28"/>
        </w:rPr>
        <w:t>10</w:t>
      </w:r>
      <w:r w:rsidR="00137220">
        <w:rPr>
          <w:szCs w:val="28"/>
        </w:rPr>
        <w:t>.</w:t>
      </w:r>
      <w:r w:rsidR="00AA024D">
        <w:rPr>
          <w:szCs w:val="28"/>
        </w:rPr>
        <w:t>200</w:t>
      </w:r>
      <w:r w:rsidR="00137220">
        <w:rPr>
          <w:szCs w:val="28"/>
        </w:rPr>
        <w:t>3</w:t>
      </w:r>
      <w:r w:rsidR="00AA024D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137220">
        <w:rPr>
          <w:szCs w:val="28"/>
        </w:rPr>
        <w:t xml:space="preserve">статьей 7 </w:t>
      </w:r>
      <w:r w:rsidR="009F0D8E">
        <w:rPr>
          <w:szCs w:val="28"/>
        </w:rPr>
        <w:t>З</w:t>
      </w:r>
      <w:r w:rsidR="00137220">
        <w:rPr>
          <w:szCs w:val="28"/>
        </w:rPr>
        <w:t xml:space="preserve">акона Самарской области от 05.07.2010 № 76 – ГД «О государственном регулировании торговой деятельности на территории Самарской области», </w:t>
      </w:r>
      <w:r w:rsidR="00AA024D">
        <w:rPr>
          <w:szCs w:val="28"/>
        </w:rPr>
        <w:t>пунктом 5 статьи 44 Устава муниципального района</w:t>
      </w:r>
      <w:proofErr w:type="gramEnd"/>
      <w:r w:rsidR="00AA024D">
        <w:rPr>
          <w:szCs w:val="28"/>
        </w:rPr>
        <w:t xml:space="preserve"> </w:t>
      </w:r>
      <w:proofErr w:type="gramStart"/>
      <w:r w:rsidR="00AA024D">
        <w:rPr>
          <w:szCs w:val="28"/>
        </w:rPr>
        <w:t>Красноярский</w:t>
      </w:r>
      <w:proofErr w:type="gramEnd"/>
      <w:r w:rsidR="00AA024D">
        <w:rPr>
          <w:szCs w:val="28"/>
        </w:rPr>
        <w:t xml:space="preserve"> Самарской области, принятого решением Собрания представителей муниципального района Красноярский Самарской области от 14.05.2015 № 20-СП, </w:t>
      </w:r>
      <w:r w:rsidR="008900F9">
        <w:rPr>
          <w:szCs w:val="28"/>
        </w:rPr>
        <w:t xml:space="preserve"> </w:t>
      </w:r>
      <w:r w:rsidRPr="003438DB">
        <w:rPr>
          <w:szCs w:val="28"/>
        </w:rPr>
        <w:t xml:space="preserve">Администрация муниципального района Красноярский </w:t>
      </w:r>
      <w:r w:rsidR="00AA024D">
        <w:rPr>
          <w:szCs w:val="28"/>
        </w:rPr>
        <w:t xml:space="preserve">Самарской </w:t>
      </w:r>
      <w:r w:rsidR="000953EE">
        <w:rPr>
          <w:szCs w:val="28"/>
        </w:rPr>
        <w:t xml:space="preserve">области </w:t>
      </w:r>
      <w:r w:rsidR="00AA024D">
        <w:rPr>
          <w:szCs w:val="28"/>
        </w:rPr>
        <w:t xml:space="preserve"> </w:t>
      </w:r>
      <w:r w:rsidRPr="003438DB">
        <w:rPr>
          <w:szCs w:val="28"/>
        </w:rPr>
        <w:t>ПОСТАНОВЛЯЕТ:</w:t>
      </w:r>
    </w:p>
    <w:p w:rsidR="007B568E" w:rsidRDefault="00F43D39" w:rsidP="00F43D39">
      <w:pPr>
        <w:spacing w:line="360" w:lineRule="auto"/>
        <w:ind w:firstLine="709"/>
        <w:jc w:val="both"/>
      </w:pPr>
      <w:r>
        <w:rPr>
          <w:szCs w:val="28"/>
        </w:rPr>
        <w:t xml:space="preserve">1. </w:t>
      </w:r>
      <w:r w:rsidRPr="00F43D39">
        <w:rPr>
          <w:szCs w:val="28"/>
        </w:rPr>
        <w:t>Утвердить</w:t>
      </w:r>
      <w:r w:rsidR="009F0D8E">
        <w:rPr>
          <w:szCs w:val="28"/>
        </w:rPr>
        <w:t xml:space="preserve"> прилагаемую</w:t>
      </w:r>
      <w:r w:rsidRPr="00F43D39">
        <w:rPr>
          <w:szCs w:val="28"/>
        </w:rPr>
        <w:t xml:space="preserve"> муниципальную программу «Развитие торговли и защиты прав потребителей на территории муниципального района Красноярский </w:t>
      </w:r>
      <w:r>
        <w:t>Самарской области на 2018 – 20</w:t>
      </w:r>
      <w:r w:rsidR="001278F2">
        <w:t>20</w:t>
      </w:r>
      <w:r w:rsidR="009F0D8E">
        <w:t xml:space="preserve"> </w:t>
      </w:r>
      <w:r>
        <w:t>годы» (далее – Программа).</w:t>
      </w:r>
    </w:p>
    <w:p w:rsidR="00F43D39" w:rsidRPr="00F43D39" w:rsidRDefault="00F43D39" w:rsidP="00F43D3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43D39">
        <w:rPr>
          <w:szCs w:val="28"/>
        </w:rPr>
        <w:t xml:space="preserve">Финансирование Программы осуществляется из средств бюджета муниципального района </w:t>
      </w:r>
      <w:proofErr w:type="gramStart"/>
      <w:r w:rsidRPr="00F43D39">
        <w:rPr>
          <w:szCs w:val="28"/>
        </w:rPr>
        <w:t>Красноярский</w:t>
      </w:r>
      <w:proofErr w:type="gramEnd"/>
      <w:r w:rsidRPr="00F43D39">
        <w:rPr>
          <w:szCs w:val="28"/>
        </w:rPr>
        <w:t xml:space="preserve"> Самарской области. </w:t>
      </w:r>
    </w:p>
    <w:p w:rsidR="00894865" w:rsidRDefault="00894865" w:rsidP="00B45265">
      <w:pPr>
        <w:spacing w:line="360" w:lineRule="auto"/>
        <w:ind w:right="181" w:firstLine="426"/>
        <w:jc w:val="both"/>
        <w:rPr>
          <w:szCs w:val="28"/>
        </w:rPr>
      </w:pPr>
      <w:r>
        <w:rPr>
          <w:szCs w:val="28"/>
        </w:rPr>
        <w:lastRenderedPageBreak/>
        <w:tab/>
      </w:r>
      <w:r w:rsidR="00F43D39">
        <w:rPr>
          <w:szCs w:val="28"/>
        </w:rPr>
        <w:t>3</w:t>
      </w:r>
      <w:r>
        <w:rPr>
          <w:szCs w:val="28"/>
        </w:rPr>
        <w:t xml:space="preserve">.  </w:t>
      </w:r>
      <w:r w:rsidR="00143472">
        <w:rPr>
          <w:szCs w:val="28"/>
        </w:rPr>
        <w:t>О</w:t>
      </w:r>
      <w:r w:rsidR="00143472" w:rsidRPr="003438DB">
        <w:rPr>
          <w:szCs w:val="28"/>
        </w:rPr>
        <w:t>публиковать</w:t>
      </w:r>
      <w:r w:rsidR="00143472">
        <w:rPr>
          <w:szCs w:val="28"/>
        </w:rPr>
        <w:t xml:space="preserve"> настоящее постановление</w:t>
      </w:r>
      <w:r w:rsidR="00143472" w:rsidRPr="003438DB">
        <w:rPr>
          <w:szCs w:val="28"/>
        </w:rPr>
        <w:t xml:space="preserve"> в газете «Красноярский вестник» и разместить на официальном сайте </w:t>
      </w:r>
      <w:r w:rsidR="009F0D8E">
        <w:rPr>
          <w:szCs w:val="28"/>
        </w:rPr>
        <w:t>А</w:t>
      </w:r>
      <w:r w:rsidR="00143472" w:rsidRPr="003438DB">
        <w:rPr>
          <w:szCs w:val="28"/>
        </w:rPr>
        <w:t>дминистрации муниципальног</w:t>
      </w:r>
      <w:r w:rsidR="00143472">
        <w:rPr>
          <w:szCs w:val="28"/>
        </w:rPr>
        <w:t xml:space="preserve">о района Красноярский </w:t>
      </w:r>
      <w:r w:rsidR="00604DB1">
        <w:rPr>
          <w:szCs w:val="28"/>
        </w:rPr>
        <w:t xml:space="preserve">Самарской области </w:t>
      </w:r>
      <w:r w:rsidR="00143472">
        <w:rPr>
          <w:szCs w:val="28"/>
        </w:rPr>
        <w:t xml:space="preserve">в сети Интернет. </w:t>
      </w:r>
    </w:p>
    <w:p w:rsidR="00500861" w:rsidRPr="003438DB" w:rsidRDefault="00894865" w:rsidP="00500861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143472">
        <w:rPr>
          <w:szCs w:val="28"/>
        </w:rPr>
        <w:t>4</w:t>
      </w:r>
      <w:r w:rsidR="00500861" w:rsidRPr="003438DB">
        <w:rPr>
          <w:szCs w:val="28"/>
        </w:rPr>
        <w:t xml:space="preserve">. </w:t>
      </w:r>
      <w:r>
        <w:rPr>
          <w:szCs w:val="28"/>
        </w:rPr>
        <w:t xml:space="preserve"> </w:t>
      </w:r>
      <w:r w:rsidR="00143472">
        <w:rPr>
          <w:szCs w:val="28"/>
        </w:rPr>
        <w:t>Настоящее п</w:t>
      </w:r>
      <w:r w:rsidR="00143472" w:rsidRPr="003438DB">
        <w:rPr>
          <w:szCs w:val="28"/>
        </w:rPr>
        <w:t>остановление вступает в силу с</w:t>
      </w:r>
      <w:r w:rsidR="007D660F">
        <w:rPr>
          <w:szCs w:val="28"/>
        </w:rPr>
        <w:t>о дня его официального опубликования</w:t>
      </w:r>
      <w:r w:rsidR="00143472">
        <w:rPr>
          <w:szCs w:val="28"/>
        </w:rPr>
        <w:t>.</w:t>
      </w:r>
    </w:p>
    <w:p w:rsidR="007B568E" w:rsidRDefault="00143472" w:rsidP="0050086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="00500861" w:rsidRPr="003438DB">
        <w:rPr>
          <w:szCs w:val="28"/>
        </w:rPr>
        <w:t>.</w:t>
      </w:r>
      <w:r w:rsidRPr="00143472">
        <w:rPr>
          <w:szCs w:val="28"/>
        </w:rPr>
        <w:t xml:space="preserve"> </w:t>
      </w:r>
      <w:r>
        <w:rPr>
          <w:szCs w:val="28"/>
        </w:rPr>
        <w:t xml:space="preserve">Контроль за исполнением настоящего постановления возложить на руководителя управления потребительского рынка Администрации муниципального района Красноярский Самарской области </w:t>
      </w:r>
      <w:proofErr w:type="spellStart"/>
      <w:r>
        <w:rPr>
          <w:szCs w:val="28"/>
        </w:rPr>
        <w:t>Балясову</w:t>
      </w:r>
      <w:proofErr w:type="spellEnd"/>
      <w:r>
        <w:rPr>
          <w:szCs w:val="28"/>
        </w:rPr>
        <w:t xml:space="preserve"> С.А.</w:t>
      </w:r>
      <w:r w:rsidR="00F43D39">
        <w:rPr>
          <w:szCs w:val="28"/>
        </w:rPr>
        <w:t xml:space="preserve"> </w:t>
      </w:r>
      <w:r w:rsidR="00500861" w:rsidRPr="003438DB">
        <w:rPr>
          <w:szCs w:val="28"/>
        </w:rPr>
        <w:t xml:space="preserve"> </w:t>
      </w:r>
    </w:p>
    <w:p w:rsidR="00500861" w:rsidRPr="003438DB" w:rsidRDefault="00500861" w:rsidP="00500861">
      <w:pPr>
        <w:spacing w:line="360" w:lineRule="auto"/>
        <w:ind w:firstLine="720"/>
        <w:jc w:val="both"/>
        <w:rPr>
          <w:szCs w:val="28"/>
        </w:rPr>
      </w:pPr>
      <w:r w:rsidRPr="003438DB">
        <w:rPr>
          <w:szCs w:val="28"/>
        </w:rPr>
        <w:t xml:space="preserve">  </w:t>
      </w:r>
    </w:p>
    <w:p w:rsidR="00604DB1" w:rsidRDefault="00604DB1" w:rsidP="00500861">
      <w:pPr>
        <w:pStyle w:val="21"/>
        <w:spacing w:line="360" w:lineRule="auto"/>
        <w:jc w:val="both"/>
      </w:pPr>
    </w:p>
    <w:p w:rsidR="00500861" w:rsidRDefault="00604DB1" w:rsidP="00500861">
      <w:pPr>
        <w:pStyle w:val="21"/>
        <w:spacing w:line="360" w:lineRule="auto"/>
        <w:jc w:val="both"/>
      </w:pPr>
      <w:r>
        <w:t xml:space="preserve"> Глава</w:t>
      </w:r>
      <w:r w:rsidR="00500861">
        <w:t xml:space="preserve">  района</w:t>
      </w:r>
      <w:r w:rsidR="00500861">
        <w:tab/>
        <w:t xml:space="preserve"> </w:t>
      </w:r>
      <w:r w:rsidR="00500861">
        <w:tab/>
        <w:t xml:space="preserve"> </w:t>
      </w:r>
      <w:r w:rsidR="00500861">
        <w:tab/>
      </w:r>
      <w:r w:rsidR="002D4B75">
        <w:t xml:space="preserve">       </w:t>
      </w:r>
      <w:r w:rsidR="00500861">
        <w:t xml:space="preserve">             </w:t>
      </w:r>
      <w:r w:rsidR="00B45265">
        <w:t xml:space="preserve">      </w:t>
      </w:r>
      <w:r w:rsidR="00500861">
        <w:t xml:space="preserve">                 </w:t>
      </w:r>
      <w:r>
        <w:t xml:space="preserve">          М.В.Белоусов</w:t>
      </w:r>
    </w:p>
    <w:p w:rsidR="00500861" w:rsidRDefault="00500861" w:rsidP="00500861">
      <w:pPr>
        <w:pStyle w:val="21"/>
        <w:spacing w:line="360" w:lineRule="auto"/>
        <w:jc w:val="both"/>
      </w:pPr>
    </w:p>
    <w:p w:rsidR="007B568E" w:rsidRDefault="007B568E" w:rsidP="00500861">
      <w:pPr>
        <w:pStyle w:val="21"/>
        <w:spacing w:line="360" w:lineRule="auto"/>
        <w:jc w:val="both"/>
      </w:pPr>
    </w:p>
    <w:p w:rsidR="007B568E" w:rsidRDefault="007B568E" w:rsidP="00500861">
      <w:pPr>
        <w:pStyle w:val="21"/>
        <w:spacing w:line="360" w:lineRule="auto"/>
        <w:jc w:val="both"/>
      </w:pPr>
    </w:p>
    <w:p w:rsidR="007B568E" w:rsidRDefault="007B568E" w:rsidP="00500861">
      <w:pPr>
        <w:pStyle w:val="21"/>
        <w:spacing w:line="360" w:lineRule="auto"/>
        <w:jc w:val="both"/>
      </w:pPr>
    </w:p>
    <w:p w:rsidR="007B568E" w:rsidRDefault="007B568E" w:rsidP="00500861">
      <w:pPr>
        <w:pStyle w:val="21"/>
        <w:spacing w:line="360" w:lineRule="auto"/>
        <w:jc w:val="both"/>
      </w:pPr>
    </w:p>
    <w:p w:rsidR="007B568E" w:rsidRDefault="007B568E" w:rsidP="00500861">
      <w:pPr>
        <w:pStyle w:val="21"/>
        <w:spacing w:line="360" w:lineRule="auto"/>
        <w:jc w:val="both"/>
      </w:pPr>
    </w:p>
    <w:p w:rsidR="007B568E" w:rsidRDefault="007B568E" w:rsidP="00500861">
      <w:pPr>
        <w:pStyle w:val="21"/>
        <w:spacing w:line="360" w:lineRule="auto"/>
        <w:jc w:val="both"/>
      </w:pPr>
    </w:p>
    <w:p w:rsidR="007B568E" w:rsidRDefault="007B568E" w:rsidP="00500861">
      <w:pPr>
        <w:pStyle w:val="21"/>
        <w:spacing w:line="360" w:lineRule="auto"/>
        <w:jc w:val="both"/>
      </w:pPr>
    </w:p>
    <w:p w:rsidR="007B568E" w:rsidRDefault="007B568E" w:rsidP="00500861">
      <w:pPr>
        <w:pStyle w:val="21"/>
        <w:spacing w:line="360" w:lineRule="auto"/>
        <w:jc w:val="both"/>
      </w:pPr>
    </w:p>
    <w:p w:rsidR="007B568E" w:rsidRDefault="007B568E" w:rsidP="00500861">
      <w:pPr>
        <w:pStyle w:val="21"/>
        <w:spacing w:line="360" w:lineRule="auto"/>
        <w:jc w:val="both"/>
      </w:pPr>
    </w:p>
    <w:p w:rsidR="00F43D39" w:rsidRDefault="00F43D39" w:rsidP="00500861">
      <w:pPr>
        <w:pStyle w:val="21"/>
        <w:spacing w:line="360" w:lineRule="auto"/>
        <w:jc w:val="both"/>
      </w:pPr>
    </w:p>
    <w:p w:rsidR="00F43D39" w:rsidRDefault="00F43D39" w:rsidP="00500861">
      <w:pPr>
        <w:pStyle w:val="21"/>
        <w:spacing w:line="360" w:lineRule="auto"/>
        <w:jc w:val="both"/>
      </w:pPr>
    </w:p>
    <w:p w:rsidR="00F43D39" w:rsidRDefault="00F43D39" w:rsidP="00500861">
      <w:pPr>
        <w:pStyle w:val="21"/>
        <w:spacing w:line="360" w:lineRule="auto"/>
        <w:jc w:val="both"/>
      </w:pPr>
    </w:p>
    <w:p w:rsidR="00F43D39" w:rsidRDefault="00F43D39" w:rsidP="00500861">
      <w:pPr>
        <w:pStyle w:val="21"/>
        <w:spacing w:line="360" w:lineRule="auto"/>
        <w:jc w:val="both"/>
      </w:pPr>
    </w:p>
    <w:p w:rsidR="00F43D39" w:rsidRDefault="00F43D39" w:rsidP="00500861">
      <w:pPr>
        <w:pStyle w:val="21"/>
        <w:spacing w:line="360" w:lineRule="auto"/>
        <w:jc w:val="both"/>
      </w:pPr>
    </w:p>
    <w:p w:rsidR="00F43D39" w:rsidRDefault="00F43D39" w:rsidP="00500861">
      <w:pPr>
        <w:pStyle w:val="21"/>
        <w:spacing w:line="360" w:lineRule="auto"/>
        <w:jc w:val="both"/>
      </w:pPr>
    </w:p>
    <w:p w:rsidR="00F43D39" w:rsidRDefault="00F43D39" w:rsidP="00500861">
      <w:pPr>
        <w:pStyle w:val="21"/>
        <w:spacing w:line="360" w:lineRule="auto"/>
        <w:jc w:val="both"/>
      </w:pPr>
    </w:p>
    <w:p w:rsidR="002D7693" w:rsidRDefault="002D7693" w:rsidP="00500861">
      <w:pPr>
        <w:pStyle w:val="21"/>
        <w:spacing w:line="360" w:lineRule="auto"/>
        <w:jc w:val="both"/>
        <w:rPr>
          <w:b w:val="0"/>
          <w:sz w:val="24"/>
          <w:szCs w:val="24"/>
        </w:rPr>
      </w:pPr>
      <w:proofErr w:type="spellStart"/>
      <w:r w:rsidRPr="00F43D39">
        <w:rPr>
          <w:b w:val="0"/>
          <w:sz w:val="24"/>
          <w:szCs w:val="24"/>
        </w:rPr>
        <w:t>Балясова</w:t>
      </w:r>
      <w:proofErr w:type="spellEnd"/>
      <w:r w:rsidRPr="00F43D39">
        <w:rPr>
          <w:b w:val="0"/>
          <w:sz w:val="24"/>
          <w:szCs w:val="24"/>
        </w:rPr>
        <w:t xml:space="preserve"> 21803</w:t>
      </w:r>
    </w:p>
    <w:p w:rsidR="008543DC" w:rsidRPr="003D0A61" w:rsidRDefault="008543DC" w:rsidP="008543DC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3D0A6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543DC" w:rsidRPr="003D0A61" w:rsidRDefault="008543DC" w:rsidP="008543DC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r w:rsidRPr="003D0A6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543DC" w:rsidRPr="003D0A61" w:rsidRDefault="008543DC" w:rsidP="008543DC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r w:rsidRPr="003D0A6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3D0A61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A61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8543DC" w:rsidRPr="003D0A61" w:rsidRDefault="008543DC" w:rsidP="008543DC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r w:rsidRPr="003D0A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14.02.2018 № 38</w:t>
      </w:r>
    </w:p>
    <w:p w:rsidR="008543DC" w:rsidRDefault="008543DC" w:rsidP="008543DC">
      <w:pPr>
        <w:tabs>
          <w:tab w:val="left" w:pos="5955"/>
        </w:tabs>
        <w:spacing w:line="480" w:lineRule="auto"/>
        <w:ind w:left="4820"/>
        <w:jc w:val="center"/>
        <w:rPr>
          <w:szCs w:val="28"/>
        </w:rPr>
      </w:pPr>
    </w:p>
    <w:p w:rsidR="008543DC" w:rsidRDefault="008543DC" w:rsidP="008543DC">
      <w:pPr>
        <w:spacing w:line="480" w:lineRule="auto"/>
        <w:jc w:val="center"/>
        <w:rPr>
          <w:szCs w:val="28"/>
        </w:rPr>
      </w:pPr>
    </w:p>
    <w:p w:rsidR="008543DC" w:rsidRDefault="008543DC" w:rsidP="008543DC">
      <w:pPr>
        <w:spacing w:line="480" w:lineRule="auto"/>
        <w:rPr>
          <w:szCs w:val="28"/>
        </w:rPr>
      </w:pPr>
    </w:p>
    <w:p w:rsidR="008543DC" w:rsidRDefault="008543DC" w:rsidP="008543DC">
      <w:pPr>
        <w:spacing w:line="480" w:lineRule="auto"/>
        <w:rPr>
          <w:szCs w:val="28"/>
        </w:rPr>
      </w:pPr>
    </w:p>
    <w:p w:rsidR="008543DC" w:rsidRDefault="008543DC" w:rsidP="008543DC">
      <w:pPr>
        <w:spacing w:line="480" w:lineRule="auto"/>
        <w:rPr>
          <w:szCs w:val="28"/>
        </w:rPr>
      </w:pPr>
    </w:p>
    <w:p w:rsidR="008543DC" w:rsidRDefault="008543DC" w:rsidP="008543DC">
      <w:pPr>
        <w:spacing w:line="480" w:lineRule="auto"/>
        <w:rPr>
          <w:szCs w:val="28"/>
        </w:rPr>
      </w:pPr>
    </w:p>
    <w:p w:rsidR="008543DC" w:rsidRPr="002D141F" w:rsidRDefault="008543DC" w:rsidP="008543DC">
      <w:pPr>
        <w:jc w:val="center"/>
        <w:rPr>
          <w:szCs w:val="28"/>
        </w:rPr>
      </w:pPr>
      <w:r w:rsidRPr="002D141F">
        <w:rPr>
          <w:szCs w:val="28"/>
        </w:rPr>
        <w:t xml:space="preserve">Муниципальная программа </w:t>
      </w:r>
    </w:p>
    <w:p w:rsidR="008543DC" w:rsidRPr="00A94074" w:rsidRDefault="008543DC" w:rsidP="008543DC">
      <w:pPr>
        <w:jc w:val="center"/>
        <w:rPr>
          <w:szCs w:val="28"/>
        </w:rPr>
      </w:pPr>
      <w:r>
        <w:rPr>
          <w:spacing w:val="2"/>
          <w:szCs w:val="28"/>
          <w:shd w:val="clear" w:color="auto" w:fill="FFFFFF"/>
        </w:rPr>
        <w:t>«</w:t>
      </w:r>
      <w:r w:rsidRPr="00A94074">
        <w:rPr>
          <w:spacing w:val="2"/>
          <w:szCs w:val="28"/>
          <w:shd w:val="clear" w:color="auto" w:fill="FFFFFF"/>
        </w:rPr>
        <w:t xml:space="preserve">Развитие торговли и защиты прав потребителей </w:t>
      </w:r>
      <w:r w:rsidRPr="00A94074">
        <w:rPr>
          <w:szCs w:val="28"/>
        </w:rPr>
        <w:t>на территории муниципального района Красноярс</w:t>
      </w:r>
      <w:bookmarkStart w:id="1" w:name="_GoBack"/>
      <w:bookmarkEnd w:id="1"/>
      <w:r w:rsidRPr="00A94074">
        <w:rPr>
          <w:szCs w:val="28"/>
        </w:rPr>
        <w:t xml:space="preserve">кий Самарской области                                 </w:t>
      </w:r>
      <w:r w:rsidRPr="00A94074">
        <w:rPr>
          <w:spacing w:val="2"/>
          <w:szCs w:val="28"/>
          <w:shd w:val="clear" w:color="auto" w:fill="FFFFFF"/>
        </w:rPr>
        <w:t>на 2018 - 20</w:t>
      </w:r>
      <w:r>
        <w:rPr>
          <w:spacing w:val="2"/>
          <w:szCs w:val="28"/>
          <w:shd w:val="clear" w:color="auto" w:fill="FFFFFF"/>
        </w:rPr>
        <w:t>20</w:t>
      </w:r>
      <w:r w:rsidRPr="00A94074">
        <w:rPr>
          <w:spacing w:val="2"/>
          <w:szCs w:val="28"/>
          <w:shd w:val="clear" w:color="auto" w:fill="FFFFFF"/>
        </w:rPr>
        <w:t xml:space="preserve"> годы</w:t>
      </w:r>
      <w:r w:rsidRPr="00A94074">
        <w:rPr>
          <w:szCs w:val="28"/>
        </w:rPr>
        <w:t>»</w:t>
      </w:r>
    </w:p>
    <w:p w:rsidR="008543DC" w:rsidRPr="00A94074" w:rsidRDefault="008543DC" w:rsidP="008543DC">
      <w:pPr>
        <w:spacing w:line="480" w:lineRule="auto"/>
        <w:rPr>
          <w:szCs w:val="28"/>
        </w:rPr>
      </w:pPr>
    </w:p>
    <w:p w:rsidR="008543DC" w:rsidRDefault="008543DC" w:rsidP="008543DC">
      <w:pPr>
        <w:spacing w:line="480" w:lineRule="auto"/>
        <w:rPr>
          <w:szCs w:val="28"/>
        </w:rPr>
      </w:pPr>
    </w:p>
    <w:p w:rsidR="008543DC" w:rsidRDefault="008543DC" w:rsidP="008543DC">
      <w:pPr>
        <w:spacing w:line="480" w:lineRule="auto"/>
        <w:rPr>
          <w:szCs w:val="28"/>
        </w:rPr>
      </w:pPr>
    </w:p>
    <w:p w:rsidR="008543DC" w:rsidRDefault="008543DC" w:rsidP="008543DC">
      <w:pPr>
        <w:spacing w:line="480" w:lineRule="auto"/>
        <w:rPr>
          <w:szCs w:val="28"/>
        </w:rPr>
      </w:pPr>
    </w:p>
    <w:p w:rsidR="008543DC" w:rsidRDefault="008543DC" w:rsidP="008543DC">
      <w:pPr>
        <w:spacing w:line="480" w:lineRule="auto"/>
        <w:jc w:val="center"/>
        <w:rPr>
          <w:szCs w:val="28"/>
        </w:rPr>
      </w:pPr>
    </w:p>
    <w:p w:rsidR="008543DC" w:rsidRDefault="008543DC" w:rsidP="008543DC">
      <w:pPr>
        <w:spacing w:line="480" w:lineRule="auto"/>
        <w:jc w:val="center"/>
        <w:rPr>
          <w:szCs w:val="28"/>
        </w:rPr>
      </w:pPr>
    </w:p>
    <w:p w:rsidR="008543DC" w:rsidRDefault="008543DC" w:rsidP="008543DC">
      <w:pPr>
        <w:spacing w:line="480" w:lineRule="auto"/>
        <w:jc w:val="center"/>
        <w:rPr>
          <w:szCs w:val="28"/>
        </w:rPr>
      </w:pPr>
    </w:p>
    <w:p w:rsidR="008543DC" w:rsidRDefault="008543DC" w:rsidP="008543DC">
      <w:pPr>
        <w:spacing w:line="480" w:lineRule="auto"/>
        <w:jc w:val="center"/>
        <w:rPr>
          <w:szCs w:val="28"/>
        </w:rPr>
      </w:pPr>
    </w:p>
    <w:p w:rsidR="008543DC" w:rsidRDefault="008543DC" w:rsidP="008543DC">
      <w:pPr>
        <w:spacing w:line="480" w:lineRule="auto"/>
        <w:jc w:val="center"/>
        <w:rPr>
          <w:szCs w:val="28"/>
        </w:rPr>
      </w:pPr>
    </w:p>
    <w:p w:rsidR="008543DC" w:rsidRDefault="008543DC" w:rsidP="008543DC">
      <w:pPr>
        <w:spacing w:line="480" w:lineRule="auto"/>
        <w:jc w:val="center"/>
        <w:rPr>
          <w:szCs w:val="28"/>
        </w:rPr>
      </w:pPr>
    </w:p>
    <w:p w:rsidR="008543DC" w:rsidRDefault="008543DC" w:rsidP="008543DC">
      <w:pPr>
        <w:jc w:val="center"/>
        <w:rPr>
          <w:szCs w:val="28"/>
        </w:rPr>
      </w:pPr>
    </w:p>
    <w:p w:rsidR="008543DC" w:rsidRDefault="008543DC" w:rsidP="008543DC">
      <w:pPr>
        <w:jc w:val="center"/>
        <w:rPr>
          <w:szCs w:val="28"/>
        </w:rPr>
      </w:pPr>
    </w:p>
    <w:p w:rsidR="008543DC" w:rsidRDefault="008543DC" w:rsidP="008543DC">
      <w:pPr>
        <w:jc w:val="center"/>
        <w:rPr>
          <w:szCs w:val="28"/>
        </w:rPr>
      </w:pPr>
    </w:p>
    <w:p w:rsidR="008543DC" w:rsidRPr="007D6D8F" w:rsidRDefault="008543DC" w:rsidP="008543DC">
      <w:pPr>
        <w:jc w:val="center"/>
        <w:rPr>
          <w:szCs w:val="28"/>
        </w:rPr>
      </w:pPr>
      <w:r w:rsidRPr="007D6D8F">
        <w:rPr>
          <w:szCs w:val="28"/>
        </w:rPr>
        <w:lastRenderedPageBreak/>
        <w:t xml:space="preserve">Паспорт муниципальной программы </w:t>
      </w:r>
    </w:p>
    <w:p w:rsidR="008543DC" w:rsidRPr="007D6D8F" w:rsidRDefault="008543DC" w:rsidP="008543DC">
      <w:pPr>
        <w:jc w:val="center"/>
        <w:rPr>
          <w:szCs w:val="28"/>
        </w:rPr>
      </w:pPr>
      <w:r w:rsidRPr="007D6D8F">
        <w:rPr>
          <w:spacing w:val="2"/>
          <w:szCs w:val="28"/>
          <w:shd w:val="clear" w:color="auto" w:fill="FFFFFF"/>
        </w:rPr>
        <w:t xml:space="preserve">"Развитие торговли и защиты прав потребителей </w:t>
      </w:r>
      <w:r w:rsidRPr="007D6D8F">
        <w:rPr>
          <w:szCs w:val="28"/>
        </w:rPr>
        <w:t xml:space="preserve">на территории муниципального района Красноярский Самарской области                                 </w:t>
      </w:r>
      <w:r w:rsidRPr="007D6D8F">
        <w:rPr>
          <w:spacing w:val="2"/>
          <w:szCs w:val="28"/>
          <w:shd w:val="clear" w:color="auto" w:fill="FFFFFF"/>
        </w:rPr>
        <w:t>на 2018 - 20</w:t>
      </w:r>
      <w:r>
        <w:rPr>
          <w:spacing w:val="2"/>
          <w:szCs w:val="28"/>
          <w:shd w:val="clear" w:color="auto" w:fill="FFFFFF"/>
        </w:rPr>
        <w:t>20</w:t>
      </w:r>
      <w:r w:rsidRPr="007D6D8F">
        <w:rPr>
          <w:spacing w:val="2"/>
          <w:szCs w:val="28"/>
          <w:shd w:val="clear" w:color="auto" w:fill="FFFFFF"/>
        </w:rPr>
        <w:t xml:space="preserve"> годы</w:t>
      </w:r>
      <w:r w:rsidRPr="007D6D8F">
        <w:rPr>
          <w:szCs w:val="28"/>
        </w:rPr>
        <w:t>»  (далее -  Программа)</w:t>
      </w:r>
    </w:p>
    <w:bookmarkEnd w:id="0"/>
    <w:p w:rsidR="008543DC" w:rsidRPr="007D6D8F" w:rsidRDefault="008543DC" w:rsidP="008543DC">
      <w:pPr>
        <w:spacing w:line="360" w:lineRule="auto"/>
        <w:ind w:firstLine="720"/>
        <w:jc w:val="both"/>
        <w:rPr>
          <w:sz w:val="18"/>
          <w:szCs w:val="18"/>
        </w:rPr>
      </w:pPr>
    </w:p>
    <w:p w:rsidR="008543DC" w:rsidRPr="007D6D8F" w:rsidRDefault="008543DC" w:rsidP="008543DC">
      <w:pPr>
        <w:pStyle w:val="ad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7D6D8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D6D8F">
        <w:rPr>
          <w:rFonts w:ascii="Times New Roman" w:hAnsi="Times New Roman" w:cs="Times New Roman"/>
          <w:sz w:val="28"/>
          <w:szCs w:val="28"/>
        </w:rPr>
        <w:tab/>
      </w:r>
      <w:r w:rsidRPr="007D6D8F">
        <w:rPr>
          <w:rFonts w:ascii="Times New Roman" w:hAnsi="Times New Roman" w:cs="Times New Roman"/>
          <w:sz w:val="28"/>
          <w:szCs w:val="28"/>
        </w:rPr>
        <w:tab/>
      </w:r>
      <w:r w:rsidRPr="007D6D8F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«Развитие     </w:t>
      </w:r>
    </w:p>
    <w:p w:rsidR="008543DC" w:rsidRPr="007D6D8F" w:rsidRDefault="008543DC" w:rsidP="008543DC">
      <w:pPr>
        <w:pStyle w:val="ad"/>
        <w:ind w:left="3600" w:hanging="3600"/>
        <w:rPr>
          <w:rFonts w:ascii="Times New Roman" w:hAnsi="Times New Roman" w:cs="Times New Roman"/>
          <w:sz w:val="28"/>
          <w:szCs w:val="28"/>
        </w:rPr>
      </w:pPr>
      <w:r w:rsidRPr="007D6D8F">
        <w:rPr>
          <w:rFonts w:ascii="Times New Roman" w:hAnsi="Times New Roman" w:cs="Times New Roman"/>
          <w:sz w:val="28"/>
          <w:szCs w:val="28"/>
        </w:rPr>
        <w:t xml:space="preserve">Программы    </w:t>
      </w:r>
      <w:r w:rsidRPr="007D6D8F">
        <w:rPr>
          <w:rFonts w:ascii="Times New Roman" w:hAnsi="Times New Roman" w:cs="Times New Roman"/>
          <w:sz w:val="28"/>
          <w:szCs w:val="28"/>
        </w:rPr>
        <w:tab/>
        <w:t xml:space="preserve">торговли и защиты прав потребителей на территории муниципального района Красноярский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на 2018-2020</w:t>
      </w:r>
      <w:r w:rsidRPr="007D6D8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543DC" w:rsidRPr="007D6D8F" w:rsidRDefault="008543DC" w:rsidP="008543DC">
      <w:pPr>
        <w:ind w:firstLine="720"/>
        <w:jc w:val="both"/>
        <w:rPr>
          <w:szCs w:val="28"/>
        </w:rPr>
      </w:pPr>
    </w:p>
    <w:p w:rsidR="008543DC" w:rsidRPr="007D6D8F" w:rsidRDefault="008543DC" w:rsidP="008543DC">
      <w:pPr>
        <w:jc w:val="both"/>
        <w:rPr>
          <w:szCs w:val="28"/>
        </w:rPr>
      </w:pPr>
      <w:r>
        <w:rPr>
          <w:szCs w:val="28"/>
        </w:rPr>
        <w:t xml:space="preserve">Разработчик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</w:t>
      </w:r>
      <w:r w:rsidRPr="007D6D8F">
        <w:rPr>
          <w:szCs w:val="28"/>
        </w:rPr>
        <w:t xml:space="preserve">дминистрация муниципального района </w:t>
      </w:r>
    </w:p>
    <w:p w:rsidR="008543DC" w:rsidRPr="007D6D8F" w:rsidRDefault="008543DC" w:rsidP="008543DC">
      <w:pPr>
        <w:jc w:val="both"/>
        <w:rPr>
          <w:szCs w:val="28"/>
        </w:rPr>
      </w:pPr>
      <w:r w:rsidRPr="007D6D8F">
        <w:rPr>
          <w:szCs w:val="28"/>
        </w:rPr>
        <w:t xml:space="preserve">Программы </w:t>
      </w:r>
      <w:r w:rsidRPr="007D6D8F">
        <w:rPr>
          <w:szCs w:val="28"/>
        </w:rPr>
        <w:tab/>
      </w:r>
      <w:r w:rsidRPr="007D6D8F">
        <w:rPr>
          <w:szCs w:val="28"/>
        </w:rPr>
        <w:tab/>
      </w:r>
      <w:r w:rsidRPr="007D6D8F">
        <w:rPr>
          <w:szCs w:val="28"/>
        </w:rPr>
        <w:tab/>
      </w:r>
      <w:proofErr w:type="gramStart"/>
      <w:r w:rsidRPr="007D6D8F">
        <w:rPr>
          <w:szCs w:val="28"/>
        </w:rPr>
        <w:t>Красноярский</w:t>
      </w:r>
      <w:proofErr w:type="gramEnd"/>
      <w:r w:rsidRPr="007D6D8F">
        <w:rPr>
          <w:szCs w:val="28"/>
        </w:rPr>
        <w:t xml:space="preserve"> Самарской области</w:t>
      </w:r>
    </w:p>
    <w:p w:rsidR="008543DC" w:rsidRPr="007D6D8F" w:rsidRDefault="008543DC" w:rsidP="008543DC">
      <w:pPr>
        <w:jc w:val="both"/>
        <w:rPr>
          <w:szCs w:val="28"/>
        </w:rPr>
      </w:pPr>
    </w:p>
    <w:p w:rsidR="008543DC" w:rsidRPr="008543DC" w:rsidRDefault="008543DC" w:rsidP="008543DC">
      <w:pPr>
        <w:jc w:val="both"/>
        <w:rPr>
          <w:sz w:val="24"/>
          <w:szCs w:val="28"/>
        </w:rPr>
      </w:pPr>
    </w:p>
    <w:p w:rsidR="008543DC" w:rsidRPr="007D6D8F" w:rsidRDefault="008543DC" w:rsidP="008543DC">
      <w:pPr>
        <w:pStyle w:val="ad"/>
        <w:tabs>
          <w:tab w:val="left" w:pos="284"/>
          <w:tab w:val="left" w:pos="3119"/>
          <w:tab w:val="left" w:pos="3544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r w:rsidRPr="007D6D8F">
        <w:rPr>
          <w:rFonts w:ascii="Times New Roman" w:hAnsi="Times New Roman" w:cs="Times New Roman"/>
          <w:sz w:val="28"/>
          <w:szCs w:val="28"/>
        </w:rPr>
        <w:t>Цель Программы</w:t>
      </w:r>
      <w:r w:rsidRPr="007D6D8F">
        <w:rPr>
          <w:rFonts w:ascii="Times New Roman" w:hAnsi="Times New Roman" w:cs="Times New Roman"/>
          <w:sz w:val="28"/>
          <w:szCs w:val="28"/>
        </w:rPr>
        <w:tab/>
      </w:r>
      <w:r w:rsidRPr="007D6D8F">
        <w:rPr>
          <w:rFonts w:ascii="Times New Roman" w:hAnsi="Times New Roman" w:cs="Times New Roman"/>
          <w:sz w:val="28"/>
          <w:szCs w:val="28"/>
        </w:rPr>
        <w:tab/>
      </w:r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создание условий для наиболее полного удовлетворения спроса населения на потребительские товары и эффективной защиты прав потребителей на </w:t>
      </w:r>
      <w:r w:rsidRPr="007D6D8F">
        <w:rPr>
          <w:rFonts w:ascii="Times New Roman" w:hAnsi="Times New Roman" w:cs="Times New Roman"/>
          <w:sz w:val="28"/>
          <w:szCs w:val="28"/>
        </w:rPr>
        <w:t xml:space="preserve">территории   муниципального района   Красноярский Самарской области </w:t>
      </w:r>
    </w:p>
    <w:p w:rsidR="008543DC" w:rsidRPr="007D6D8F" w:rsidRDefault="008543DC" w:rsidP="008543DC">
      <w:pPr>
        <w:pStyle w:val="ad"/>
        <w:tabs>
          <w:tab w:val="left" w:pos="284"/>
          <w:tab w:val="left" w:pos="3119"/>
          <w:tab w:val="left" w:pos="3544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r w:rsidRPr="007D6D8F">
        <w:rPr>
          <w:rFonts w:ascii="Times New Roman" w:hAnsi="Times New Roman" w:cs="Times New Roman"/>
          <w:sz w:val="28"/>
          <w:szCs w:val="28"/>
        </w:rPr>
        <w:tab/>
      </w:r>
      <w:r w:rsidRPr="007D6D8F">
        <w:rPr>
          <w:rFonts w:ascii="Times New Roman" w:hAnsi="Times New Roman" w:cs="Times New Roman"/>
          <w:sz w:val="28"/>
          <w:szCs w:val="28"/>
        </w:rPr>
        <w:tab/>
      </w:r>
      <w:r w:rsidRPr="007D6D8F">
        <w:rPr>
          <w:rFonts w:ascii="Times New Roman" w:hAnsi="Times New Roman" w:cs="Times New Roman"/>
          <w:sz w:val="28"/>
          <w:szCs w:val="28"/>
        </w:rPr>
        <w:tab/>
      </w:r>
      <w:r w:rsidRPr="007D6D8F">
        <w:rPr>
          <w:rFonts w:ascii="Times New Roman" w:hAnsi="Times New Roman" w:cs="Times New Roman"/>
          <w:sz w:val="28"/>
          <w:szCs w:val="28"/>
        </w:rPr>
        <w:tab/>
      </w:r>
      <w:r w:rsidRPr="007D6D8F">
        <w:rPr>
          <w:rFonts w:ascii="Times New Roman" w:hAnsi="Times New Roman" w:cs="Times New Roman"/>
          <w:sz w:val="28"/>
          <w:szCs w:val="28"/>
        </w:rPr>
        <w:tab/>
      </w:r>
    </w:p>
    <w:p w:rsidR="008543DC" w:rsidRDefault="008543DC" w:rsidP="008543DC">
      <w:pPr>
        <w:pStyle w:val="ad"/>
        <w:ind w:left="3600" w:hanging="3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6D8F">
        <w:rPr>
          <w:rFonts w:ascii="Times New Roman" w:hAnsi="Times New Roman" w:cs="Times New Roman"/>
          <w:sz w:val="28"/>
          <w:szCs w:val="28"/>
        </w:rPr>
        <w:t xml:space="preserve">Задачи Программы   </w:t>
      </w:r>
      <w:r w:rsidRPr="007D6D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Красноярский Самарской области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4F51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том числе демонтаж незаконно установленных нестационарных объектов потребительского рынка и услуг, расположенных на территории муниципального района Красноярский Самарской области</w:t>
      </w:r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543DC" w:rsidRDefault="008543DC" w:rsidP="008543DC">
      <w:pPr>
        <w:pStyle w:val="ad"/>
        <w:ind w:left="3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П</w:t>
      </w:r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овышение доступности товаров для населения муниципального района </w:t>
      </w:r>
      <w:proofErr w:type="gramStart"/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Красноярский</w:t>
      </w:r>
      <w:proofErr w:type="gramEnd"/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Самарской области;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543DC" w:rsidRPr="007D6D8F" w:rsidRDefault="008543DC" w:rsidP="008543DC">
      <w:pPr>
        <w:pStyle w:val="ad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Р</w:t>
      </w:r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еализация комплекса мер по совершенствованию системы защиты прав потребителей в муниципальном районе </w:t>
      </w:r>
      <w:proofErr w:type="gramStart"/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Красноярский</w:t>
      </w:r>
      <w:proofErr w:type="gramEnd"/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Самарской области путем повышения уровня их правовой грамотности и информированности по вопросам защиты прав потребителей</w:t>
      </w:r>
      <w:r w:rsidRPr="007D6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DC" w:rsidRPr="007D6D8F" w:rsidRDefault="008543DC" w:rsidP="008543DC">
      <w:pPr>
        <w:pStyle w:val="ad"/>
      </w:pPr>
      <w:r w:rsidRPr="007D6D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543DC" w:rsidRDefault="008543DC" w:rsidP="008543DC">
      <w:pPr>
        <w:pStyle w:val="ad"/>
        <w:ind w:left="3600" w:hanging="3600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D6D8F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Pr="007D6D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нормативов </w:t>
      </w:r>
      <w:proofErr w:type="gramStart"/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минимальной</w:t>
      </w:r>
      <w:proofErr w:type="gramEnd"/>
    </w:p>
    <w:p w:rsidR="008543DC" w:rsidRPr="007D6D8F" w:rsidRDefault="008543DC" w:rsidP="008543DC">
      <w:pPr>
        <w:pStyle w:val="ad"/>
        <w:ind w:left="3600" w:hanging="3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D6D8F">
        <w:rPr>
          <w:rFonts w:ascii="Times New Roman" w:hAnsi="Times New Roman" w:cs="Times New Roman"/>
          <w:sz w:val="28"/>
          <w:szCs w:val="28"/>
        </w:rPr>
        <w:t>индикаторы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6D8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обеспеченности населения площадью торговых объектов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территории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ого 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стационар-ные</w:t>
      </w:r>
      <w:proofErr w:type="spellEnd"/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торговые объекты, торговые павильоны и киоски, объекты по продаже печатной продукции); </w:t>
      </w:r>
    </w:p>
    <w:p w:rsidR="008543DC" w:rsidRPr="007D6D8F" w:rsidRDefault="008543DC" w:rsidP="008543DC">
      <w:pPr>
        <w:ind w:left="3600" w:hanging="3600"/>
        <w:jc w:val="both"/>
      </w:pPr>
      <w:r w:rsidRPr="007D6D8F">
        <w:rPr>
          <w:szCs w:val="28"/>
        </w:rPr>
        <w:tab/>
      </w:r>
      <w:r>
        <w:rPr>
          <w:spacing w:val="2"/>
          <w:szCs w:val="28"/>
          <w:shd w:val="clear" w:color="auto" w:fill="FFFFFF"/>
        </w:rPr>
        <w:t xml:space="preserve"> 2.</w:t>
      </w:r>
      <w:r>
        <w:rPr>
          <w:spacing w:val="2"/>
          <w:szCs w:val="28"/>
          <w:shd w:val="clear" w:color="auto" w:fill="FFFFFF"/>
        </w:rPr>
        <w:tab/>
      </w:r>
      <w:r>
        <w:rPr>
          <w:szCs w:val="28"/>
        </w:rPr>
        <w:t>Р</w:t>
      </w:r>
      <w:r w:rsidRPr="007D6D8F">
        <w:rPr>
          <w:spacing w:val="2"/>
          <w:szCs w:val="28"/>
          <w:shd w:val="clear" w:color="auto" w:fill="FFFFFF"/>
        </w:rPr>
        <w:t xml:space="preserve">ост оборота розничной торговли в </w:t>
      </w:r>
      <w:r w:rsidRPr="007D6D8F">
        <w:rPr>
          <w:szCs w:val="28"/>
        </w:rPr>
        <w:t>муниципальном районе Красноярский</w:t>
      </w:r>
    </w:p>
    <w:p w:rsidR="008543DC" w:rsidRDefault="008543DC" w:rsidP="008543DC">
      <w:pPr>
        <w:pStyle w:val="ad"/>
        <w:ind w:left="3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Самарской области;</w:t>
      </w:r>
    </w:p>
    <w:p w:rsidR="008543DC" w:rsidRDefault="008543DC" w:rsidP="008543DC">
      <w:pPr>
        <w:pStyle w:val="ad"/>
        <w:ind w:left="3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ост оборота розничной торговли на душу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D6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населения в муниципальном районе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Красноярский Самарской области;</w:t>
      </w:r>
    </w:p>
    <w:p w:rsidR="008543DC" w:rsidRPr="00A13A96" w:rsidRDefault="008543DC" w:rsidP="008543DC">
      <w:pPr>
        <w:pStyle w:val="ad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4.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Увеличение количества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хозяйствую-щих</w:t>
      </w:r>
      <w:proofErr w:type="spellEnd"/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субъектов, принявших участие в семинарах по вопросам соблюдения требований законодательства о защите прав потребителей.</w:t>
      </w:r>
    </w:p>
    <w:p w:rsidR="008543DC" w:rsidRPr="008A49F4" w:rsidRDefault="008543DC" w:rsidP="008543DC">
      <w:pPr>
        <w:pStyle w:val="ad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43DC" w:rsidRPr="006834AB" w:rsidRDefault="008543DC" w:rsidP="008543DC">
      <w:pPr>
        <w:pStyle w:val="ad"/>
        <w:rPr>
          <w:rFonts w:ascii="Times New Roman" w:hAnsi="Times New Roman" w:cs="Times New Roman"/>
          <w:sz w:val="28"/>
          <w:szCs w:val="28"/>
        </w:rPr>
      </w:pPr>
      <w:r w:rsidRPr="00630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43DC" w:rsidRPr="006306B4" w:rsidRDefault="008543DC" w:rsidP="008543DC">
      <w:pPr>
        <w:pStyle w:val="ad"/>
        <w:ind w:left="3600" w:hanging="36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43DC" w:rsidRPr="006306B4" w:rsidRDefault="008543DC" w:rsidP="008543D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06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306B4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 годы</w:t>
      </w:r>
    </w:p>
    <w:p w:rsidR="008543DC" w:rsidRDefault="008543DC" w:rsidP="008543D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</w:t>
      </w:r>
    </w:p>
    <w:p w:rsidR="008543DC" w:rsidRPr="006306B4" w:rsidRDefault="008543DC" w:rsidP="008543DC">
      <w:pPr>
        <w:pStyle w:val="ad"/>
        <w:ind w:left="2880"/>
        <w:jc w:val="left"/>
        <w:rPr>
          <w:rFonts w:ascii="Times New Roman" w:hAnsi="Times New Roman" w:cs="Times New Roman"/>
          <w:sz w:val="28"/>
          <w:szCs w:val="28"/>
        </w:rPr>
      </w:pPr>
    </w:p>
    <w:p w:rsidR="008543DC" w:rsidRDefault="008543DC" w:rsidP="008543DC">
      <w:pPr>
        <w:pStyle w:val="ad"/>
        <w:tabs>
          <w:tab w:val="left" w:pos="2977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bookmarkStart w:id="2" w:name="sub_107"/>
      <w:r>
        <w:rPr>
          <w:rFonts w:ascii="Times New Roman" w:hAnsi="Times New Roman" w:cs="Times New Roman"/>
          <w:sz w:val="28"/>
          <w:szCs w:val="28"/>
        </w:rPr>
        <w:t xml:space="preserve">Объемы и источники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</w:p>
    <w:p w:rsidR="008543DC" w:rsidRDefault="008543DC" w:rsidP="008543DC">
      <w:pPr>
        <w:pStyle w:val="ad"/>
        <w:tabs>
          <w:tab w:val="left" w:pos="2977"/>
        </w:tabs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мероприятий Программы осуществляется в рамках средств, выделяемых на финансирование текущей деятельности Администрации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области; </w:t>
      </w:r>
    </w:p>
    <w:p w:rsidR="008543DC" w:rsidRDefault="008543DC" w:rsidP="008543DC">
      <w:pPr>
        <w:pStyle w:val="ad"/>
        <w:tabs>
          <w:tab w:val="left" w:pos="2977"/>
        </w:tabs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средств, необходимых для реализации Программы, составляет 1650 тыс. рублей, из них:</w:t>
      </w:r>
    </w:p>
    <w:p w:rsidR="008543DC" w:rsidRPr="00C90B6F" w:rsidRDefault="008543DC" w:rsidP="008543D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2018</w:t>
      </w:r>
      <w:r w:rsidRPr="00C90B6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 550,0 тыс.</w:t>
      </w:r>
      <w:r w:rsidRPr="00C90B6F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8543DC" w:rsidRDefault="008543DC" w:rsidP="008543DC">
      <w:pPr>
        <w:pStyle w:val="ad"/>
        <w:rPr>
          <w:rFonts w:ascii="Times New Roman" w:hAnsi="Times New Roman" w:cs="Times New Roman"/>
          <w:sz w:val="28"/>
          <w:szCs w:val="28"/>
        </w:rPr>
      </w:pPr>
      <w:r w:rsidRPr="00C90B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0B6F">
        <w:rPr>
          <w:rFonts w:ascii="Times New Roman" w:hAnsi="Times New Roman" w:cs="Times New Roman"/>
          <w:sz w:val="28"/>
          <w:szCs w:val="28"/>
        </w:rPr>
        <w:tab/>
      </w:r>
      <w:r w:rsidRPr="00C90B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2019</w:t>
      </w:r>
      <w:r w:rsidRPr="00C90B6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 550,0 тыс.</w:t>
      </w:r>
      <w:r w:rsidRPr="00C90B6F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8543DC" w:rsidRDefault="008543DC" w:rsidP="008543DC">
      <w:pPr>
        <w:pStyle w:val="ad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C90B6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 550,0 тыс.</w:t>
      </w:r>
      <w:r w:rsidRPr="00C90B6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543DC" w:rsidRPr="000549A4" w:rsidRDefault="008543DC" w:rsidP="008543DC"/>
    <w:p w:rsidR="008543DC" w:rsidRDefault="008543DC" w:rsidP="008543DC">
      <w:pPr>
        <w:pStyle w:val="ad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8543DC" w:rsidRPr="00213D95" w:rsidRDefault="008543DC" w:rsidP="008543DC">
      <w:pPr>
        <w:pStyle w:val="ad"/>
        <w:tabs>
          <w:tab w:val="left" w:pos="3686"/>
        </w:tabs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       1. Достижение установленных нормативов</w:t>
      </w:r>
    </w:p>
    <w:p w:rsidR="008543DC" w:rsidRDefault="008543DC" w:rsidP="008543DC">
      <w:pPr>
        <w:pStyle w:val="ad"/>
        <w:ind w:left="3600" w:hanging="3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Программы  </w:t>
      </w:r>
      <w:r>
        <w:rPr>
          <w:rFonts w:ascii="Times New Roman" w:hAnsi="Times New Roman" w:cs="Times New Roman"/>
          <w:sz w:val="28"/>
          <w:szCs w:val="28"/>
        </w:rPr>
        <w:tab/>
        <w:t xml:space="preserve">минимальной обеспеченности населения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площадью торговых объектов;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543DC" w:rsidRDefault="008543DC" w:rsidP="008543DC">
      <w:pPr>
        <w:pStyle w:val="ad"/>
        <w:ind w:left="3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Формирование торговой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инфраструк-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туры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учетом видов и типов торговых объектов, форм и способов торговли, потребностей населения муниципального района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Красноярский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Самарской области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543DC" w:rsidRDefault="008543DC" w:rsidP="008543DC">
      <w:pPr>
        <w:pStyle w:val="ad"/>
        <w:ind w:left="3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Повышение доступности товаров для населения муниципального района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Красноярский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Самарской области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543DC" w:rsidRPr="00A13A96" w:rsidRDefault="008543DC" w:rsidP="008543DC">
      <w:pPr>
        <w:pStyle w:val="ad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П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овышение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уровня </w:t>
      </w:r>
      <w:proofErr w:type="spellStart"/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информир</w:t>
      </w:r>
      <w:proofErr w:type="gramStart"/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ванности</w:t>
      </w:r>
      <w:proofErr w:type="spellEnd"/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населения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районе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вопросам </w:t>
      </w:r>
      <w:r w:rsidRPr="009C15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законодательства </w:t>
      </w:r>
      <w:hyperlink r:id="rId9" w:history="1">
        <w:r>
          <w:rPr>
            <w:rStyle w:val="a7"/>
            <w:rFonts w:ascii="Times New Roman" w:eastAsiaTheme="majorEastAsia" w:hAnsi="Times New Roman" w:cs="Times New Roman"/>
            <w:spacing w:val="2"/>
            <w:sz w:val="28"/>
            <w:szCs w:val="28"/>
            <w:shd w:val="clear" w:color="auto" w:fill="FFFFFF"/>
          </w:rPr>
          <w:t xml:space="preserve">о </w:t>
        </w:r>
        <w:r w:rsidRPr="009C154F">
          <w:rPr>
            <w:rStyle w:val="a7"/>
            <w:rFonts w:ascii="Times New Roman" w:eastAsiaTheme="majorEastAsia" w:hAnsi="Times New Roman" w:cs="Times New Roman"/>
            <w:spacing w:val="2"/>
            <w:sz w:val="28"/>
            <w:szCs w:val="28"/>
            <w:shd w:val="clear" w:color="auto" w:fill="FFFFFF"/>
          </w:rPr>
          <w:t xml:space="preserve">защите прав </w:t>
        </w:r>
        <w:proofErr w:type="spellStart"/>
        <w:r w:rsidRPr="009C154F">
          <w:rPr>
            <w:rStyle w:val="a7"/>
            <w:rFonts w:ascii="Times New Roman" w:eastAsiaTheme="majorEastAsia" w:hAnsi="Times New Roman" w:cs="Times New Roman"/>
            <w:spacing w:val="2"/>
            <w:sz w:val="28"/>
            <w:szCs w:val="28"/>
            <w:shd w:val="clear" w:color="auto" w:fill="FFFFFF"/>
          </w:rPr>
          <w:t>потребите</w:t>
        </w:r>
        <w:r>
          <w:rPr>
            <w:rStyle w:val="a7"/>
            <w:rFonts w:ascii="Times New Roman" w:eastAsiaTheme="majorEastAsia" w:hAnsi="Times New Roman" w:cs="Times New Roman"/>
            <w:spacing w:val="2"/>
            <w:sz w:val="28"/>
            <w:szCs w:val="28"/>
            <w:shd w:val="clear" w:color="auto" w:fill="FFFFFF"/>
          </w:rPr>
          <w:t>-</w:t>
        </w:r>
        <w:r w:rsidRPr="009C154F">
          <w:rPr>
            <w:rStyle w:val="a7"/>
            <w:rFonts w:ascii="Times New Roman" w:eastAsiaTheme="majorEastAsia" w:hAnsi="Times New Roman" w:cs="Times New Roman"/>
            <w:spacing w:val="2"/>
            <w:sz w:val="28"/>
            <w:szCs w:val="28"/>
            <w:shd w:val="clear" w:color="auto" w:fill="FFFFFF"/>
          </w:rPr>
          <w:t>лей</w:t>
        </w:r>
        <w:proofErr w:type="spellEnd"/>
      </w:hyperlink>
      <w:r w:rsidRPr="009C15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прав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обязанностей потребителей и предпринимателей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A13A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543DC" w:rsidRPr="008543DC" w:rsidRDefault="008543DC" w:rsidP="008543DC">
      <w:pPr>
        <w:pStyle w:val="ad"/>
        <w:ind w:left="3600" w:hanging="3600"/>
        <w:rPr>
          <w:rFonts w:ascii="Times New Roman" w:hAnsi="Times New Roman" w:cs="Times New Roman"/>
          <w:sz w:val="12"/>
          <w:szCs w:val="28"/>
        </w:rPr>
      </w:pPr>
    </w:p>
    <w:p w:rsidR="008543DC" w:rsidRPr="00C90B6F" w:rsidRDefault="008543DC" w:rsidP="008543DC">
      <w:pPr>
        <w:ind w:firstLine="720"/>
        <w:jc w:val="both"/>
        <w:rPr>
          <w:szCs w:val="28"/>
        </w:rPr>
      </w:pPr>
    </w:p>
    <w:p w:rsidR="008543DC" w:rsidRPr="00C90B6F" w:rsidRDefault="008543DC" w:rsidP="008543D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организации</w:t>
      </w:r>
      <w:r w:rsidRPr="00C90B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90B6F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C90B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B6F">
        <w:rPr>
          <w:rFonts w:ascii="Times New Roman" w:hAnsi="Times New Roman" w:cs="Times New Roman"/>
          <w:sz w:val="28"/>
          <w:szCs w:val="28"/>
        </w:rPr>
        <w:t xml:space="preserve">  ходом</w:t>
      </w:r>
    </w:p>
    <w:p w:rsidR="008543DC" w:rsidRDefault="008543DC" w:rsidP="008543DC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 w:rsidRPr="00C90B6F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90B6F">
        <w:rPr>
          <w:rFonts w:ascii="Times New Roman" w:hAnsi="Times New Roman" w:cs="Times New Roman"/>
          <w:sz w:val="28"/>
          <w:szCs w:val="28"/>
        </w:rPr>
        <w:t xml:space="preserve">реализации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0B6F">
        <w:rPr>
          <w:rFonts w:ascii="Times New Roman" w:hAnsi="Times New Roman" w:cs="Times New Roman"/>
          <w:sz w:val="28"/>
          <w:szCs w:val="28"/>
        </w:rPr>
        <w:t>рограммы осуществляет</w:t>
      </w:r>
    </w:p>
    <w:p w:rsidR="008543DC" w:rsidRPr="00C90B6F" w:rsidRDefault="008543DC" w:rsidP="008543DC">
      <w:pPr>
        <w:pStyle w:val="ad"/>
        <w:rPr>
          <w:rFonts w:ascii="Times New Roman" w:hAnsi="Times New Roman" w:cs="Times New Roman"/>
          <w:sz w:val="28"/>
          <w:szCs w:val="28"/>
        </w:rPr>
      </w:pPr>
      <w:r w:rsidRPr="00C90B6F">
        <w:rPr>
          <w:rFonts w:ascii="Times New Roman" w:hAnsi="Times New Roman" w:cs="Times New Roman"/>
          <w:sz w:val="28"/>
          <w:szCs w:val="28"/>
        </w:rPr>
        <w:t xml:space="preserve">реализации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8543DC" w:rsidRDefault="008543DC" w:rsidP="008543DC">
      <w:pPr>
        <w:pStyle w:val="ad"/>
        <w:tabs>
          <w:tab w:val="left" w:pos="2977"/>
        </w:tabs>
        <w:ind w:left="3593" w:hanging="3735"/>
        <w:rPr>
          <w:rFonts w:ascii="Times New Roman" w:hAnsi="Times New Roman" w:cs="Times New Roman"/>
          <w:sz w:val="28"/>
          <w:szCs w:val="28"/>
        </w:rPr>
      </w:pPr>
      <w:r w:rsidRPr="00C9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Программы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0B6F">
        <w:rPr>
          <w:rFonts w:ascii="Times New Roman" w:hAnsi="Times New Roman" w:cs="Times New Roman"/>
          <w:sz w:val="28"/>
          <w:szCs w:val="28"/>
        </w:rPr>
        <w:t>Самарской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B6F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8543DC" w:rsidRDefault="008543DC" w:rsidP="008543DC"/>
    <w:p w:rsidR="008543DC" w:rsidRDefault="008543DC" w:rsidP="008543DC"/>
    <w:p w:rsidR="008543DC" w:rsidRPr="00DA54C5" w:rsidRDefault="008543DC" w:rsidP="008543DC">
      <w:pPr>
        <w:jc w:val="both"/>
        <w:rPr>
          <w:szCs w:val="28"/>
        </w:rPr>
      </w:pPr>
      <w:r w:rsidRPr="00DA54C5">
        <w:rPr>
          <w:szCs w:val="28"/>
        </w:rPr>
        <w:t>Исполнители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управление потребительского рынка</w:t>
      </w:r>
    </w:p>
    <w:p w:rsidR="008543DC" w:rsidRDefault="008543DC" w:rsidP="008543DC">
      <w:pPr>
        <w:ind w:left="3600" w:hanging="3600"/>
        <w:jc w:val="both"/>
        <w:rPr>
          <w:szCs w:val="28"/>
        </w:rPr>
      </w:pPr>
      <w:r w:rsidRPr="00DA54C5">
        <w:rPr>
          <w:szCs w:val="28"/>
        </w:rPr>
        <w:t>Программы</w:t>
      </w:r>
      <w:r>
        <w:rPr>
          <w:szCs w:val="28"/>
        </w:rPr>
        <w:tab/>
        <w:t>А</w:t>
      </w:r>
      <w:r w:rsidRPr="0061254B">
        <w:rPr>
          <w:szCs w:val="28"/>
        </w:rPr>
        <w:t xml:space="preserve">дминистрации муниципального района </w:t>
      </w:r>
      <w:proofErr w:type="gramStart"/>
      <w:r w:rsidRPr="0061254B">
        <w:rPr>
          <w:szCs w:val="28"/>
        </w:rPr>
        <w:t>Красноярский</w:t>
      </w:r>
      <w:proofErr w:type="gramEnd"/>
      <w:r>
        <w:rPr>
          <w:szCs w:val="28"/>
        </w:rPr>
        <w:t>;</w:t>
      </w:r>
    </w:p>
    <w:p w:rsidR="008543DC" w:rsidRDefault="008543DC" w:rsidP="008543DC">
      <w:pPr>
        <w:pStyle w:val="ConsPlusNormal"/>
        <w:widowControl/>
        <w:ind w:left="3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796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Pr="00A34796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4796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 w:rsidRPr="00A34796">
        <w:rPr>
          <w:rFonts w:ascii="Times New Roman" w:hAnsi="Times New Roman" w:cs="Times New Roman"/>
          <w:sz w:val="28"/>
          <w:szCs w:val="28"/>
        </w:rPr>
        <w:t xml:space="preserve"> района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8543DC" w:rsidRDefault="008543DC" w:rsidP="008543DC">
      <w:pPr>
        <w:pStyle w:val="ConsPlusNormal"/>
        <w:widowControl/>
        <w:ind w:left="36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 муниципального района Красноярский Самарской области;</w:t>
      </w:r>
    </w:p>
    <w:p w:rsidR="008543DC" w:rsidRDefault="008543DC" w:rsidP="008543DC">
      <w:pPr>
        <w:pStyle w:val="ConsPlusNormal"/>
        <w:widowControl/>
        <w:ind w:left="36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– Управление сельского хозяйства администрации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8543DC" w:rsidRPr="00A34796" w:rsidRDefault="008543DC" w:rsidP="008543DC">
      <w:pPr>
        <w:pStyle w:val="ConsPlusNormal"/>
        <w:widowControl/>
        <w:ind w:left="3600" w:firstLine="0"/>
        <w:rPr>
          <w:rFonts w:ascii="Times New Roman" w:hAnsi="Times New Roman" w:cs="Times New Roman"/>
          <w:sz w:val="28"/>
          <w:szCs w:val="28"/>
        </w:rPr>
      </w:pPr>
    </w:p>
    <w:p w:rsidR="008543DC" w:rsidRDefault="008543DC" w:rsidP="008543DC">
      <w:pPr>
        <w:pStyle w:val="ad"/>
        <w:ind w:left="3600" w:hanging="3600"/>
        <w:rPr>
          <w:rFonts w:ascii="Times New Roman" w:hAnsi="Times New Roman" w:cs="Times New Roman"/>
          <w:sz w:val="28"/>
          <w:szCs w:val="28"/>
        </w:rPr>
      </w:pPr>
      <w:r w:rsidRPr="0061254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543DC" w:rsidRPr="008543DC" w:rsidRDefault="008543DC" w:rsidP="008543DC">
      <w:pPr>
        <w:ind w:left="3600"/>
        <w:rPr>
          <w:b/>
          <w:sz w:val="22"/>
          <w:szCs w:val="28"/>
        </w:rPr>
      </w:pPr>
    </w:p>
    <w:p w:rsidR="008543DC" w:rsidRDefault="008543DC" w:rsidP="008543DC">
      <w:pPr>
        <w:ind w:firstLine="720"/>
        <w:jc w:val="center"/>
        <w:rPr>
          <w:szCs w:val="28"/>
        </w:rPr>
      </w:pPr>
      <w:r>
        <w:rPr>
          <w:szCs w:val="28"/>
        </w:rPr>
        <w:t xml:space="preserve">Характеристика проблемы развития торговли в муниципальном районе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</w:t>
      </w:r>
    </w:p>
    <w:p w:rsidR="008543DC" w:rsidRPr="008543DC" w:rsidRDefault="008543DC" w:rsidP="008543DC">
      <w:pPr>
        <w:spacing w:line="480" w:lineRule="auto"/>
        <w:ind w:firstLine="720"/>
        <w:jc w:val="center"/>
        <w:rPr>
          <w:sz w:val="16"/>
        </w:rPr>
      </w:pPr>
    </w:p>
    <w:p w:rsidR="008543DC" w:rsidRPr="008D03C5" w:rsidRDefault="008543DC" w:rsidP="008543DC">
      <w:pPr>
        <w:spacing w:line="360" w:lineRule="auto"/>
        <w:ind w:firstLine="720"/>
        <w:jc w:val="both"/>
        <w:rPr>
          <w:spacing w:val="2"/>
          <w:szCs w:val="28"/>
          <w:shd w:val="clear" w:color="auto" w:fill="FFFFFF"/>
        </w:rPr>
      </w:pPr>
      <w:r w:rsidRPr="00FF15BF">
        <w:rPr>
          <w:spacing w:val="2"/>
          <w:szCs w:val="28"/>
          <w:shd w:val="clear" w:color="auto" w:fill="FFFFFF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  <w:r>
        <w:rPr>
          <w:spacing w:val="2"/>
          <w:szCs w:val="28"/>
          <w:shd w:val="clear" w:color="auto" w:fill="FFFFFF"/>
        </w:rPr>
        <w:t xml:space="preserve"> </w:t>
      </w:r>
      <w:r w:rsidRPr="00FF15BF">
        <w:rPr>
          <w:spacing w:val="2"/>
          <w:szCs w:val="28"/>
          <w:shd w:val="clear" w:color="auto" w:fill="FFFFFF"/>
        </w:rPr>
        <w:t xml:space="preserve">Сектор торговли является конечным звеном в цепи поставок товара от </w:t>
      </w:r>
      <w:r w:rsidRPr="00FF15BF">
        <w:rPr>
          <w:spacing w:val="2"/>
          <w:szCs w:val="28"/>
          <w:shd w:val="clear" w:color="auto" w:fill="FFFFFF"/>
        </w:rPr>
        <w:lastRenderedPageBreak/>
        <w:t>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регионального продукта.</w:t>
      </w:r>
      <w:r>
        <w:rPr>
          <w:spacing w:val="2"/>
          <w:szCs w:val="28"/>
          <w:shd w:val="clear" w:color="auto" w:fill="FFFFFF"/>
        </w:rPr>
        <w:t xml:space="preserve"> </w:t>
      </w:r>
    </w:p>
    <w:p w:rsidR="008543DC" w:rsidRPr="00625032" w:rsidRDefault="008543DC" w:rsidP="008543DC">
      <w:pPr>
        <w:spacing w:line="360" w:lineRule="auto"/>
        <w:ind w:firstLine="720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С</w:t>
      </w:r>
      <w:r w:rsidRPr="00FF15BF">
        <w:rPr>
          <w:spacing w:val="2"/>
          <w:szCs w:val="28"/>
          <w:shd w:val="clear" w:color="auto" w:fill="FFFFFF"/>
        </w:rPr>
        <w:t>ектор торговли во многом формирует активный предпринимательский класс, что важно для диверсификации экономики и ее устойчивого роста в долгосрочной перспективе.</w:t>
      </w: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  <w:r>
        <w:rPr>
          <w:spacing w:val="2"/>
          <w:szCs w:val="28"/>
          <w:shd w:val="clear" w:color="auto" w:fill="FFFFFF"/>
        </w:rPr>
        <w:t xml:space="preserve">На 1 октября 2017 года на территории муниципального района </w:t>
      </w:r>
      <w:proofErr w:type="gramStart"/>
      <w:r>
        <w:rPr>
          <w:spacing w:val="2"/>
          <w:szCs w:val="28"/>
          <w:shd w:val="clear" w:color="auto" w:fill="FFFFFF"/>
        </w:rPr>
        <w:t>Красноярский</w:t>
      </w:r>
      <w:proofErr w:type="gramEnd"/>
      <w:r>
        <w:rPr>
          <w:spacing w:val="2"/>
          <w:szCs w:val="28"/>
          <w:shd w:val="clear" w:color="auto" w:fill="FFFFFF"/>
        </w:rPr>
        <w:t xml:space="preserve"> Самарской области осуществляют деятельность 569 хозяйствующих субъектов потребительского рынка, в 288 стационарных объектах</w:t>
      </w:r>
      <w:r>
        <w:rPr>
          <w:szCs w:val="28"/>
        </w:rPr>
        <w:t>, 164 нестационарных объектах.</w:t>
      </w: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Обеспеченность населения муниципального района Красноярский Самарской области площадью торговых объектов на 1 октября 2017 года составила 546,6 кв. м на 1 тыс. человек.</w:t>
      </w: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Для увеличения показателя оборота розничной торговли на душу населения, кроме повышения уровня доходов населения района в целях увеличения покупательской способности, необходимо развивать конкуренцию на потребительском рынке района.</w:t>
      </w:r>
    </w:p>
    <w:p w:rsidR="008543DC" w:rsidRPr="00344DC8" w:rsidRDefault="008543DC" w:rsidP="008543DC">
      <w:pPr>
        <w:tabs>
          <w:tab w:val="left" w:pos="142"/>
        </w:tabs>
        <w:spacing w:line="360" w:lineRule="auto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>
        <w:rPr>
          <w:spacing w:val="2"/>
          <w:szCs w:val="28"/>
          <w:shd w:val="clear" w:color="auto" w:fill="FFFFFF"/>
        </w:rPr>
        <w:tab/>
      </w:r>
      <w:r w:rsidRPr="00426632">
        <w:rPr>
          <w:spacing w:val="2"/>
          <w:szCs w:val="28"/>
          <w:shd w:val="clear" w:color="auto" w:fill="FFFFFF"/>
        </w:rPr>
        <w:t xml:space="preserve">Большинство актуальных проблем развития торговли являются общими для всех </w:t>
      </w:r>
      <w:r>
        <w:rPr>
          <w:spacing w:val="2"/>
          <w:szCs w:val="28"/>
          <w:shd w:val="clear" w:color="auto" w:fill="FFFFFF"/>
        </w:rPr>
        <w:t>муниципальных образований.</w:t>
      </w:r>
      <w:r w:rsidRPr="00426632">
        <w:rPr>
          <w:spacing w:val="2"/>
          <w:szCs w:val="28"/>
          <w:shd w:val="clear" w:color="auto" w:fill="FFFFFF"/>
        </w:rPr>
        <w:t xml:space="preserve"> </w:t>
      </w:r>
      <w:r>
        <w:rPr>
          <w:spacing w:val="2"/>
          <w:szCs w:val="28"/>
          <w:shd w:val="clear" w:color="auto" w:fill="FFFFFF"/>
        </w:rPr>
        <w:t>О</w:t>
      </w:r>
      <w:r w:rsidRPr="00426632">
        <w:rPr>
          <w:spacing w:val="2"/>
          <w:szCs w:val="28"/>
          <w:shd w:val="clear" w:color="auto" w:fill="FFFFFF"/>
        </w:rPr>
        <w:t>ни сформулированы в Стратегии развития торговли в Российской Федерации на 2011 - 2015 годы и</w:t>
      </w:r>
      <w:r>
        <w:rPr>
          <w:spacing w:val="2"/>
          <w:szCs w:val="28"/>
          <w:shd w:val="clear" w:color="auto" w:fill="FFFFFF"/>
        </w:rPr>
        <w:t xml:space="preserve"> на</w:t>
      </w:r>
      <w:r w:rsidRPr="00426632">
        <w:rPr>
          <w:spacing w:val="2"/>
          <w:szCs w:val="28"/>
          <w:shd w:val="clear" w:color="auto" w:fill="FFFFFF"/>
        </w:rPr>
        <w:t xml:space="preserve"> период до 2020 года, утвержденной </w:t>
      </w:r>
      <w:hyperlink r:id="rId10" w:history="1">
        <w:r w:rsidRPr="00CD3E1D">
          <w:rPr>
            <w:rStyle w:val="a7"/>
            <w:rFonts w:eastAsiaTheme="majorEastAsia"/>
            <w:spacing w:val="2"/>
            <w:szCs w:val="28"/>
            <w:shd w:val="clear" w:color="auto" w:fill="FFFFFF"/>
          </w:rPr>
          <w:t>приказом Министерства промышленности и торговли Российской Федерации от 31.0</w:t>
        </w:r>
        <w:r>
          <w:rPr>
            <w:rStyle w:val="a7"/>
            <w:rFonts w:eastAsiaTheme="majorEastAsia"/>
            <w:spacing w:val="2"/>
            <w:szCs w:val="28"/>
            <w:shd w:val="clear" w:color="auto" w:fill="FFFFFF"/>
          </w:rPr>
          <w:t>3.2011 №</w:t>
        </w:r>
        <w:r w:rsidRPr="00CD3E1D">
          <w:rPr>
            <w:rStyle w:val="a7"/>
            <w:rFonts w:eastAsiaTheme="majorEastAsia"/>
            <w:spacing w:val="2"/>
            <w:szCs w:val="28"/>
            <w:shd w:val="clear" w:color="auto" w:fill="FFFFFF"/>
          </w:rPr>
          <w:t xml:space="preserve"> 422</w:t>
        </w:r>
      </w:hyperlink>
      <w:r w:rsidRPr="00CD3E1D">
        <w:rPr>
          <w:spacing w:val="2"/>
          <w:szCs w:val="28"/>
          <w:shd w:val="clear" w:color="auto" w:fill="FFFFFF"/>
        </w:rPr>
        <w:t>.</w:t>
      </w:r>
    </w:p>
    <w:p w:rsidR="008543DC" w:rsidRDefault="008543DC" w:rsidP="008543DC">
      <w:pPr>
        <w:tabs>
          <w:tab w:val="left" w:pos="142"/>
        </w:tabs>
        <w:spacing w:line="360" w:lineRule="auto"/>
        <w:ind w:left="142" w:hanging="142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>
        <w:rPr>
          <w:spacing w:val="2"/>
          <w:szCs w:val="28"/>
          <w:shd w:val="clear" w:color="auto" w:fill="FFFFFF"/>
        </w:rPr>
        <w:tab/>
        <w:t xml:space="preserve">К </w:t>
      </w:r>
      <w:r w:rsidRPr="00426632">
        <w:rPr>
          <w:spacing w:val="2"/>
          <w:szCs w:val="28"/>
          <w:shd w:val="clear" w:color="auto" w:fill="FFFFFF"/>
        </w:rPr>
        <w:t>ним</w:t>
      </w:r>
      <w:r>
        <w:rPr>
          <w:spacing w:val="2"/>
          <w:szCs w:val="28"/>
          <w:shd w:val="clear" w:color="auto" w:fill="FFFFFF"/>
        </w:rPr>
        <w:t xml:space="preserve"> </w:t>
      </w:r>
      <w:r w:rsidRPr="00426632">
        <w:rPr>
          <w:spacing w:val="2"/>
          <w:szCs w:val="28"/>
          <w:shd w:val="clear" w:color="auto" w:fill="FFFFFF"/>
        </w:rPr>
        <w:t>относятся:</w:t>
      </w:r>
    </w:p>
    <w:p w:rsidR="008543DC" w:rsidRDefault="008543DC" w:rsidP="008543DC">
      <w:pPr>
        <w:tabs>
          <w:tab w:val="left" w:pos="142"/>
        </w:tabs>
        <w:spacing w:line="360" w:lineRule="auto"/>
        <w:ind w:left="142" w:hanging="142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>
        <w:rPr>
          <w:spacing w:val="2"/>
          <w:szCs w:val="28"/>
          <w:shd w:val="clear" w:color="auto" w:fill="FFFFFF"/>
        </w:rPr>
        <w:tab/>
      </w:r>
      <w:r w:rsidRPr="00426632">
        <w:rPr>
          <w:spacing w:val="2"/>
          <w:szCs w:val="28"/>
          <w:shd w:val="clear" w:color="auto" w:fill="FFFFFF"/>
        </w:rPr>
        <w:t xml:space="preserve">недостаточный уровень развития инфраструктуры (недостаток торговых и складских объектов, высокая стоимость покупки и аренды объектов недвижимости и земли, высокая стоимость проведения работ </w:t>
      </w:r>
      <w:r w:rsidRPr="00426632">
        <w:rPr>
          <w:spacing w:val="2"/>
          <w:szCs w:val="28"/>
          <w:shd w:val="clear" w:color="auto" w:fill="FFFFFF"/>
        </w:rPr>
        <w:lastRenderedPageBreak/>
        <w:t>по обеспечению инженерными коммуникациями, недостаток торговой и транспортной инфраструктуры на удаленных территориях, слабые хозяйственные связи между производителями и организациями торговли, недостаточный уровень развития кооперации и т.д.);</w:t>
      </w:r>
      <w:r>
        <w:rPr>
          <w:spacing w:val="2"/>
          <w:szCs w:val="28"/>
          <w:shd w:val="clear" w:color="auto" w:fill="FFFFFF"/>
        </w:rPr>
        <w:t xml:space="preserve">      </w:t>
      </w:r>
    </w:p>
    <w:p w:rsidR="008543DC" w:rsidRDefault="008543DC" w:rsidP="008543DC">
      <w:pPr>
        <w:tabs>
          <w:tab w:val="left" w:pos="142"/>
        </w:tabs>
        <w:spacing w:line="360" w:lineRule="auto"/>
        <w:ind w:left="142" w:hanging="142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>
        <w:rPr>
          <w:spacing w:val="2"/>
          <w:szCs w:val="28"/>
          <w:shd w:val="clear" w:color="auto" w:fill="FFFFFF"/>
        </w:rPr>
        <w:tab/>
      </w:r>
      <w:r w:rsidRPr="0044692F">
        <w:rPr>
          <w:spacing w:val="2"/>
          <w:szCs w:val="28"/>
          <w:shd w:val="clear" w:color="auto" w:fill="FFFFFF"/>
        </w:rPr>
        <w:t>низкая квалификация и недостаток кадров на всех уровнях;</w:t>
      </w:r>
    </w:p>
    <w:p w:rsidR="008543DC" w:rsidRDefault="008543DC" w:rsidP="008543DC">
      <w:pPr>
        <w:tabs>
          <w:tab w:val="left" w:pos="142"/>
        </w:tabs>
        <w:spacing w:line="360" w:lineRule="auto"/>
        <w:ind w:left="142" w:hanging="142"/>
        <w:jc w:val="both"/>
        <w:rPr>
          <w:color w:val="2D2D2D"/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>
        <w:rPr>
          <w:spacing w:val="2"/>
          <w:szCs w:val="28"/>
          <w:shd w:val="clear" w:color="auto" w:fill="FFFFFF"/>
        </w:rPr>
        <w:tab/>
      </w:r>
      <w:r w:rsidRPr="0044692F">
        <w:rPr>
          <w:spacing w:val="2"/>
          <w:szCs w:val="28"/>
          <w:shd w:val="clear" w:color="auto" w:fill="FFFFFF"/>
        </w:rPr>
        <w:t>недостаточная привлекательность для бизнеса развития торговли в малых и отдаленных</w:t>
      </w:r>
      <w:r>
        <w:rPr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44692F">
        <w:rPr>
          <w:color w:val="2D2D2D"/>
          <w:spacing w:val="2"/>
          <w:szCs w:val="28"/>
          <w:shd w:val="clear" w:color="auto" w:fill="FFFFFF"/>
        </w:rPr>
        <w:t>населенных пунктах.</w:t>
      </w:r>
    </w:p>
    <w:p w:rsidR="008543DC" w:rsidRPr="008D03C5" w:rsidRDefault="008543DC" w:rsidP="008543DC">
      <w:pPr>
        <w:spacing w:line="360" w:lineRule="auto"/>
        <w:jc w:val="both"/>
        <w:rPr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ab/>
      </w:r>
      <w:r>
        <w:rPr>
          <w:spacing w:val="2"/>
          <w:szCs w:val="28"/>
        </w:rPr>
        <w:t xml:space="preserve">Неравномерностью </w:t>
      </w:r>
      <w:r w:rsidRPr="009C154F">
        <w:rPr>
          <w:spacing w:val="2"/>
          <w:szCs w:val="28"/>
        </w:rPr>
        <w:t>обеспеченности населения муниципального района Красноярский торговыми площадями в городских и сельских поселениях района</w:t>
      </w:r>
      <w:r>
        <w:rPr>
          <w:spacing w:val="2"/>
          <w:szCs w:val="28"/>
        </w:rPr>
        <w:t>, а также н</w:t>
      </w:r>
      <w:r w:rsidRPr="00D74D48">
        <w:rPr>
          <w:spacing w:val="2"/>
          <w:szCs w:val="28"/>
          <w:shd w:val="clear" w:color="auto" w:fill="FFFFFF"/>
        </w:rPr>
        <w:t>едостаточный уровень развития современных каналов торговли приводит к невысокому уровню конкуренции, снижению качества обслуживания населения, более узкому ассортименту, неполной прозрачности сектора торговли и, соответственно, низкой собираемости налогов.</w:t>
      </w:r>
    </w:p>
    <w:p w:rsidR="008543DC" w:rsidRDefault="008543DC" w:rsidP="008543DC">
      <w:pPr>
        <w:tabs>
          <w:tab w:val="left" w:pos="0"/>
        </w:tabs>
        <w:spacing w:line="360" w:lineRule="auto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 w:rsidRPr="00D74D48">
        <w:rPr>
          <w:spacing w:val="2"/>
          <w:szCs w:val="28"/>
          <w:shd w:val="clear" w:color="auto" w:fill="FFFFFF"/>
        </w:rPr>
        <w:t>Проблема развития торговли требует комплексного подхода к её решению в рамках Программы</w:t>
      </w:r>
      <w:r>
        <w:rPr>
          <w:color w:val="2D2D2D"/>
          <w:spacing w:val="2"/>
          <w:szCs w:val="28"/>
          <w:shd w:val="clear" w:color="auto" w:fill="FFFFFF"/>
        </w:rPr>
        <w:t xml:space="preserve">. </w:t>
      </w:r>
      <w:r w:rsidRPr="00D74D48">
        <w:rPr>
          <w:spacing w:val="2"/>
          <w:szCs w:val="28"/>
          <w:shd w:val="clear" w:color="auto" w:fill="FFFFFF"/>
        </w:rPr>
        <w:t>Необходимо констатировать, что создание условий для обеспечения защиты прав потребителей, установленных законодательством Российской Федерации, является неотъемлемой частью социальной политики государства.</w:t>
      </w:r>
      <w:r>
        <w:rPr>
          <w:spacing w:val="2"/>
          <w:szCs w:val="28"/>
          <w:shd w:val="clear" w:color="auto" w:fill="FFFFFF"/>
        </w:rPr>
        <w:t xml:space="preserve"> </w:t>
      </w:r>
      <w:r w:rsidRPr="00D74D48">
        <w:rPr>
          <w:spacing w:val="2"/>
          <w:szCs w:val="28"/>
          <w:shd w:val="clear" w:color="auto" w:fill="FFFFFF"/>
        </w:rPr>
        <w:t>Для проведения эффективной работы по защите прав потребителей необходимо учитывать изменения на рынке товаров (работ, услуг), которые неизбежно влекут изменение круга и характера проблем, возникающих у потребителей при реализации прав, закрепленных законодательством Российской Федерации</w:t>
      </w:r>
      <w:r>
        <w:rPr>
          <w:spacing w:val="2"/>
          <w:szCs w:val="28"/>
          <w:shd w:val="clear" w:color="auto" w:fill="FFFFFF"/>
        </w:rPr>
        <w:t xml:space="preserve">. </w:t>
      </w:r>
    </w:p>
    <w:p w:rsidR="008543DC" w:rsidRDefault="008543DC" w:rsidP="008543DC">
      <w:pPr>
        <w:tabs>
          <w:tab w:val="left" w:pos="0"/>
        </w:tabs>
        <w:spacing w:line="360" w:lineRule="auto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 w:rsidRPr="00D74D48">
        <w:rPr>
          <w:spacing w:val="2"/>
          <w:szCs w:val="28"/>
          <w:shd w:val="clear" w:color="auto" w:fill="FFFFFF"/>
        </w:rPr>
        <w:t>Анализ обращений граждан показал, что потребители не знают свои права, не знакомы с действующим законодательством. Работа с потребителями должна быть направлена на их просвещение, ознакомление с предоставленными законом правами, гарантиями и способами защиты.</w:t>
      </w:r>
    </w:p>
    <w:p w:rsidR="008543DC" w:rsidRPr="008D03C5" w:rsidRDefault="008543DC" w:rsidP="008543DC">
      <w:pPr>
        <w:tabs>
          <w:tab w:val="left" w:pos="0"/>
        </w:tabs>
        <w:spacing w:line="360" w:lineRule="auto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lastRenderedPageBreak/>
        <w:tab/>
      </w:r>
      <w:r w:rsidRPr="00D74D48">
        <w:rPr>
          <w:spacing w:val="2"/>
          <w:szCs w:val="28"/>
          <w:shd w:val="clear" w:color="auto" w:fill="FFFFFF"/>
        </w:rPr>
        <w:t>Важную роль в вопросах защиты прав потребителей играют общественные организации потребителей, оказывающие юридические, экспертные, консультационные услуги по защите прав и законных интересов граждан.</w:t>
      </w:r>
    </w:p>
    <w:p w:rsidR="008543DC" w:rsidRPr="008D03C5" w:rsidRDefault="008543DC" w:rsidP="008543DC">
      <w:pPr>
        <w:tabs>
          <w:tab w:val="left" w:pos="0"/>
        </w:tabs>
        <w:spacing w:line="360" w:lineRule="auto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 w:rsidRPr="00D74D48">
        <w:rPr>
          <w:spacing w:val="2"/>
          <w:szCs w:val="28"/>
          <w:shd w:val="clear" w:color="auto" w:fill="FFFFFF"/>
        </w:rPr>
        <w:t xml:space="preserve">Однако на территории </w:t>
      </w:r>
      <w:r>
        <w:rPr>
          <w:spacing w:val="2"/>
          <w:szCs w:val="28"/>
          <w:shd w:val="clear" w:color="auto" w:fill="FFFFFF"/>
        </w:rPr>
        <w:t xml:space="preserve">муниципального района </w:t>
      </w:r>
      <w:proofErr w:type="gramStart"/>
      <w:r>
        <w:rPr>
          <w:spacing w:val="2"/>
          <w:szCs w:val="28"/>
          <w:shd w:val="clear" w:color="auto" w:fill="FFFFFF"/>
        </w:rPr>
        <w:t>Красноярский</w:t>
      </w:r>
      <w:proofErr w:type="gramEnd"/>
      <w:r>
        <w:rPr>
          <w:spacing w:val="2"/>
          <w:szCs w:val="28"/>
          <w:shd w:val="clear" w:color="auto" w:fill="FFFFFF"/>
        </w:rPr>
        <w:t xml:space="preserve"> Самарской области</w:t>
      </w:r>
      <w:r w:rsidRPr="00D74D48">
        <w:rPr>
          <w:spacing w:val="2"/>
          <w:szCs w:val="28"/>
          <w:shd w:val="clear" w:color="auto" w:fill="FFFFFF"/>
        </w:rPr>
        <w:t xml:space="preserve"> общественны</w:t>
      </w:r>
      <w:r>
        <w:rPr>
          <w:spacing w:val="2"/>
          <w:szCs w:val="28"/>
          <w:shd w:val="clear" w:color="auto" w:fill="FFFFFF"/>
        </w:rPr>
        <w:t>е</w:t>
      </w:r>
      <w:r w:rsidRPr="00D74D48">
        <w:rPr>
          <w:spacing w:val="2"/>
          <w:szCs w:val="28"/>
          <w:shd w:val="clear" w:color="auto" w:fill="FFFFFF"/>
        </w:rPr>
        <w:t xml:space="preserve"> объединени</w:t>
      </w:r>
      <w:r>
        <w:rPr>
          <w:spacing w:val="2"/>
          <w:szCs w:val="28"/>
          <w:shd w:val="clear" w:color="auto" w:fill="FFFFFF"/>
        </w:rPr>
        <w:t>я</w:t>
      </w:r>
      <w:r w:rsidRPr="00D74D48">
        <w:rPr>
          <w:spacing w:val="2"/>
          <w:szCs w:val="28"/>
          <w:shd w:val="clear" w:color="auto" w:fill="FFFFFF"/>
        </w:rPr>
        <w:t xml:space="preserve"> </w:t>
      </w:r>
      <w:r>
        <w:rPr>
          <w:spacing w:val="2"/>
          <w:szCs w:val="28"/>
          <w:shd w:val="clear" w:color="auto" w:fill="FFFFFF"/>
        </w:rPr>
        <w:t>по защите прав потребителей отсутствуют</w:t>
      </w:r>
      <w:r w:rsidRPr="00D74D48">
        <w:rPr>
          <w:spacing w:val="2"/>
          <w:szCs w:val="28"/>
          <w:shd w:val="clear" w:color="auto" w:fill="FFFFFF"/>
        </w:rPr>
        <w:t>.</w:t>
      </w:r>
    </w:p>
    <w:p w:rsidR="008543DC" w:rsidRDefault="008543DC" w:rsidP="008543DC">
      <w:pPr>
        <w:tabs>
          <w:tab w:val="left" w:pos="0"/>
        </w:tabs>
        <w:spacing w:line="360" w:lineRule="auto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 w:rsidRPr="00D74D48">
        <w:rPr>
          <w:spacing w:val="2"/>
          <w:szCs w:val="28"/>
          <w:shd w:val="clear" w:color="auto" w:fill="FFFFFF"/>
        </w:rPr>
        <w:t xml:space="preserve">Основным направлением в вопросах защиты прав потребителей должно стать создание на территории </w:t>
      </w:r>
      <w:r>
        <w:rPr>
          <w:spacing w:val="2"/>
          <w:szCs w:val="28"/>
          <w:shd w:val="clear" w:color="auto" w:fill="FFFFFF"/>
        </w:rPr>
        <w:t xml:space="preserve">муниципального района </w:t>
      </w:r>
      <w:proofErr w:type="gramStart"/>
      <w:r>
        <w:rPr>
          <w:spacing w:val="2"/>
          <w:szCs w:val="28"/>
          <w:shd w:val="clear" w:color="auto" w:fill="FFFFFF"/>
        </w:rPr>
        <w:t>Красноярский</w:t>
      </w:r>
      <w:proofErr w:type="gramEnd"/>
      <w:r>
        <w:rPr>
          <w:spacing w:val="2"/>
          <w:szCs w:val="28"/>
          <w:shd w:val="clear" w:color="auto" w:fill="FFFFFF"/>
        </w:rPr>
        <w:t xml:space="preserve"> </w:t>
      </w:r>
      <w:r w:rsidRPr="00D74D48">
        <w:rPr>
          <w:spacing w:val="2"/>
          <w:szCs w:val="28"/>
          <w:shd w:val="clear" w:color="auto" w:fill="FFFFFF"/>
        </w:rPr>
        <w:t>Самарской области благоприятных условий для реализации потребителями своих законных прав, а также обеспечения их соблюдения.</w:t>
      </w:r>
    </w:p>
    <w:p w:rsidR="008543DC" w:rsidRDefault="008543DC" w:rsidP="008543DC">
      <w:pPr>
        <w:tabs>
          <w:tab w:val="left" w:pos="0"/>
        </w:tabs>
        <w:spacing w:line="360" w:lineRule="auto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 w:rsidRPr="00D74D48">
        <w:rPr>
          <w:spacing w:val="2"/>
          <w:szCs w:val="28"/>
          <w:shd w:val="clear" w:color="auto" w:fill="FFFFFF"/>
        </w:rPr>
        <w:t>Наиболее эффективным методом борьбы с правонарушениями на потребительском рынке, в большей степени отвечающим интересам жителей, является предупреждение и профилактика нарушения прав потребителей.</w:t>
      </w:r>
      <w:r>
        <w:rPr>
          <w:spacing w:val="2"/>
          <w:szCs w:val="28"/>
          <w:shd w:val="clear" w:color="auto" w:fill="FFFFFF"/>
        </w:rPr>
        <w:t xml:space="preserve"> </w:t>
      </w:r>
      <w:r w:rsidRPr="00D74D48">
        <w:rPr>
          <w:spacing w:val="2"/>
          <w:szCs w:val="28"/>
          <w:shd w:val="clear" w:color="auto" w:fill="FFFFFF"/>
        </w:rPr>
        <w:t>Требуются новые подходы к просвещению граждан и обучению молодежи.</w:t>
      </w:r>
      <w:r>
        <w:rPr>
          <w:spacing w:val="2"/>
          <w:szCs w:val="28"/>
          <w:shd w:val="clear" w:color="auto" w:fill="FFFFFF"/>
        </w:rPr>
        <w:t xml:space="preserve"> </w:t>
      </w:r>
      <w:r w:rsidRPr="00D74D48">
        <w:rPr>
          <w:spacing w:val="2"/>
          <w:szCs w:val="28"/>
          <w:shd w:val="clear" w:color="auto" w:fill="FFFFFF"/>
        </w:rPr>
        <w:t>Для достижения положительного эффекта такая работа должна вестись не только с потребителями, но и с производителями, изготовителями, предпринимателями, работающими на потребительском рынке.</w:t>
      </w:r>
    </w:p>
    <w:p w:rsidR="008543DC" w:rsidRDefault="008543DC" w:rsidP="008543DC">
      <w:pPr>
        <w:tabs>
          <w:tab w:val="left" w:pos="0"/>
        </w:tabs>
        <w:spacing w:line="360" w:lineRule="auto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ab/>
      </w:r>
      <w:r w:rsidRPr="00D74D48">
        <w:rPr>
          <w:spacing w:val="2"/>
          <w:szCs w:val="28"/>
          <w:shd w:val="clear" w:color="auto" w:fill="FFFFFF"/>
        </w:rPr>
        <w:t xml:space="preserve">Программа </w:t>
      </w:r>
      <w:proofErr w:type="gramStart"/>
      <w:r w:rsidRPr="00D74D48">
        <w:rPr>
          <w:spacing w:val="2"/>
          <w:szCs w:val="28"/>
          <w:shd w:val="clear" w:color="auto" w:fill="FFFFFF"/>
        </w:rPr>
        <w:t>ориентирована</w:t>
      </w:r>
      <w:proofErr w:type="gramEnd"/>
      <w:r w:rsidRPr="00D74D48">
        <w:rPr>
          <w:spacing w:val="2"/>
          <w:szCs w:val="28"/>
          <w:shd w:val="clear" w:color="auto" w:fill="FFFFFF"/>
        </w:rPr>
        <w:t xml:space="preserve"> в том числе на повышение эффективности проводимых мероприятий по защите прав потребителей, снижение социальной напряженности в обществе, повышение конкурентоспособности товаров и услуг, производимых и реализуемых на территории</w:t>
      </w:r>
      <w:r>
        <w:rPr>
          <w:spacing w:val="2"/>
          <w:szCs w:val="28"/>
          <w:shd w:val="clear" w:color="auto" w:fill="FFFFFF"/>
        </w:rPr>
        <w:t xml:space="preserve"> муниципального района Красноярский Самарской</w:t>
      </w:r>
      <w:r w:rsidRPr="00D74D48">
        <w:rPr>
          <w:spacing w:val="2"/>
          <w:szCs w:val="28"/>
          <w:shd w:val="clear" w:color="auto" w:fill="FFFFFF"/>
        </w:rPr>
        <w:t xml:space="preserve"> области.</w:t>
      </w:r>
    </w:p>
    <w:p w:rsidR="008543DC" w:rsidRPr="003D55DE" w:rsidRDefault="008543DC" w:rsidP="008543DC">
      <w:pPr>
        <w:tabs>
          <w:tab w:val="left" w:pos="0"/>
        </w:tabs>
        <w:spacing w:line="480" w:lineRule="auto"/>
        <w:jc w:val="center"/>
      </w:pPr>
    </w:p>
    <w:p w:rsidR="008543DC" w:rsidRDefault="008543DC" w:rsidP="008543DC">
      <w:pPr>
        <w:pStyle w:val="1"/>
        <w:rPr>
          <w:b w:val="0"/>
          <w:szCs w:val="28"/>
        </w:rPr>
      </w:pPr>
      <w:bookmarkStart w:id="3" w:name="sub_200"/>
      <w:r w:rsidRPr="00A73053">
        <w:rPr>
          <w:b w:val="0"/>
          <w:szCs w:val="28"/>
        </w:rPr>
        <w:t>2. Цел</w:t>
      </w:r>
      <w:r>
        <w:rPr>
          <w:b w:val="0"/>
          <w:szCs w:val="28"/>
        </w:rPr>
        <w:t xml:space="preserve">и и </w:t>
      </w:r>
      <w:r w:rsidRPr="00A73053">
        <w:rPr>
          <w:b w:val="0"/>
          <w:szCs w:val="28"/>
        </w:rPr>
        <w:t>задачи</w:t>
      </w:r>
      <w:r>
        <w:rPr>
          <w:b w:val="0"/>
          <w:szCs w:val="28"/>
        </w:rPr>
        <w:t xml:space="preserve"> Программы,</w:t>
      </w:r>
      <w:r w:rsidRPr="00A73053">
        <w:rPr>
          <w:b w:val="0"/>
          <w:szCs w:val="28"/>
        </w:rPr>
        <w:t xml:space="preserve"> этапы</w:t>
      </w:r>
      <w:r>
        <w:rPr>
          <w:b w:val="0"/>
          <w:szCs w:val="28"/>
        </w:rPr>
        <w:t xml:space="preserve"> и</w:t>
      </w:r>
      <w:r w:rsidRPr="00A73053">
        <w:rPr>
          <w:b w:val="0"/>
          <w:szCs w:val="28"/>
        </w:rPr>
        <w:t xml:space="preserve"> сроки </w:t>
      </w:r>
      <w:r>
        <w:rPr>
          <w:b w:val="0"/>
          <w:szCs w:val="28"/>
        </w:rPr>
        <w:t>её</w:t>
      </w:r>
      <w:r w:rsidRPr="00A73053">
        <w:rPr>
          <w:b w:val="0"/>
          <w:szCs w:val="28"/>
        </w:rPr>
        <w:t xml:space="preserve"> реализации </w:t>
      </w:r>
    </w:p>
    <w:p w:rsidR="008543DC" w:rsidRPr="003D55DE" w:rsidRDefault="008543DC" w:rsidP="008543DC"/>
    <w:p w:rsidR="008543DC" w:rsidRDefault="008543DC" w:rsidP="008543DC">
      <w:pPr>
        <w:pStyle w:val="1"/>
        <w:ind w:firstLine="720"/>
        <w:jc w:val="both"/>
        <w:rPr>
          <w:b w:val="0"/>
          <w:spacing w:val="2"/>
          <w:szCs w:val="28"/>
          <w:shd w:val="clear" w:color="auto" w:fill="FFFFFF"/>
        </w:rPr>
      </w:pPr>
      <w:bookmarkStart w:id="4" w:name="sub_300"/>
      <w:bookmarkEnd w:id="3"/>
      <w:r w:rsidRPr="00D74D48">
        <w:rPr>
          <w:b w:val="0"/>
          <w:spacing w:val="2"/>
          <w:szCs w:val="28"/>
          <w:shd w:val="clear" w:color="auto" w:fill="FFFFFF"/>
        </w:rPr>
        <w:t xml:space="preserve">Целью Программы является создание условий для наиболее полного удовлетворения спроса населения на потребительские товары и </w:t>
      </w:r>
      <w:r w:rsidRPr="00D74D48">
        <w:rPr>
          <w:b w:val="0"/>
          <w:spacing w:val="2"/>
          <w:szCs w:val="28"/>
          <w:shd w:val="clear" w:color="auto" w:fill="FFFFFF"/>
        </w:rPr>
        <w:lastRenderedPageBreak/>
        <w:t xml:space="preserve">эффективной защиты прав потребителей в </w:t>
      </w:r>
      <w:r>
        <w:rPr>
          <w:b w:val="0"/>
          <w:spacing w:val="2"/>
          <w:szCs w:val="28"/>
          <w:shd w:val="clear" w:color="auto" w:fill="FFFFFF"/>
        </w:rPr>
        <w:t>муниципальном районе Красноярский С</w:t>
      </w:r>
      <w:r w:rsidRPr="00D74D48">
        <w:rPr>
          <w:b w:val="0"/>
          <w:spacing w:val="2"/>
          <w:szCs w:val="28"/>
          <w:shd w:val="clear" w:color="auto" w:fill="FFFFFF"/>
        </w:rPr>
        <w:t>амарской</w:t>
      </w:r>
      <w:r>
        <w:rPr>
          <w:b w:val="0"/>
          <w:spacing w:val="2"/>
          <w:szCs w:val="28"/>
          <w:shd w:val="clear" w:color="auto" w:fill="FFFFFF"/>
        </w:rPr>
        <w:t xml:space="preserve"> </w:t>
      </w:r>
      <w:r w:rsidRPr="00D74D48">
        <w:rPr>
          <w:b w:val="0"/>
          <w:spacing w:val="2"/>
          <w:szCs w:val="28"/>
          <w:shd w:val="clear" w:color="auto" w:fill="FFFFFF"/>
        </w:rPr>
        <w:t>области.</w:t>
      </w:r>
    </w:p>
    <w:p w:rsidR="008543DC" w:rsidRDefault="008543DC" w:rsidP="008543DC">
      <w:pPr>
        <w:pStyle w:val="1"/>
        <w:ind w:firstLine="720"/>
        <w:jc w:val="both"/>
        <w:rPr>
          <w:b w:val="0"/>
          <w:spacing w:val="2"/>
          <w:szCs w:val="28"/>
          <w:shd w:val="clear" w:color="auto" w:fill="FFFFFF"/>
        </w:rPr>
      </w:pPr>
      <w:r w:rsidRPr="00D74D48">
        <w:rPr>
          <w:b w:val="0"/>
          <w:spacing w:val="2"/>
          <w:szCs w:val="28"/>
          <w:shd w:val="clear" w:color="auto" w:fill="FFFFFF"/>
        </w:rPr>
        <w:t>Для достижения цели Программы должны быть решены следующие задачи:</w:t>
      </w:r>
    </w:p>
    <w:p w:rsidR="008543DC" w:rsidRDefault="008543DC" w:rsidP="008543DC">
      <w:pPr>
        <w:pStyle w:val="1"/>
        <w:ind w:firstLine="720"/>
        <w:jc w:val="both"/>
        <w:rPr>
          <w:b w:val="0"/>
          <w:spacing w:val="2"/>
          <w:szCs w:val="28"/>
          <w:shd w:val="clear" w:color="auto" w:fill="FFFFFF"/>
        </w:rPr>
      </w:pPr>
      <w:r w:rsidRPr="00D74D48">
        <w:rPr>
          <w:b w:val="0"/>
          <w:spacing w:val="2"/>
          <w:szCs w:val="28"/>
          <w:shd w:val="clear" w:color="auto" w:fill="FFFFFF"/>
        </w:rPr>
        <w:t xml:space="preserve">формирование современной инфраструктуры розничной торговли и повышение территориальной доступности торговых объектов для населения </w:t>
      </w:r>
      <w:r>
        <w:rPr>
          <w:b w:val="0"/>
          <w:spacing w:val="2"/>
          <w:szCs w:val="28"/>
          <w:shd w:val="clear" w:color="auto" w:fill="FFFFFF"/>
        </w:rPr>
        <w:t xml:space="preserve">муниципального района </w:t>
      </w:r>
      <w:proofErr w:type="gramStart"/>
      <w:r>
        <w:rPr>
          <w:b w:val="0"/>
          <w:spacing w:val="2"/>
          <w:szCs w:val="28"/>
          <w:shd w:val="clear" w:color="auto" w:fill="FFFFFF"/>
        </w:rPr>
        <w:t>Красноярский</w:t>
      </w:r>
      <w:proofErr w:type="gramEnd"/>
      <w:r>
        <w:rPr>
          <w:b w:val="0"/>
          <w:spacing w:val="2"/>
          <w:szCs w:val="28"/>
          <w:shd w:val="clear" w:color="auto" w:fill="FFFFFF"/>
        </w:rPr>
        <w:t xml:space="preserve"> </w:t>
      </w:r>
      <w:r w:rsidRPr="00D74D48">
        <w:rPr>
          <w:b w:val="0"/>
          <w:spacing w:val="2"/>
          <w:szCs w:val="28"/>
          <w:shd w:val="clear" w:color="auto" w:fill="FFFFFF"/>
        </w:rPr>
        <w:t>Самарской области;</w:t>
      </w:r>
    </w:p>
    <w:p w:rsidR="008543DC" w:rsidRDefault="008543DC" w:rsidP="008543DC">
      <w:pPr>
        <w:pStyle w:val="1"/>
        <w:ind w:firstLine="720"/>
        <w:jc w:val="both"/>
        <w:rPr>
          <w:b w:val="0"/>
          <w:spacing w:val="2"/>
          <w:szCs w:val="28"/>
          <w:shd w:val="clear" w:color="auto" w:fill="FFFFFF"/>
        </w:rPr>
      </w:pPr>
      <w:r w:rsidRPr="00D74D48">
        <w:rPr>
          <w:b w:val="0"/>
          <w:spacing w:val="2"/>
          <w:szCs w:val="28"/>
          <w:shd w:val="clear" w:color="auto" w:fill="FFFFFF"/>
        </w:rPr>
        <w:t xml:space="preserve">повышение экономической доступности товаров для населения </w:t>
      </w:r>
      <w:r>
        <w:rPr>
          <w:b w:val="0"/>
          <w:spacing w:val="2"/>
          <w:szCs w:val="28"/>
          <w:shd w:val="clear" w:color="auto" w:fill="FFFFFF"/>
        </w:rPr>
        <w:t xml:space="preserve">муниципального района </w:t>
      </w:r>
      <w:proofErr w:type="gramStart"/>
      <w:r>
        <w:rPr>
          <w:b w:val="0"/>
          <w:spacing w:val="2"/>
          <w:szCs w:val="28"/>
          <w:shd w:val="clear" w:color="auto" w:fill="FFFFFF"/>
        </w:rPr>
        <w:t>Красноярский</w:t>
      </w:r>
      <w:proofErr w:type="gramEnd"/>
      <w:r>
        <w:rPr>
          <w:b w:val="0"/>
          <w:spacing w:val="2"/>
          <w:szCs w:val="28"/>
          <w:shd w:val="clear" w:color="auto" w:fill="FFFFFF"/>
        </w:rPr>
        <w:t xml:space="preserve"> </w:t>
      </w:r>
      <w:r w:rsidRPr="00D74D48">
        <w:rPr>
          <w:b w:val="0"/>
          <w:spacing w:val="2"/>
          <w:szCs w:val="28"/>
          <w:shd w:val="clear" w:color="auto" w:fill="FFFFFF"/>
        </w:rPr>
        <w:t>Самарской области;</w:t>
      </w:r>
      <w:r>
        <w:rPr>
          <w:b w:val="0"/>
          <w:spacing w:val="2"/>
          <w:szCs w:val="28"/>
          <w:shd w:val="clear" w:color="auto" w:fill="FFFFFF"/>
        </w:rPr>
        <w:t xml:space="preserve"> </w:t>
      </w:r>
    </w:p>
    <w:p w:rsidR="008543DC" w:rsidRDefault="008543DC" w:rsidP="008543DC">
      <w:pPr>
        <w:pStyle w:val="1"/>
        <w:ind w:firstLine="720"/>
        <w:jc w:val="both"/>
        <w:rPr>
          <w:b w:val="0"/>
          <w:spacing w:val="2"/>
          <w:szCs w:val="28"/>
          <w:shd w:val="clear" w:color="auto" w:fill="FFFFFF"/>
        </w:rPr>
      </w:pPr>
      <w:r w:rsidRPr="00D74D48">
        <w:rPr>
          <w:b w:val="0"/>
          <w:spacing w:val="2"/>
          <w:szCs w:val="28"/>
          <w:shd w:val="clear" w:color="auto" w:fill="FFFFFF"/>
        </w:rPr>
        <w:t xml:space="preserve">реализация комплекса мер по совершенствованию системы защиты прав потребителей в </w:t>
      </w:r>
      <w:r>
        <w:rPr>
          <w:b w:val="0"/>
          <w:spacing w:val="2"/>
          <w:szCs w:val="28"/>
          <w:shd w:val="clear" w:color="auto" w:fill="FFFFFF"/>
        </w:rPr>
        <w:t xml:space="preserve">муниципальном районе </w:t>
      </w:r>
      <w:proofErr w:type="gramStart"/>
      <w:r>
        <w:rPr>
          <w:b w:val="0"/>
          <w:spacing w:val="2"/>
          <w:szCs w:val="28"/>
          <w:shd w:val="clear" w:color="auto" w:fill="FFFFFF"/>
        </w:rPr>
        <w:t>Красноярский</w:t>
      </w:r>
      <w:proofErr w:type="gramEnd"/>
      <w:r>
        <w:rPr>
          <w:b w:val="0"/>
          <w:spacing w:val="2"/>
          <w:szCs w:val="28"/>
          <w:shd w:val="clear" w:color="auto" w:fill="FFFFFF"/>
        </w:rPr>
        <w:t xml:space="preserve"> </w:t>
      </w:r>
      <w:r w:rsidRPr="00D74D48">
        <w:rPr>
          <w:b w:val="0"/>
          <w:spacing w:val="2"/>
          <w:szCs w:val="28"/>
          <w:shd w:val="clear" w:color="auto" w:fill="FFFFFF"/>
        </w:rPr>
        <w:t>Самарской области путем повышения уровня их правовой грамотности и информированности по вопросам защиты прав потребителей</w:t>
      </w:r>
      <w:r>
        <w:rPr>
          <w:b w:val="0"/>
          <w:spacing w:val="2"/>
          <w:szCs w:val="28"/>
          <w:shd w:val="clear" w:color="auto" w:fill="FFFFFF"/>
        </w:rPr>
        <w:t>.</w:t>
      </w:r>
    </w:p>
    <w:p w:rsidR="008543DC" w:rsidRPr="00213DCC" w:rsidRDefault="008543DC" w:rsidP="008543DC">
      <w:pPr>
        <w:ind w:firstLine="720"/>
        <w:rPr>
          <w:szCs w:val="28"/>
        </w:rPr>
      </w:pPr>
      <w:r w:rsidRPr="00213DCC">
        <w:rPr>
          <w:szCs w:val="28"/>
        </w:rPr>
        <w:t xml:space="preserve">Срок реализации Программы </w:t>
      </w:r>
      <w:r>
        <w:rPr>
          <w:szCs w:val="28"/>
        </w:rPr>
        <w:t xml:space="preserve">- </w:t>
      </w:r>
      <w:r w:rsidRPr="00213DCC">
        <w:rPr>
          <w:szCs w:val="28"/>
        </w:rPr>
        <w:t>2018-20</w:t>
      </w:r>
      <w:r>
        <w:rPr>
          <w:szCs w:val="28"/>
        </w:rPr>
        <w:t>20</w:t>
      </w:r>
      <w:r w:rsidRPr="00213DCC">
        <w:rPr>
          <w:szCs w:val="28"/>
        </w:rPr>
        <w:t xml:space="preserve"> годы</w:t>
      </w:r>
      <w:r>
        <w:rPr>
          <w:szCs w:val="28"/>
        </w:rPr>
        <w:t xml:space="preserve"> в один этап.</w:t>
      </w:r>
    </w:p>
    <w:p w:rsidR="008543DC" w:rsidRDefault="008543DC" w:rsidP="008543DC">
      <w:pPr>
        <w:pStyle w:val="1"/>
        <w:rPr>
          <w:b w:val="0"/>
          <w:szCs w:val="28"/>
        </w:rPr>
      </w:pPr>
    </w:p>
    <w:p w:rsidR="008543DC" w:rsidRDefault="008543DC" w:rsidP="008543DC">
      <w:pPr>
        <w:pStyle w:val="1"/>
        <w:rPr>
          <w:b w:val="0"/>
          <w:szCs w:val="28"/>
        </w:rPr>
      </w:pPr>
      <w:r w:rsidRPr="00D74D48">
        <w:rPr>
          <w:b w:val="0"/>
          <w:szCs w:val="28"/>
        </w:rPr>
        <w:t xml:space="preserve"> </w:t>
      </w:r>
      <w:r w:rsidRPr="00A73053">
        <w:rPr>
          <w:b w:val="0"/>
          <w:szCs w:val="28"/>
        </w:rPr>
        <w:t xml:space="preserve">3. </w:t>
      </w:r>
      <w:r>
        <w:rPr>
          <w:b w:val="0"/>
          <w:szCs w:val="28"/>
        </w:rPr>
        <w:t>П</w:t>
      </w:r>
      <w:r w:rsidRPr="00A73053">
        <w:rPr>
          <w:b w:val="0"/>
          <w:szCs w:val="28"/>
        </w:rPr>
        <w:t>оказатели</w:t>
      </w:r>
      <w:r>
        <w:rPr>
          <w:b w:val="0"/>
          <w:szCs w:val="28"/>
        </w:rPr>
        <w:t xml:space="preserve"> (индикаторы), характеризующие ежегодный ход и итоги</w:t>
      </w:r>
      <w:r w:rsidRPr="00A73053">
        <w:rPr>
          <w:b w:val="0"/>
          <w:szCs w:val="28"/>
        </w:rPr>
        <w:t xml:space="preserve"> реализации Программы</w:t>
      </w:r>
    </w:p>
    <w:p w:rsidR="008543DC" w:rsidRPr="003D55DE" w:rsidRDefault="008543DC" w:rsidP="008543DC">
      <w:pPr>
        <w:spacing w:line="480" w:lineRule="auto"/>
      </w:pPr>
    </w:p>
    <w:p w:rsidR="008543DC" w:rsidRPr="00D733DC" w:rsidRDefault="008543DC" w:rsidP="008543DC">
      <w:pPr>
        <w:spacing w:line="360" w:lineRule="auto"/>
        <w:ind w:firstLine="720"/>
        <w:rPr>
          <w:szCs w:val="28"/>
        </w:rPr>
      </w:pPr>
      <w:r w:rsidRPr="00D733DC">
        <w:rPr>
          <w:spacing w:val="2"/>
          <w:szCs w:val="28"/>
          <w:shd w:val="clear" w:color="auto" w:fill="FFFFFF"/>
        </w:rPr>
        <w:t>Показатели (индикаторы) Программы  приведены в приложении 1 к Программе.</w:t>
      </w:r>
    </w:p>
    <w:bookmarkEnd w:id="4"/>
    <w:p w:rsidR="008543DC" w:rsidRPr="00667DE6" w:rsidRDefault="008543DC" w:rsidP="008543DC">
      <w:pPr>
        <w:spacing w:line="360" w:lineRule="auto"/>
        <w:ind w:firstLine="720"/>
        <w:jc w:val="both"/>
        <w:rPr>
          <w:szCs w:val="28"/>
        </w:rPr>
      </w:pPr>
      <w:r w:rsidRPr="00667DE6">
        <w:rPr>
          <w:spacing w:val="2"/>
          <w:szCs w:val="28"/>
          <w:shd w:val="clear" w:color="auto" w:fill="FFFFFF"/>
        </w:rPr>
        <w:t>Методика расчета показателей (индикаторов), характеризующих ежегодный ход и итоги реализации Прог</w:t>
      </w:r>
      <w:r>
        <w:rPr>
          <w:spacing w:val="2"/>
          <w:szCs w:val="28"/>
          <w:shd w:val="clear" w:color="auto" w:fill="FFFFFF"/>
        </w:rPr>
        <w:t xml:space="preserve">раммы, представлена в приложении 3 </w:t>
      </w:r>
      <w:r w:rsidRPr="00667DE6">
        <w:rPr>
          <w:spacing w:val="2"/>
          <w:szCs w:val="28"/>
          <w:shd w:val="clear" w:color="auto" w:fill="FFFFFF"/>
        </w:rPr>
        <w:t>к П</w:t>
      </w:r>
      <w:r>
        <w:rPr>
          <w:spacing w:val="2"/>
          <w:szCs w:val="28"/>
          <w:shd w:val="clear" w:color="auto" w:fill="FFFFFF"/>
        </w:rPr>
        <w:t>рограмме</w:t>
      </w:r>
      <w:r w:rsidRPr="00667DE6">
        <w:rPr>
          <w:spacing w:val="2"/>
          <w:szCs w:val="28"/>
          <w:shd w:val="clear" w:color="auto" w:fill="FFFFFF"/>
        </w:rPr>
        <w:t>.</w:t>
      </w:r>
    </w:p>
    <w:p w:rsidR="008543DC" w:rsidRPr="00AA5672" w:rsidRDefault="008543DC" w:rsidP="008543DC">
      <w:pPr>
        <w:spacing w:line="480" w:lineRule="auto"/>
      </w:pPr>
      <w:bookmarkStart w:id="5" w:name="sub_400"/>
    </w:p>
    <w:p w:rsidR="008543DC" w:rsidRDefault="008543DC" w:rsidP="008543DC">
      <w:pPr>
        <w:pStyle w:val="1"/>
        <w:rPr>
          <w:b w:val="0"/>
          <w:szCs w:val="28"/>
        </w:rPr>
      </w:pPr>
      <w:r w:rsidRPr="00A73053">
        <w:rPr>
          <w:b w:val="0"/>
          <w:szCs w:val="28"/>
        </w:rPr>
        <w:t>4. Перечень мероприятий</w:t>
      </w:r>
      <w:r>
        <w:rPr>
          <w:b w:val="0"/>
          <w:szCs w:val="28"/>
        </w:rPr>
        <w:t xml:space="preserve"> Программы</w:t>
      </w:r>
    </w:p>
    <w:p w:rsidR="008543DC" w:rsidRPr="00583275" w:rsidRDefault="008543DC" w:rsidP="008543DC"/>
    <w:bookmarkEnd w:id="5"/>
    <w:p w:rsidR="008543DC" w:rsidRDefault="008543DC" w:rsidP="008543DC">
      <w:pPr>
        <w:spacing w:line="360" w:lineRule="auto"/>
        <w:ind w:firstLine="720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Программой предусмотрена реализация </w:t>
      </w:r>
      <w:r w:rsidRPr="00667DE6">
        <w:rPr>
          <w:spacing w:val="2"/>
          <w:szCs w:val="28"/>
          <w:shd w:val="clear" w:color="auto" w:fill="FFFFFF"/>
        </w:rPr>
        <w:t>мероприятий</w:t>
      </w:r>
      <w:r>
        <w:rPr>
          <w:spacing w:val="2"/>
          <w:szCs w:val="28"/>
          <w:shd w:val="clear" w:color="auto" w:fill="FFFFFF"/>
        </w:rPr>
        <w:t>, направленных на достижение поставленной цели и решение поставленных задач.</w:t>
      </w:r>
      <w:r w:rsidRPr="00667DE6">
        <w:rPr>
          <w:spacing w:val="2"/>
          <w:szCs w:val="28"/>
          <w:shd w:val="clear" w:color="auto" w:fill="FFFFFF"/>
        </w:rPr>
        <w:t xml:space="preserve"> </w:t>
      </w:r>
      <w:r>
        <w:rPr>
          <w:spacing w:val="2"/>
          <w:szCs w:val="28"/>
          <w:shd w:val="clear" w:color="auto" w:fill="FFFFFF"/>
        </w:rPr>
        <w:t xml:space="preserve">Перечень мероприятий </w:t>
      </w:r>
      <w:r w:rsidRPr="00667DE6">
        <w:rPr>
          <w:spacing w:val="2"/>
          <w:szCs w:val="28"/>
          <w:shd w:val="clear" w:color="auto" w:fill="FFFFFF"/>
        </w:rPr>
        <w:t>Программы представлен в приложении 2 к П</w:t>
      </w:r>
      <w:r>
        <w:rPr>
          <w:spacing w:val="2"/>
          <w:szCs w:val="28"/>
          <w:shd w:val="clear" w:color="auto" w:fill="FFFFFF"/>
        </w:rPr>
        <w:t>рограмме</w:t>
      </w:r>
      <w:r w:rsidRPr="00667DE6">
        <w:rPr>
          <w:spacing w:val="2"/>
          <w:szCs w:val="28"/>
          <w:shd w:val="clear" w:color="auto" w:fill="FFFFFF"/>
        </w:rPr>
        <w:t>.</w:t>
      </w:r>
    </w:p>
    <w:p w:rsidR="008543DC" w:rsidRPr="00B8454D" w:rsidRDefault="008543DC" w:rsidP="008543DC">
      <w:pPr>
        <w:spacing w:line="480" w:lineRule="auto"/>
        <w:ind w:firstLine="720"/>
        <w:jc w:val="both"/>
      </w:pPr>
    </w:p>
    <w:p w:rsidR="008543DC" w:rsidRDefault="008543DC" w:rsidP="008543DC">
      <w:pPr>
        <w:pStyle w:val="1"/>
        <w:rPr>
          <w:b w:val="0"/>
          <w:szCs w:val="28"/>
        </w:rPr>
      </w:pPr>
      <w:bookmarkStart w:id="6" w:name="sub_500"/>
      <w:r w:rsidRPr="0082425B">
        <w:rPr>
          <w:b w:val="0"/>
          <w:szCs w:val="28"/>
        </w:rPr>
        <w:t>5. Обоснование ресурсного обеспечения Программы</w:t>
      </w:r>
    </w:p>
    <w:p w:rsidR="008543DC" w:rsidRPr="00B8454D" w:rsidRDefault="008543DC" w:rsidP="008543DC">
      <w:pPr>
        <w:spacing w:line="480" w:lineRule="auto"/>
      </w:pPr>
    </w:p>
    <w:p w:rsidR="008543DC" w:rsidRPr="0055514E" w:rsidRDefault="008543DC" w:rsidP="008543DC">
      <w:pPr>
        <w:spacing w:line="360" w:lineRule="auto"/>
        <w:ind w:firstLine="720"/>
        <w:jc w:val="both"/>
        <w:rPr>
          <w:szCs w:val="28"/>
        </w:rPr>
      </w:pPr>
      <w:r w:rsidRPr="0055514E">
        <w:rPr>
          <w:spacing w:val="2"/>
          <w:szCs w:val="28"/>
          <w:shd w:val="clear" w:color="auto" w:fill="FFFFFF"/>
        </w:rPr>
        <w:t xml:space="preserve">Программа не предполагает выделения дополнительных средств из бюджета на реализацию планируемых мероприятий. </w:t>
      </w:r>
      <w:proofErr w:type="gramStart"/>
      <w:r w:rsidRPr="0055514E">
        <w:rPr>
          <w:spacing w:val="2"/>
          <w:szCs w:val="28"/>
          <w:shd w:val="clear" w:color="auto" w:fill="FFFFFF"/>
        </w:rPr>
        <w:t xml:space="preserve">Ресурсное обеспечение реализации мероприятий Программы осуществляется в рамках средств, выделяемых на финансирование текущей деятельности </w:t>
      </w:r>
      <w:r>
        <w:rPr>
          <w:spacing w:val="2"/>
          <w:szCs w:val="28"/>
          <w:shd w:val="clear" w:color="auto" w:fill="FFFFFF"/>
        </w:rPr>
        <w:t>Администрации муниципального района Красноярский</w:t>
      </w:r>
      <w:r w:rsidRPr="0055514E">
        <w:rPr>
          <w:spacing w:val="2"/>
          <w:szCs w:val="28"/>
          <w:shd w:val="clear" w:color="auto" w:fill="FFFFFF"/>
        </w:rPr>
        <w:t xml:space="preserve"> Самарской области в установленном порядке на соответствующий финансовый год.</w:t>
      </w:r>
      <w:proofErr w:type="gramEnd"/>
    </w:p>
    <w:bookmarkEnd w:id="6"/>
    <w:p w:rsidR="008543DC" w:rsidRPr="00681235" w:rsidRDefault="008543DC" w:rsidP="008543DC">
      <w:pPr>
        <w:spacing w:line="360" w:lineRule="auto"/>
        <w:ind w:firstLine="720"/>
        <w:jc w:val="both"/>
        <w:rPr>
          <w:szCs w:val="28"/>
        </w:rPr>
      </w:pPr>
      <w:r w:rsidRPr="00681235">
        <w:rPr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:rsidR="008543DC" w:rsidRPr="00681235" w:rsidRDefault="008543DC" w:rsidP="008543DC">
      <w:pPr>
        <w:spacing w:line="360" w:lineRule="auto"/>
        <w:ind w:firstLine="720"/>
        <w:jc w:val="both"/>
        <w:rPr>
          <w:szCs w:val="28"/>
        </w:rPr>
      </w:pPr>
      <w:r w:rsidRPr="00681235">
        <w:rPr>
          <w:szCs w:val="28"/>
        </w:rPr>
        <w:t>Объемы и источники финан</w:t>
      </w:r>
      <w:r>
        <w:rPr>
          <w:szCs w:val="28"/>
        </w:rPr>
        <w:t>сирования мероприятий Программы.</w:t>
      </w: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С</w:t>
      </w:r>
      <w:r w:rsidRPr="00681235">
        <w:rPr>
          <w:szCs w:val="28"/>
        </w:rPr>
        <w:t xml:space="preserve">редства </w:t>
      </w:r>
      <w:r>
        <w:rPr>
          <w:szCs w:val="28"/>
        </w:rPr>
        <w:t xml:space="preserve">местного </w:t>
      </w:r>
      <w:r w:rsidRPr="00681235">
        <w:rPr>
          <w:szCs w:val="28"/>
        </w:rPr>
        <w:t xml:space="preserve">бюджета </w:t>
      </w:r>
      <w:r>
        <w:rPr>
          <w:szCs w:val="28"/>
        </w:rPr>
        <w:t>– 1650,0 тыс. рублей, из них:</w:t>
      </w:r>
    </w:p>
    <w:p w:rsidR="008543DC" w:rsidRDefault="008543DC" w:rsidP="008543DC">
      <w:pPr>
        <w:pStyle w:val="ad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550,0 тыс. рублей,</w:t>
      </w:r>
    </w:p>
    <w:p w:rsidR="008543DC" w:rsidRDefault="008543DC" w:rsidP="008543DC">
      <w:pPr>
        <w:pStyle w:val="ad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C90B6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550,0 тыс.</w:t>
      </w:r>
      <w:r w:rsidRPr="00C90B6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543DC" w:rsidRDefault="008543DC" w:rsidP="008543DC">
      <w:pPr>
        <w:pStyle w:val="ad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C90B6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550,0 тыс.</w:t>
      </w:r>
      <w:r w:rsidRPr="00C90B6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DC" w:rsidRPr="00B8454D" w:rsidRDefault="008543DC" w:rsidP="008543DC">
      <w:pPr>
        <w:spacing w:line="480" w:lineRule="auto"/>
      </w:pPr>
    </w:p>
    <w:p w:rsidR="008543DC" w:rsidRDefault="008543DC" w:rsidP="008543DC">
      <w:pPr>
        <w:pStyle w:val="1"/>
        <w:tabs>
          <w:tab w:val="left" w:pos="7125"/>
        </w:tabs>
        <w:rPr>
          <w:b w:val="0"/>
          <w:szCs w:val="28"/>
        </w:rPr>
      </w:pPr>
      <w:bookmarkStart w:id="7" w:name="sub_600"/>
      <w:r w:rsidRPr="0082425B">
        <w:rPr>
          <w:b w:val="0"/>
          <w:szCs w:val="28"/>
        </w:rPr>
        <w:t>6. Механизм реализации Программы</w:t>
      </w:r>
    </w:p>
    <w:p w:rsidR="008543DC" w:rsidRPr="00B8454D" w:rsidRDefault="008543DC" w:rsidP="008543DC">
      <w:pPr>
        <w:spacing w:line="480" w:lineRule="auto"/>
      </w:pPr>
    </w:p>
    <w:bookmarkEnd w:id="7"/>
    <w:p w:rsidR="008543DC" w:rsidRDefault="008543DC" w:rsidP="008543DC">
      <w:pPr>
        <w:spacing w:line="360" w:lineRule="auto"/>
        <w:ind w:firstLine="720"/>
        <w:jc w:val="both"/>
        <w:outlineLvl w:val="1"/>
        <w:rPr>
          <w:spacing w:val="2"/>
          <w:szCs w:val="28"/>
          <w:shd w:val="clear" w:color="auto" w:fill="FFFFFF"/>
        </w:rPr>
      </w:pPr>
      <w:r w:rsidRPr="005050DE">
        <w:rPr>
          <w:spacing w:val="2"/>
          <w:szCs w:val="28"/>
          <w:shd w:val="clear" w:color="auto" w:fill="FFFFFF"/>
        </w:rPr>
        <w:t xml:space="preserve">Текущее управление реализацией Программы осуществляет ответственный исполнитель Программы </w:t>
      </w:r>
      <w:r>
        <w:rPr>
          <w:spacing w:val="2"/>
          <w:szCs w:val="28"/>
          <w:shd w:val="clear" w:color="auto" w:fill="FFFFFF"/>
        </w:rPr>
        <w:t>–</w:t>
      </w:r>
      <w:r w:rsidRPr="005050DE">
        <w:rPr>
          <w:spacing w:val="2"/>
          <w:szCs w:val="28"/>
          <w:shd w:val="clear" w:color="auto" w:fill="FFFFFF"/>
        </w:rPr>
        <w:t xml:space="preserve"> </w:t>
      </w:r>
      <w:r>
        <w:rPr>
          <w:spacing w:val="2"/>
          <w:szCs w:val="28"/>
          <w:shd w:val="clear" w:color="auto" w:fill="FFFFFF"/>
        </w:rPr>
        <w:t>управление потребительского рынка Администрации муниципального района Красноярский</w:t>
      </w:r>
      <w:r w:rsidRPr="005050DE">
        <w:rPr>
          <w:spacing w:val="2"/>
          <w:szCs w:val="28"/>
          <w:shd w:val="clear" w:color="auto" w:fill="FFFFFF"/>
        </w:rPr>
        <w:t xml:space="preserve"> Самарской области.</w:t>
      </w:r>
    </w:p>
    <w:p w:rsidR="008543DC" w:rsidRPr="00D733DC" w:rsidRDefault="008543DC" w:rsidP="008543DC">
      <w:pPr>
        <w:spacing w:line="360" w:lineRule="auto"/>
        <w:ind w:firstLine="720"/>
        <w:jc w:val="both"/>
        <w:outlineLvl w:val="1"/>
        <w:rPr>
          <w:szCs w:val="28"/>
        </w:rPr>
      </w:pPr>
      <w:r w:rsidRPr="00D733DC">
        <w:rPr>
          <w:spacing w:val="2"/>
          <w:szCs w:val="28"/>
          <w:shd w:val="clear" w:color="auto" w:fill="FFFFFF"/>
        </w:rPr>
        <w:t xml:space="preserve">Управление и </w:t>
      </w:r>
      <w:proofErr w:type="gramStart"/>
      <w:r w:rsidRPr="00D733DC">
        <w:rPr>
          <w:spacing w:val="2"/>
          <w:szCs w:val="28"/>
          <w:shd w:val="clear" w:color="auto" w:fill="FFFFFF"/>
        </w:rPr>
        <w:t>контроль за</w:t>
      </w:r>
      <w:proofErr w:type="gramEnd"/>
      <w:r w:rsidRPr="00D733DC">
        <w:rPr>
          <w:spacing w:val="2"/>
          <w:szCs w:val="28"/>
          <w:shd w:val="clear" w:color="auto" w:fill="FFFFFF"/>
        </w:rPr>
        <w:t xml:space="preserve"> ходом реализации Программы осуществляе</w:t>
      </w:r>
      <w:r>
        <w:rPr>
          <w:spacing w:val="2"/>
          <w:szCs w:val="28"/>
          <w:shd w:val="clear" w:color="auto" w:fill="FFFFFF"/>
        </w:rPr>
        <w:t>тся в соответствии с действующими муниципальными нормативными правовыми актами</w:t>
      </w:r>
      <w:r w:rsidRPr="00D733DC">
        <w:rPr>
          <w:spacing w:val="2"/>
          <w:szCs w:val="28"/>
          <w:shd w:val="clear" w:color="auto" w:fill="FFFFFF"/>
        </w:rPr>
        <w:t>.</w:t>
      </w:r>
      <w:r w:rsidRPr="00D733DC">
        <w:rPr>
          <w:szCs w:val="28"/>
        </w:rPr>
        <w:t xml:space="preserve"> </w:t>
      </w:r>
    </w:p>
    <w:p w:rsidR="008543DC" w:rsidRPr="00B8454D" w:rsidRDefault="008543DC" w:rsidP="008543DC">
      <w:pPr>
        <w:spacing w:line="480" w:lineRule="auto"/>
        <w:jc w:val="both"/>
        <w:rPr>
          <w:spacing w:val="-2"/>
        </w:rPr>
      </w:pPr>
      <w:r w:rsidRPr="005050DE">
        <w:rPr>
          <w:spacing w:val="-2"/>
          <w:szCs w:val="28"/>
        </w:rPr>
        <w:t xml:space="preserve">     </w:t>
      </w:r>
    </w:p>
    <w:p w:rsidR="008543DC" w:rsidRDefault="008543DC" w:rsidP="008543DC">
      <w:pPr>
        <w:spacing w:line="360" w:lineRule="auto"/>
        <w:jc w:val="center"/>
        <w:rPr>
          <w:szCs w:val="28"/>
        </w:rPr>
      </w:pPr>
      <w:r>
        <w:rPr>
          <w:szCs w:val="28"/>
        </w:rPr>
        <w:lastRenderedPageBreak/>
        <w:t>7</w:t>
      </w:r>
      <w:r w:rsidRPr="006A0CAD">
        <w:rPr>
          <w:szCs w:val="28"/>
        </w:rPr>
        <w:t xml:space="preserve">. Методика </w:t>
      </w:r>
      <w:r>
        <w:rPr>
          <w:szCs w:val="28"/>
        </w:rPr>
        <w:t xml:space="preserve">комплексной </w:t>
      </w:r>
      <w:r w:rsidRPr="006A0CAD">
        <w:rPr>
          <w:szCs w:val="28"/>
        </w:rPr>
        <w:t>оценки эффективности реализации Программы</w:t>
      </w:r>
    </w:p>
    <w:p w:rsidR="008543DC" w:rsidRPr="00B8454D" w:rsidRDefault="008543DC" w:rsidP="008543DC">
      <w:pPr>
        <w:spacing w:line="480" w:lineRule="auto"/>
        <w:jc w:val="both"/>
        <w:rPr>
          <w:b/>
        </w:rPr>
      </w:pP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  <w:r w:rsidRPr="005050DE">
        <w:rPr>
          <w:spacing w:val="2"/>
          <w:szCs w:val="28"/>
          <w:shd w:val="clear" w:color="auto" w:fill="FFFFFF"/>
        </w:rPr>
        <w:t>Комплексная оценка эффективности реализации Программы  осуществляется ежегодно в течение всего срока ее реализации и по окончании ее реализации и включает в себя оценку с</w:t>
      </w:r>
      <w:r>
        <w:rPr>
          <w:spacing w:val="2"/>
          <w:szCs w:val="28"/>
          <w:shd w:val="clear" w:color="auto" w:fill="FFFFFF"/>
        </w:rPr>
        <w:t>тепени выполнения мероприятий П</w:t>
      </w:r>
      <w:r w:rsidRPr="005050DE">
        <w:rPr>
          <w:spacing w:val="2"/>
          <w:szCs w:val="28"/>
          <w:shd w:val="clear" w:color="auto" w:fill="FFFFFF"/>
        </w:rPr>
        <w:t>рограммы и оценку эффекти</w:t>
      </w:r>
      <w:r>
        <w:rPr>
          <w:spacing w:val="2"/>
          <w:szCs w:val="28"/>
          <w:shd w:val="clear" w:color="auto" w:fill="FFFFFF"/>
        </w:rPr>
        <w:t>вности реализации мероприятий Программы</w:t>
      </w:r>
      <w:r w:rsidRPr="005050DE">
        <w:rPr>
          <w:spacing w:val="2"/>
          <w:szCs w:val="28"/>
          <w:shd w:val="clear" w:color="auto" w:fill="FFFFFF"/>
        </w:rPr>
        <w:t>.</w:t>
      </w:r>
      <w:r w:rsidRPr="005050DE">
        <w:rPr>
          <w:szCs w:val="28"/>
        </w:rPr>
        <w:t xml:space="preserve"> </w:t>
      </w: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spacing w:val="2"/>
          <w:sz w:val="28"/>
          <w:szCs w:val="28"/>
        </w:rPr>
      </w:pPr>
      <w:r w:rsidRPr="005050DE">
        <w:rPr>
          <w:spacing w:val="2"/>
          <w:sz w:val="28"/>
          <w:szCs w:val="28"/>
        </w:rPr>
        <w:t>Эффективность реализации Программы рассчитывается как степень достижения показателей (индикаторов) П</w:t>
      </w:r>
      <w:r>
        <w:rPr>
          <w:spacing w:val="2"/>
          <w:sz w:val="28"/>
          <w:szCs w:val="28"/>
        </w:rPr>
        <w:t>рограммы</w:t>
      </w:r>
      <w:r w:rsidRPr="005050DE">
        <w:rPr>
          <w:spacing w:val="2"/>
          <w:sz w:val="28"/>
          <w:szCs w:val="28"/>
        </w:rPr>
        <w:t>.</w:t>
      </w:r>
    </w:p>
    <w:p w:rsidR="008543DC" w:rsidRPr="005050DE" w:rsidRDefault="008543DC" w:rsidP="008543DC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spacing w:val="2"/>
          <w:sz w:val="28"/>
          <w:szCs w:val="28"/>
        </w:rPr>
      </w:pPr>
      <w:r w:rsidRPr="005050DE">
        <w:rPr>
          <w:spacing w:val="2"/>
          <w:sz w:val="28"/>
          <w:szCs w:val="28"/>
        </w:rPr>
        <w:t>Показатель эффективности реализации Программы (R) за отчетный год (период) рассчитывается по формуле:</w:t>
      </w:r>
    </w:p>
    <w:p w:rsidR="008543DC" w:rsidRPr="005050DE" w:rsidRDefault="008543DC" w:rsidP="008543DC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5050DE">
        <w:rPr>
          <w:noProof/>
          <w:spacing w:val="2"/>
          <w:sz w:val="28"/>
          <w:szCs w:val="28"/>
        </w:rPr>
        <w:drawing>
          <wp:inline distT="0" distB="0" distL="0" distR="0">
            <wp:extent cx="2181225" cy="933450"/>
            <wp:effectExtent l="19050" t="0" r="9525" b="0"/>
            <wp:docPr id="7" name="Рисунок 7" descr="ОБ УТВЕРЖДЕНИИ ГОСУДАРСТВЕННОЙ ПРОГРАММЫ САМАРСКОЙ ОБЛА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ГОСУДАРСТВЕННОЙ ПРОГРАММЫ САМАРСКОЙ ОБЛАСТ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pacing w:val="2"/>
          <w:sz w:val="28"/>
          <w:szCs w:val="28"/>
        </w:rPr>
      </w:pPr>
      <w:r w:rsidRPr="005050DE">
        <w:rPr>
          <w:spacing w:val="2"/>
          <w:sz w:val="28"/>
          <w:szCs w:val="28"/>
        </w:rPr>
        <w:t>где N - общее число показателей (индикаторов) П</w:t>
      </w:r>
      <w:r>
        <w:rPr>
          <w:spacing w:val="2"/>
          <w:sz w:val="28"/>
          <w:szCs w:val="28"/>
        </w:rPr>
        <w:t>рограммы</w:t>
      </w:r>
      <w:r w:rsidRPr="005050DE">
        <w:rPr>
          <w:spacing w:val="2"/>
          <w:sz w:val="28"/>
          <w:szCs w:val="28"/>
        </w:rPr>
        <w:t>;</w:t>
      </w: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5050DE">
        <w:rPr>
          <w:spacing w:val="2"/>
          <w:sz w:val="28"/>
          <w:szCs w:val="28"/>
        </w:rPr>
        <w:t>n</w:t>
      </w:r>
      <w:proofErr w:type="spellEnd"/>
      <w:r w:rsidRPr="005050DE">
        <w:rPr>
          <w:spacing w:val="2"/>
          <w:sz w:val="28"/>
          <w:szCs w:val="28"/>
        </w:rPr>
        <w:t>(</w:t>
      </w:r>
      <w:proofErr w:type="spellStart"/>
      <w:r w:rsidRPr="005050DE">
        <w:rPr>
          <w:spacing w:val="2"/>
          <w:sz w:val="28"/>
          <w:szCs w:val="28"/>
        </w:rPr>
        <w:t>i</w:t>
      </w:r>
      <w:proofErr w:type="spellEnd"/>
      <w:r w:rsidRPr="005050DE">
        <w:rPr>
          <w:spacing w:val="2"/>
          <w:sz w:val="28"/>
          <w:szCs w:val="28"/>
        </w:rPr>
        <w:t>) - показатели (индикаторы);</w:t>
      </w: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5050DE">
        <w:rPr>
          <w:spacing w:val="2"/>
          <w:sz w:val="28"/>
          <w:szCs w:val="28"/>
        </w:rPr>
        <w:t>Х</w:t>
      </w:r>
      <w:proofErr w:type="gramStart"/>
      <w:r w:rsidRPr="005050DE">
        <w:rPr>
          <w:spacing w:val="2"/>
          <w:sz w:val="28"/>
          <w:szCs w:val="28"/>
        </w:rPr>
        <w:t>n</w:t>
      </w:r>
      <w:proofErr w:type="spellEnd"/>
      <w:proofErr w:type="gramEnd"/>
      <w:r w:rsidRPr="005050DE">
        <w:rPr>
          <w:spacing w:val="2"/>
          <w:sz w:val="28"/>
          <w:szCs w:val="28"/>
        </w:rPr>
        <w:t xml:space="preserve"> план - плановое значение показателей (индикаторов);</w:t>
      </w: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5050DE">
        <w:rPr>
          <w:spacing w:val="2"/>
          <w:sz w:val="28"/>
          <w:szCs w:val="28"/>
        </w:rPr>
        <w:t>Х</w:t>
      </w:r>
      <w:proofErr w:type="gramStart"/>
      <w:r w:rsidRPr="005050DE">
        <w:rPr>
          <w:spacing w:val="2"/>
          <w:sz w:val="28"/>
          <w:szCs w:val="28"/>
        </w:rPr>
        <w:t>n</w:t>
      </w:r>
      <w:proofErr w:type="spellEnd"/>
      <w:proofErr w:type="gramEnd"/>
      <w:r w:rsidRPr="005050DE">
        <w:rPr>
          <w:spacing w:val="2"/>
          <w:sz w:val="28"/>
          <w:szCs w:val="28"/>
        </w:rPr>
        <w:t xml:space="preserve"> факт - фактическое значение показателей (индикаторов).</w:t>
      </w: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pacing w:val="2"/>
          <w:sz w:val="28"/>
          <w:szCs w:val="28"/>
        </w:rPr>
      </w:pPr>
      <w:r w:rsidRPr="005050DE">
        <w:rPr>
          <w:spacing w:val="2"/>
          <w:sz w:val="28"/>
          <w:szCs w:val="28"/>
        </w:rPr>
        <w:t>Оценка эффективности реализации Программы</w:t>
      </w:r>
      <w:r>
        <w:rPr>
          <w:spacing w:val="2"/>
          <w:sz w:val="28"/>
          <w:szCs w:val="28"/>
        </w:rPr>
        <w:t xml:space="preserve"> </w:t>
      </w:r>
      <w:r w:rsidRPr="005050DE">
        <w:rPr>
          <w:spacing w:val="2"/>
          <w:sz w:val="28"/>
          <w:szCs w:val="28"/>
        </w:rPr>
        <w:t>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8543DC" w:rsidRPr="00682D5D" w:rsidRDefault="008543DC" w:rsidP="008543DC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значении комплексного показателя эффективности реализации Программы (</w:t>
      </w:r>
      <w:r>
        <w:rPr>
          <w:spacing w:val="2"/>
          <w:sz w:val="28"/>
          <w:szCs w:val="28"/>
          <w:lang w:val="en-US"/>
        </w:rPr>
        <w:t>R</w:t>
      </w:r>
      <w:r>
        <w:rPr>
          <w:spacing w:val="2"/>
          <w:sz w:val="28"/>
          <w:szCs w:val="28"/>
        </w:rPr>
        <w:t>), равном 100 и более процентов, эффективность реализации Программы признается высокой, при значении 80% и менее – низкой.</w:t>
      </w: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4642"/>
      </w:tblGrid>
      <w:tr w:rsidR="008543DC" w:rsidTr="008543DC">
        <w:tc>
          <w:tcPr>
            <w:tcW w:w="4642" w:type="dxa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B8454D">
              <w:rPr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B8454D">
              <w:rPr>
                <w:spacing w:val="2"/>
                <w:sz w:val="28"/>
                <w:szCs w:val="28"/>
              </w:rPr>
              <w:lastRenderedPageBreak/>
              <w:t xml:space="preserve">Приложение 1 </w:t>
            </w:r>
          </w:p>
          <w:p w:rsidR="008543DC" w:rsidRPr="00B8454D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 Программе «Развитие торговли и защиты прав потребителей в муниципальном районе Красноярский Самарской области» на 2018 – 2020 годы</w:t>
            </w:r>
          </w:p>
        </w:tc>
      </w:tr>
    </w:tbl>
    <w:p w:rsidR="008543DC" w:rsidRPr="00414566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8543DC" w:rsidRPr="000B53C1" w:rsidRDefault="008543DC" w:rsidP="008543DC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0B53C1">
        <w:rPr>
          <w:spacing w:val="2"/>
          <w:sz w:val="28"/>
          <w:szCs w:val="28"/>
        </w:rPr>
        <w:t xml:space="preserve">ПЕРЕЧЕНЬ ПОКАЗАТЕЛЕЙ (ИНДИКАТОРОВ), ХАРАКТЕРИЗУЮЩИХ ЕЖЕГОДНЫЙ ХОД И ИТОГИ РЕАЛИЗАЦИИ ПРОГРАММЫ </w:t>
      </w:r>
      <w:r>
        <w:rPr>
          <w:spacing w:val="2"/>
          <w:sz w:val="28"/>
          <w:szCs w:val="28"/>
        </w:rPr>
        <w:t>«</w:t>
      </w:r>
      <w:r w:rsidRPr="000B53C1">
        <w:rPr>
          <w:spacing w:val="2"/>
          <w:sz w:val="28"/>
          <w:szCs w:val="28"/>
        </w:rPr>
        <w:t xml:space="preserve">РАЗВИТИЕ ТОРГОВЛИ И ЗАЩИТЫ ПРАВ ПОТРЕБИТЕЛЕЙ </w:t>
      </w:r>
      <w:r>
        <w:rPr>
          <w:spacing w:val="2"/>
          <w:sz w:val="28"/>
          <w:szCs w:val="28"/>
        </w:rPr>
        <w:t>В МУНИЦИПАЛЬНОМ РАЙОНЕ КРАСНОЯРСКИЙ САМАРСКОЙ ОБЛАСТИ»</w:t>
      </w:r>
      <w:r w:rsidRPr="000B53C1">
        <w:rPr>
          <w:spacing w:val="2"/>
          <w:sz w:val="28"/>
          <w:szCs w:val="28"/>
        </w:rPr>
        <w:t xml:space="preserve"> НА 201</w:t>
      </w:r>
      <w:r>
        <w:rPr>
          <w:spacing w:val="2"/>
          <w:sz w:val="28"/>
          <w:szCs w:val="28"/>
        </w:rPr>
        <w:t>8 - 2020</w:t>
      </w:r>
      <w:r w:rsidRPr="000B53C1">
        <w:rPr>
          <w:spacing w:val="2"/>
          <w:sz w:val="28"/>
          <w:szCs w:val="28"/>
        </w:rPr>
        <w:t xml:space="preserve"> ГОДЫ </w:t>
      </w: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</w:p>
    <w:tbl>
      <w:tblPr>
        <w:tblW w:w="18837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82"/>
        <w:gridCol w:w="1192"/>
        <w:gridCol w:w="99"/>
        <w:gridCol w:w="47"/>
        <w:gridCol w:w="104"/>
        <w:gridCol w:w="500"/>
        <w:gridCol w:w="735"/>
        <w:gridCol w:w="12"/>
        <w:gridCol w:w="139"/>
        <w:gridCol w:w="64"/>
        <w:gridCol w:w="285"/>
        <w:gridCol w:w="994"/>
        <w:gridCol w:w="140"/>
        <w:gridCol w:w="441"/>
        <w:gridCol w:w="837"/>
        <w:gridCol w:w="149"/>
        <w:gridCol w:w="152"/>
        <w:gridCol w:w="496"/>
        <w:gridCol w:w="621"/>
        <w:gridCol w:w="103"/>
        <w:gridCol w:w="12"/>
        <w:gridCol w:w="27"/>
        <w:gridCol w:w="1117"/>
        <w:gridCol w:w="17"/>
        <w:gridCol w:w="1156"/>
        <w:gridCol w:w="52"/>
        <w:gridCol w:w="1347"/>
        <w:gridCol w:w="52"/>
        <w:gridCol w:w="1382"/>
        <w:gridCol w:w="52"/>
        <w:gridCol w:w="1382"/>
        <w:gridCol w:w="52"/>
        <w:gridCol w:w="1382"/>
        <w:gridCol w:w="52"/>
        <w:gridCol w:w="1382"/>
        <w:gridCol w:w="55"/>
      </w:tblGrid>
      <w:tr w:rsidR="008543DC" w:rsidTr="008543DC">
        <w:trPr>
          <w:gridAfter w:val="10"/>
          <w:wAfter w:w="7138" w:type="dxa"/>
          <w:trHeight w:val="15"/>
        </w:trPr>
        <w:tc>
          <w:tcPr>
            <w:tcW w:w="2208" w:type="dxa"/>
            <w:gridSpan w:val="2"/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1192" w:type="dxa"/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750" w:type="dxa"/>
            <w:gridSpan w:val="4"/>
            <w:tcBorders>
              <w:bottom w:val="single" w:sz="6" w:space="0" w:color="000000"/>
            </w:tcBorders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735" w:type="dxa"/>
            <w:tcBorders>
              <w:bottom w:val="single" w:sz="6" w:space="0" w:color="000000"/>
            </w:tcBorders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500" w:type="dxa"/>
            <w:gridSpan w:val="4"/>
            <w:tcBorders>
              <w:bottom w:val="single" w:sz="6" w:space="0" w:color="000000"/>
            </w:tcBorders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581" w:type="dxa"/>
            <w:gridSpan w:val="2"/>
            <w:tcBorders>
              <w:bottom w:val="single" w:sz="6" w:space="0" w:color="000000"/>
            </w:tcBorders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648" w:type="dxa"/>
            <w:gridSpan w:val="2"/>
            <w:tcBorders>
              <w:bottom w:val="single" w:sz="6" w:space="0" w:color="000000"/>
            </w:tcBorders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724" w:type="dxa"/>
            <w:gridSpan w:val="2"/>
            <w:tcBorders>
              <w:bottom w:val="single" w:sz="6" w:space="0" w:color="000000"/>
            </w:tcBorders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1156" w:type="dxa"/>
            <w:gridSpan w:val="3"/>
            <w:tcBorders>
              <w:bottom w:val="single" w:sz="6" w:space="0" w:color="000000"/>
            </w:tcBorders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1225" w:type="dxa"/>
            <w:gridSpan w:val="3"/>
          </w:tcPr>
          <w:p w:rsidR="008543DC" w:rsidRDefault="008543DC" w:rsidP="008543DC">
            <w:pPr>
              <w:rPr>
                <w:sz w:val="2"/>
              </w:rPr>
            </w:pPr>
          </w:p>
        </w:tc>
      </w:tr>
      <w:tr w:rsidR="008543DC" w:rsidTr="008543DC">
        <w:trPr>
          <w:gridAfter w:val="10"/>
          <w:wAfter w:w="7138" w:type="dxa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Наименование цели, задачи, показателя (индикатора)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Единица измерения</w:t>
            </w:r>
          </w:p>
        </w:tc>
        <w:tc>
          <w:tcPr>
            <w:tcW w:w="707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Значение целевого индикатора (показателя) по годам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8543DC" w:rsidTr="008543DC">
        <w:trPr>
          <w:gridAfter w:val="10"/>
          <w:wAfter w:w="7138" w:type="dxa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/>
        </w:tc>
        <w:tc>
          <w:tcPr>
            <w:tcW w:w="29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Отчет</w:t>
            </w:r>
          </w:p>
        </w:tc>
        <w:tc>
          <w:tcPr>
            <w:tcW w:w="4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Плановый период (прогноз)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8543DC" w:rsidTr="008543DC">
        <w:trPr>
          <w:gridAfter w:val="10"/>
          <w:wAfter w:w="7138" w:type="dxa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/>
        </w:tc>
        <w:tc>
          <w:tcPr>
            <w:tcW w:w="1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2016</w:t>
            </w:r>
          </w:p>
        </w:tc>
        <w:tc>
          <w:tcPr>
            <w:tcW w:w="1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2017</w:t>
            </w:r>
          </w:p>
        </w:tc>
        <w:tc>
          <w:tcPr>
            <w:tcW w:w="1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2018</w:t>
            </w: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2019</w:t>
            </w:r>
          </w:p>
        </w:tc>
        <w:tc>
          <w:tcPr>
            <w:tcW w:w="1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2020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8543DC" w:rsidTr="008543DC">
        <w:trPr>
          <w:gridAfter w:val="10"/>
          <w:wAfter w:w="7138" w:type="dxa"/>
        </w:trPr>
        <w:tc>
          <w:tcPr>
            <w:tcW w:w="1047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 xml:space="preserve">Цель - создание условий для наиболее полного удовлетворения спроса населения на потребительские товары и эффективной защиты прав потребителей в </w:t>
            </w:r>
            <w:r>
              <w:t xml:space="preserve">муниципальном районе Красноярский </w:t>
            </w:r>
            <w:r w:rsidRPr="000E53D2">
              <w:t>Самарской области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8543DC" w:rsidTr="008543DC">
        <w:trPr>
          <w:gridAfter w:val="10"/>
          <w:wAfter w:w="7138" w:type="dxa"/>
        </w:trPr>
        <w:tc>
          <w:tcPr>
            <w:tcW w:w="1047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E53D2">
              <w:t>Задача 1.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Красноярский Самарской области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r w:rsidRPr="008203EB">
              <w:rPr>
                <w:spacing w:val="2"/>
                <w:shd w:val="clear" w:color="auto" w:fill="FFFFFF"/>
              </w:rPr>
              <w:t>в том числе демонтаж незаконно установленных нестационарных объектов потребительского рынка и услуг</w:t>
            </w:r>
            <w:r>
              <w:rPr>
                <w:spacing w:val="2"/>
                <w:shd w:val="clear" w:color="auto" w:fill="FFFFFF"/>
              </w:rPr>
              <w:t>,</w:t>
            </w:r>
            <w:r w:rsidRPr="008203EB">
              <w:rPr>
                <w:spacing w:val="2"/>
                <w:shd w:val="clear" w:color="auto" w:fill="FFFFFF"/>
              </w:rPr>
              <w:t xml:space="preserve"> расположенных на территории муниципального района Красноярский Самарской области</w:t>
            </w:r>
            <w:r>
              <w:rPr>
                <w:spacing w:val="2"/>
                <w:shd w:val="clear" w:color="auto" w:fill="FFFFFF"/>
              </w:rPr>
              <w:t>)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Pr="000E53D2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8543DC" w:rsidTr="008543DC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113C5A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rPr>
                <w:spacing w:val="2"/>
                <w:shd w:val="clear" w:color="auto" w:fill="FFFFFF"/>
              </w:rPr>
              <w:t>Достижение нормативов минимальной о</w:t>
            </w:r>
            <w:r w:rsidRPr="00113C5A">
              <w:rPr>
                <w:spacing w:val="2"/>
                <w:shd w:val="clear" w:color="auto" w:fill="FFFFFF"/>
              </w:rPr>
              <w:t>беспеченност</w:t>
            </w:r>
            <w:r>
              <w:rPr>
                <w:spacing w:val="2"/>
                <w:shd w:val="clear" w:color="auto" w:fill="FFFFFF"/>
              </w:rPr>
              <w:t>и</w:t>
            </w:r>
            <w:r w:rsidRPr="00113C5A">
              <w:rPr>
                <w:spacing w:val="2"/>
                <w:shd w:val="clear" w:color="auto" w:fill="FFFFFF"/>
              </w:rPr>
              <w:t xml:space="preserve"> населения </w:t>
            </w:r>
            <w:r w:rsidRPr="000B53C1">
              <w:t xml:space="preserve">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 </w:t>
            </w:r>
            <w:r>
              <w:rPr>
                <w:spacing w:val="2"/>
                <w:shd w:val="clear" w:color="auto" w:fill="FFFFFF"/>
              </w:rPr>
              <w:t xml:space="preserve">площадью торговых объектов, </w:t>
            </w:r>
            <w:r w:rsidRPr="00113C5A">
              <w:rPr>
                <w:spacing w:val="2"/>
                <w:shd w:val="clear" w:color="auto" w:fill="FFFFFF"/>
              </w:rPr>
              <w:t>стационарных торговых объектов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кв. метров на 1 тыс. человек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норматив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факт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</w:p>
        </w:tc>
        <w:tc>
          <w:tcPr>
            <w:tcW w:w="15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424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543,5</w:t>
            </w:r>
          </w:p>
          <w:p w:rsidR="008543DC" w:rsidRDefault="008543DC" w:rsidP="008543DC">
            <w:pPr>
              <w:jc w:val="center"/>
            </w:pPr>
            <w:r>
              <w:t>(30536)</w:t>
            </w: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424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534,6</w:t>
            </w:r>
          </w:p>
          <w:p w:rsidR="008543DC" w:rsidRDefault="008543DC" w:rsidP="008543DC">
            <w:pPr>
              <w:jc w:val="center"/>
            </w:pPr>
            <w:r>
              <w:t>(30438)</w:t>
            </w: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424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543,1</w:t>
            </w:r>
          </w:p>
          <w:p w:rsidR="008543DC" w:rsidRDefault="008543DC" w:rsidP="008543DC">
            <w:pPr>
              <w:jc w:val="center"/>
            </w:pPr>
            <w:r>
              <w:t>(31122)</w:t>
            </w: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424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539,7</w:t>
            </w:r>
          </w:p>
          <w:p w:rsidR="008543DC" w:rsidRDefault="008543DC" w:rsidP="008543DC">
            <w:pPr>
              <w:jc w:val="center"/>
            </w:pPr>
            <w:r>
              <w:t>(31224,7)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/>
          <w:p w:rsidR="008543DC" w:rsidRDefault="008543DC" w:rsidP="008543DC">
            <w:pPr>
              <w:jc w:val="center"/>
            </w:pPr>
            <w:r>
              <w:t>424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537,6</w:t>
            </w:r>
          </w:p>
          <w:p w:rsidR="008543DC" w:rsidRDefault="008543DC" w:rsidP="008543DC">
            <w:pPr>
              <w:jc w:val="center"/>
            </w:pPr>
            <w:r>
              <w:t>(31424)</w:t>
            </w:r>
          </w:p>
          <w:p w:rsidR="008543DC" w:rsidRDefault="008543DC" w:rsidP="008543DC">
            <w:pPr>
              <w:jc w:val="center"/>
            </w:pPr>
          </w:p>
          <w:p w:rsidR="008543DC" w:rsidRPr="00D20082" w:rsidRDefault="008543DC" w:rsidP="008543DC">
            <w:pPr>
              <w:jc w:val="center"/>
            </w:pPr>
          </w:p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Default="008543DC" w:rsidP="008543DC"/>
        </w:tc>
        <w:tc>
          <w:tcPr>
            <w:tcW w:w="1399" w:type="dxa"/>
            <w:gridSpan w:val="2"/>
          </w:tcPr>
          <w:p w:rsidR="008543DC" w:rsidRDefault="008543DC" w:rsidP="008543DC"/>
          <w:p w:rsidR="008543DC" w:rsidRDefault="008543DC" w:rsidP="008543DC"/>
          <w:p w:rsidR="008543DC" w:rsidRDefault="008543DC" w:rsidP="008543DC"/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2016</w:t>
            </w: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2017</w:t>
            </w: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2018</w:t>
            </w:r>
          </w:p>
        </w:tc>
        <w:tc>
          <w:tcPr>
            <w:tcW w:w="1437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2019</w:t>
            </w:r>
          </w:p>
        </w:tc>
      </w:tr>
      <w:tr w:rsidR="008543DC" w:rsidTr="008543DC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pacing w:val="2"/>
                <w:sz w:val="24"/>
                <w:shd w:val="clear" w:color="auto" w:fill="FFFFFF"/>
              </w:rPr>
              <w:lastRenderedPageBreak/>
              <w:t xml:space="preserve">Достижение нормативов минимальной </w:t>
            </w:r>
            <w:r w:rsidRPr="008543DC">
              <w:rPr>
                <w:sz w:val="24"/>
              </w:rPr>
              <w:t xml:space="preserve">обеспеченности населения муниципального района </w:t>
            </w:r>
            <w:proofErr w:type="gramStart"/>
            <w:r w:rsidRPr="008543DC">
              <w:rPr>
                <w:sz w:val="24"/>
              </w:rPr>
              <w:t>Красноярский</w:t>
            </w:r>
            <w:proofErr w:type="gramEnd"/>
            <w:r w:rsidRPr="008543DC">
              <w:rPr>
                <w:sz w:val="24"/>
              </w:rPr>
              <w:t xml:space="preserve"> Самарской области торговыми павильонами и киосками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z w:val="24"/>
              </w:rPr>
              <w:t>количество объектов на 10 тыс. человек</w:t>
            </w: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z w:val="24"/>
              </w:rPr>
              <w:t xml:space="preserve">норматив </w:t>
            </w: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z w:val="24"/>
              </w:rPr>
              <w:t>факт</w:t>
            </w:r>
          </w:p>
        </w:tc>
        <w:tc>
          <w:tcPr>
            <w:tcW w:w="153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/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7</w:t>
            </w: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  <w:r>
              <w:t>97 (17,3)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>
            <w:pPr>
              <w:jc w:val="center"/>
            </w:pPr>
          </w:p>
          <w:p w:rsidR="008543DC" w:rsidRDefault="008543DC" w:rsidP="008543DC"/>
          <w:p w:rsidR="008543DC" w:rsidRDefault="008543DC" w:rsidP="008543DC">
            <w:pPr>
              <w:jc w:val="center"/>
            </w:pPr>
            <w:r>
              <w:t>7</w:t>
            </w: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  <w:r>
              <w:t>95(16,6)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/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7</w:t>
            </w: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  <w:r>
              <w:t>101(17,7)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/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7</w:t>
            </w: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  <w:r>
              <w:t>105(18,4)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Pr="00C55CE7" w:rsidRDefault="008543DC" w:rsidP="008543DC">
            <w:pPr>
              <w:jc w:val="center"/>
            </w:pPr>
          </w:p>
          <w:p w:rsidR="008543DC" w:rsidRPr="00C55CE7" w:rsidRDefault="008543DC" w:rsidP="008543DC">
            <w:pPr>
              <w:jc w:val="center"/>
            </w:pPr>
          </w:p>
          <w:p w:rsidR="008543DC" w:rsidRPr="00C55CE7" w:rsidRDefault="008543DC" w:rsidP="008543DC">
            <w:pPr>
              <w:jc w:val="center"/>
            </w:pPr>
          </w:p>
          <w:p w:rsidR="008543DC" w:rsidRPr="00C55CE7" w:rsidRDefault="008543DC" w:rsidP="008543DC">
            <w:pPr>
              <w:jc w:val="center"/>
            </w:pPr>
          </w:p>
          <w:p w:rsidR="008543DC" w:rsidRPr="00C55CE7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 w:rsidRPr="00C55CE7">
              <w:t>7</w:t>
            </w:r>
          </w:p>
          <w:p w:rsidR="008543DC" w:rsidRDefault="008543DC" w:rsidP="008543DC">
            <w:pPr>
              <w:jc w:val="center"/>
            </w:pPr>
          </w:p>
          <w:p w:rsidR="008543DC" w:rsidRPr="00C55CE7" w:rsidRDefault="008543DC" w:rsidP="008543DC">
            <w:pPr>
              <w:jc w:val="center"/>
            </w:pPr>
            <w:r>
              <w:t>106(19,4)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Default="008543DC" w:rsidP="008543DC"/>
        </w:tc>
        <w:tc>
          <w:tcPr>
            <w:tcW w:w="1399" w:type="dxa"/>
            <w:gridSpan w:val="2"/>
          </w:tcPr>
          <w:p w:rsidR="008543DC" w:rsidRDefault="008543DC" w:rsidP="008543DC"/>
          <w:p w:rsidR="008543DC" w:rsidRDefault="008543DC" w:rsidP="008543DC"/>
          <w:p w:rsidR="008543DC" w:rsidRDefault="008543DC" w:rsidP="008543DC"/>
          <w:p w:rsidR="008543DC" w:rsidRDefault="008543DC" w:rsidP="008543DC"/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7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8543DC" w:rsidTr="008543DC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pacing w:val="2"/>
                <w:sz w:val="24"/>
                <w:shd w:val="clear" w:color="auto" w:fill="FFFFFF"/>
              </w:rPr>
              <w:t xml:space="preserve">Достижение нормативов минимальной </w:t>
            </w:r>
            <w:r w:rsidRPr="008543DC">
              <w:rPr>
                <w:sz w:val="24"/>
              </w:rPr>
              <w:t xml:space="preserve">обеспеченности населения муниципального района </w:t>
            </w:r>
            <w:proofErr w:type="gramStart"/>
            <w:r w:rsidRPr="008543DC">
              <w:rPr>
                <w:sz w:val="24"/>
              </w:rPr>
              <w:t>Красноярский</w:t>
            </w:r>
            <w:proofErr w:type="gramEnd"/>
            <w:r w:rsidRPr="008543DC">
              <w:rPr>
                <w:sz w:val="24"/>
              </w:rPr>
              <w:t xml:space="preserve"> Самарской области площадью нестационарных торговых объектов по продаже печатной продукции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z w:val="24"/>
              </w:rPr>
              <w:t>количество объектов на 10 тыс. человек</w:t>
            </w: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z w:val="24"/>
              </w:rPr>
              <w:t>норматив</w:t>
            </w: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</w:p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z w:val="24"/>
              </w:rPr>
              <w:t>фактическое</w:t>
            </w:r>
          </w:p>
        </w:tc>
        <w:tc>
          <w:tcPr>
            <w:tcW w:w="15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/>
          <w:p w:rsidR="008543DC" w:rsidRDefault="008543DC" w:rsidP="008543DC">
            <w:pPr>
              <w:jc w:val="center"/>
            </w:pPr>
            <w:r>
              <w:t>1,4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  <w:r>
              <w:t>1,6 (9)</w:t>
            </w: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/>
          <w:p w:rsidR="008543DC" w:rsidRDefault="008543DC" w:rsidP="008543DC">
            <w:pPr>
              <w:jc w:val="center"/>
            </w:pPr>
            <w:r>
              <w:t>1,4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  <w:r>
              <w:t>1,4 (8)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>
            <w:pPr>
              <w:jc w:val="center"/>
            </w:pPr>
          </w:p>
          <w:p w:rsidR="008543DC" w:rsidRDefault="008543DC" w:rsidP="008543DC"/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1,4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  <w:r>
              <w:t>1,4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43DC" w:rsidRDefault="008543DC" w:rsidP="008543DC"/>
          <w:p w:rsidR="008543DC" w:rsidRDefault="008543DC" w:rsidP="008543DC"/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1,4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Pr="000E53D2" w:rsidRDefault="008543DC" w:rsidP="008543DC">
            <w:pPr>
              <w:jc w:val="center"/>
            </w:pPr>
            <w:r>
              <w:t>1,4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  <w:r>
              <w:t>1,4</w:t>
            </w:r>
          </w:p>
          <w:p w:rsidR="008543DC" w:rsidRDefault="008543DC" w:rsidP="008543DC">
            <w:pPr>
              <w:jc w:val="center"/>
            </w:pPr>
          </w:p>
          <w:p w:rsidR="008543DC" w:rsidRDefault="008543DC" w:rsidP="008543DC">
            <w:pPr>
              <w:jc w:val="center"/>
            </w:pPr>
          </w:p>
          <w:p w:rsidR="008543DC" w:rsidRPr="00C55CE7" w:rsidRDefault="008543DC" w:rsidP="008543DC">
            <w:pPr>
              <w:jc w:val="center"/>
            </w:pPr>
            <w:r>
              <w:t>1,4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Default="008543DC" w:rsidP="008543DC"/>
        </w:tc>
        <w:tc>
          <w:tcPr>
            <w:tcW w:w="1399" w:type="dxa"/>
            <w:gridSpan w:val="2"/>
          </w:tcPr>
          <w:p w:rsidR="008543DC" w:rsidRDefault="008543DC" w:rsidP="008543DC"/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7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8543DC" w:rsidTr="008543DC">
        <w:tc>
          <w:tcPr>
            <w:tcW w:w="92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457AD4" w:rsidRDefault="008543DC" w:rsidP="008543DC">
            <w:pPr>
              <w:jc w:val="center"/>
            </w:pPr>
            <w:r w:rsidRPr="008543DC">
              <w:t xml:space="preserve">Задача 2. Повышение доступности товаров для населения муниципального района </w:t>
            </w:r>
            <w:proofErr w:type="gramStart"/>
            <w:r w:rsidRPr="008543DC">
              <w:t>Красноярский</w:t>
            </w:r>
            <w:proofErr w:type="gramEnd"/>
            <w:r w:rsidRPr="008543DC">
              <w:t xml:space="preserve"> Самарской области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/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Default="008543DC" w:rsidP="008543DC"/>
        </w:tc>
        <w:tc>
          <w:tcPr>
            <w:tcW w:w="1399" w:type="dxa"/>
            <w:gridSpan w:val="2"/>
          </w:tcPr>
          <w:p w:rsidR="008543DC" w:rsidRDefault="008543DC" w:rsidP="008543DC"/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7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8543DC" w:rsidTr="008543DC">
        <w:trPr>
          <w:gridAfter w:val="1"/>
          <w:wAfter w:w="55" w:type="dxa"/>
          <w:trHeight w:val="238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8543DC" w:rsidRDefault="008543DC" w:rsidP="008543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43DC">
              <w:t>Рост оборота розничной торговли в муниципальном районе Красноярский Самарской области</w:t>
            </w:r>
          </w:p>
          <w:p w:rsidR="008543DC" w:rsidRPr="008543DC" w:rsidRDefault="008543DC" w:rsidP="008543DC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 w:rsidRPr="000E53D2">
              <w:t>%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104,5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104,1</w:t>
            </w:r>
          </w:p>
        </w:tc>
        <w:tc>
          <w:tcPr>
            <w:tcW w:w="156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102,1</w:t>
            </w:r>
          </w:p>
        </w:tc>
        <w:tc>
          <w:tcPr>
            <w:tcW w:w="141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102,5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Pr="00767940" w:rsidRDefault="008543DC" w:rsidP="008543DC">
            <w:pPr>
              <w:jc w:val="center"/>
            </w:pPr>
            <w:r w:rsidRPr="00767940">
              <w:t>10</w:t>
            </w:r>
            <w:r>
              <w:t>2,8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8543DC" w:rsidRDefault="008543DC" w:rsidP="008543DC"/>
        </w:tc>
        <w:tc>
          <w:tcPr>
            <w:tcW w:w="1399" w:type="dxa"/>
            <w:gridSpan w:val="2"/>
          </w:tcPr>
          <w:p w:rsidR="008543DC" w:rsidRDefault="008543DC" w:rsidP="008543DC"/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8543DC" w:rsidTr="008543DC">
        <w:trPr>
          <w:gridAfter w:val="1"/>
          <w:wAfter w:w="55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jc w:val="center"/>
              <w:rPr>
                <w:sz w:val="24"/>
                <w:szCs w:val="24"/>
              </w:rPr>
            </w:pPr>
            <w:r w:rsidRPr="008543DC">
              <w:rPr>
                <w:sz w:val="24"/>
                <w:szCs w:val="24"/>
              </w:rPr>
              <w:t>Рост оборота розничной торговли на душу населения в муниципальном районе Красноярский Самарской области</w:t>
            </w:r>
          </w:p>
          <w:p w:rsidR="008543DC" w:rsidRPr="008543DC" w:rsidRDefault="008543DC" w:rsidP="00854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%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86,6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94,9</w:t>
            </w:r>
          </w:p>
        </w:tc>
        <w:tc>
          <w:tcPr>
            <w:tcW w:w="156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102,6</w:t>
            </w:r>
          </w:p>
        </w:tc>
        <w:tc>
          <w:tcPr>
            <w:tcW w:w="141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103,8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Pr="00767940" w:rsidRDefault="008543DC" w:rsidP="008543DC">
            <w:pPr>
              <w:jc w:val="center"/>
            </w:pPr>
            <w:r>
              <w:t>105,1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8543DC" w:rsidRDefault="008543DC" w:rsidP="008543DC"/>
        </w:tc>
        <w:tc>
          <w:tcPr>
            <w:tcW w:w="1399" w:type="dxa"/>
            <w:gridSpan w:val="2"/>
          </w:tcPr>
          <w:p w:rsidR="008543DC" w:rsidRDefault="008543DC" w:rsidP="008543DC"/>
          <w:p w:rsidR="008543DC" w:rsidRDefault="008543DC" w:rsidP="008543DC"/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8543DC" w:rsidTr="008543DC">
        <w:tc>
          <w:tcPr>
            <w:tcW w:w="9318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z w:val="24"/>
              </w:rPr>
              <w:lastRenderedPageBreak/>
              <w:t xml:space="preserve">Задача 3. Реализация комплекса мер по совершенствованию системы защиты прав потребителей в муниципальном районе </w:t>
            </w:r>
            <w:proofErr w:type="gramStart"/>
            <w:r w:rsidRPr="008543DC">
              <w:rPr>
                <w:sz w:val="24"/>
              </w:rPr>
              <w:t>Красноярский</w:t>
            </w:r>
            <w:proofErr w:type="gramEnd"/>
            <w:r w:rsidRPr="008543DC">
              <w:rPr>
                <w:sz w:val="24"/>
              </w:rPr>
              <w:t xml:space="preserve"> Самарской области путем повышения уровня их правовой грамотности и информированности по вопросам защиты прав потребителей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Default="008543DC" w:rsidP="008543DC"/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Default="008543DC" w:rsidP="008543DC"/>
        </w:tc>
        <w:tc>
          <w:tcPr>
            <w:tcW w:w="1399" w:type="dxa"/>
            <w:gridSpan w:val="2"/>
          </w:tcPr>
          <w:p w:rsidR="008543DC" w:rsidRDefault="008543DC" w:rsidP="008543DC"/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7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8543DC" w:rsidTr="008543DC"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8543DC" w:rsidRDefault="008543DC" w:rsidP="008543DC">
            <w:pPr>
              <w:jc w:val="center"/>
              <w:rPr>
                <w:sz w:val="24"/>
              </w:rPr>
            </w:pPr>
            <w:r w:rsidRPr="008543DC">
              <w:rPr>
                <w:spacing w:val="2"/>
                <w:sz w:val="24"/>
                <w:shd w:val="clear" w:color="auto" w:fill="FFFFFF"/>
              </w:rPr>
              <w:t>Увеличение количества хозяйствующих субъектов, принявших участие в семинарах по вопросам соблюдения требований законодательства о защите прав потребителей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%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-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-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104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43DC" w:rsidRDefault="008543DC" w:rsidP="008543DC">
            <w:pPr>
              <w:jc w:val="center"/>
            </w:pPr>
            <w:r>
              <w:t>106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C" w:rsidRPr="00767940" w:rsidRDefault="008543DC" w:rsidP="008543DC">
            <w:pPr>
              <w:jc w:val="center"/>
            </w:pPr>
            <w:r>
              <w:t>108,5</w:t>
            </w:r>
          </w:p>
        </w:tc>
        <w:tc>
          <w:tcPr>
            <w:tcW w:w="1225" w:type="dxa"/>
            <w:gridSpan w:val="3"/>
            <w:tcBorders>
              <w:left w:val="single" w:sz="4" w:space="0" w:color="auto"/>
            </w:tcBorders>
          </w:tcPr>
          <w:p w:rsidR="008543DC" w:rsidRDefault="008543DC" w:rsidP="008543DC"/>
        </w:tc>
        <w:tc>
          <w:tcPr>
            <w:tcW w:w="1399" w:type="dxa"/>
            <w:gridSpan w:val="2"/>
          </w:tcPr>
          <w:p w:rsidR="008543DC" w:rsidRDefault="008543DC" w:rsidP="008543DC"/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4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37" w:type="dxa"/>
            <w:gridSpan w:val="2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</w:tbl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</w:p>
    <w:p w:rsidR="008543DC" w:rsidRDefault="008543DC" w:rsidP="008543DC">
      <w:pPr>
        <w:spacing w:line="360" w:lineRule="auto"/>
        <w:ind w:firstLine="720"/>
        <w:jc w:val="both"/>
        <w:rPr>
          <w:szCs w:val="28"/>
        </w:rPr>
      </w:pP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543DC" w:rsidRDefault="008543DC" w:rsidP="00500861">
      <w:pPr>
        <w:pStyle w:val="21"/>
        <w:spacing w:line="360" w:lineRule="auto"/>
        <w:jc w:val="both"/>
        <w:rPr>
          <w:b w:val="0"/>
          <w:sz w:val="24"/>
          <w:szCs w:val="24"/>
        </w:rPr>
        <w:sectPr w:rsidR="008543DC" w:rsidSect="00C5187B">
          <w:headerReference w:type="default" r:id="rId12"/>
          <w:pgSz w:w="11906" w:h="16838"/>
          <w:pgMar w:top="1134" w:right="1418" w:bottom="1134" w:left="1418" w:header="709" w:footer="709" w:gutter="0"/>
          <w:cols w:space="708"/>
          <w:titlePg/>
          <w:docGrid w:linePitch="381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543DC" w:rsidTr="008543DC">
        <w:tc>
          <w:tcPr>
            <w:tcW w:w="7393" w:type="dxa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</w:p>
        </w:tc>
        <w:tc>
          <w:tcPr>
            <w:tcW w:w="7393" w:type="dxa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B8454D">
              <w:rPr>
                <w:spacing w:val="2"/>
                <w:sz w:val="28"/>
                <w:szCs w:val="28"/>
              </w:rPr>
              <w:t xml:space="preserve">Приложение </w:t>
            </w:r>
            <w:r>
              <w:rPr>
                <w:spacing w:val="2"/>
                <w:sz w:val="28"/>
                <w:szCs w:val="28"/>
              </w:rPr>
              <w:t>2</w:t>
            </w:r>
            <w:r w:rsidRPr="00B8454D">
              <w:rPr>
                <w:spacing w:val="2"/>
                <w:sz w:val="28"/>
                <w:szCs w:val="28"/>
              </w:rPr>
              <w:t xml:space="preserve"> 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spacing w:val="2"/>
                <w:sz w:val="28"/>
                <w:szCs w:val="28"/>
              </w:rPr>
              <w:t>к Программе «Развитие торговли и защиты прав потребителей в муниципальном районе Красноярский Самарской области» на 2018 – 2020 годы</w:t>
            </w:r>
          </w:p>
        </w:tc>
      </w:tr>
    </w:tbl>
    <w:p w:rsidR="008543DC" w:rsidRPr="000B53C1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8543DC" w:rsidRPr="00F540D2" w:rsidRDefault="008543DC" w:rsidP="008543DC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ПЕРЕЧЕНЬ МЕРОПРИЯТИЙ П</w:t>
      </w:r>
      <w:r w:rsidRPr="00F540D2">
        <w:rPr>
          <w:spacing w:val="2"/>
          <w:sz w:val="28"/>
          <w:szCs w:val="28"/>
        </w:rPr>
        <w:t xml:space="preserve">РОГРАММЫ </w:t>
      </w:r>
      <w:r>
        <w:rPr>
          <w:spacing w:val="2"/>
          <w:sz w:val="28"/>
          <w:szCs w:val="28"/>
        </w:rPr>
        <w:t>«</w:t>
      </w:r>
      <w:r w:rsidRPr="00F540D2">
        <w:rPr>
          <w:spacing w:val="2"/>
          <w:sz w:val="28"/>
          <w:szCs w:val="28"/>
        </w:rPr>
        <w:t xml:space="preserve">РАЗВИТИЕ ТОРГОВЛИ И ЗАЩИТЫ ПРАВ ПОТРЕБИТЕЛЕЙ </w:t>
      </w:r>
      <w:r>
        <w:rPr>
          <w:spacing w:val="2"/>
          <w:sz w:val="28"/>
          <w:szCs w:val="28"/>
        </w:rPr>
        <w:t>В МУНИЦИПАЛЬНОМ РАЙОНЕ КРАСНОЯРСКИЙ САМАРСКОЙ ОБЛАСТИ»</w:t>
      </w:r>
      <w:r w:rsidRPr="00F540D2">
        <w:rPr>
          <w:spacing w:val="2"/>
          <w:sz w:val="28"/>
          <w:szCs w:val="28"/>
        </w:rPr>
        <w:t xml:space="preserve"> НА 201</w:t>
      </w:r>
      <w:r>
        <w:rPr>
          <w:spacing w:val="2"/>
          <w:sz w:val="28"/>
          <w:szCs w:val="28"/>
        </w:rPr>
        <w:t>8 - 2020</w:t>
      </w:r>
      <w:r w:rsidRPr="00F540D2">
        <w:rPr>
          <w:spacing w:val="2"/>
          <w:sz w:val="28"/>
          <w:szCs w:val="28"/>
        </w:rPr>
        <w:t xml:space="preserve"> ГОДЫ </w:t>
      </w: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412"/>
        <w:gridCol w:w="1982"/>
        <w:gridCol w:w="284"/>
        <w:gridCol w:w="1288"/>
        <w:gridCol w:w="413"/>
        <w:gridCol w:w="1983"/>
        <w:gridCol w:w="285"/>
        <w:gridCol w:w="992"/>
        <w:gridCol w:w="142"/>
        <w:gridCol w:w="1134"/>
        <w:gridCol w:w="1134"/>
        <w:gridCol w:w="1984"/>
      </w:tblGrid>
      <w:tr w:rsidR="008543DC" w:rsidTr="008543DC">
        <w:trPr>
          <w:trHeight w:val="15"/>
        </w:trPr>
        <w:tc>
          <w:tcPr>
            <w:tcW w:w="851" w:type="dxa"/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2412" w:type="dxa"/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2266" w:type="dxa"/>
            <w:gridSpan w:val="2"/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1288" w:type="dxa"/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2681" w:type="dxa"/>
            <w:gridSpan w:val="3"/>
            <w:hideMark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992" w:type="dxa"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1276" w:type="dxa"/>
            <w:gridSpan w:val="2"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1134" w:type="dxa"/>
          </w:tcPr>
          <w:p w:rsidR="008543DC" w:rsidRDefault="008543DC" w:rsidP="008543DC">
            <w:pPr>
              <w:rPr>
                <w:sz w:val="2"/>
              </w:rPr>
            </w:pPr>
          </w:p>
        </w:tc>
        <w:tc>
          <w:tcPr>
            <w:tcW w:w="1984" w:type="dxa"/>
          </w:tcPr>
          <w:p w:rsidR="008543DC" w:rsidRDefault="008543DC" w:rsidP="008543DC">
            <w:pPr>
              <w:rPr>
                <w:sz w:val="2"/>
              </w:rPr>
            </w:pPr>
          </w:p>
        </w:tc>
      </w:tr>
      <w:tr w:rsidR="008543DC" w:rsidRPr="000B53C1" w:rsidTr="008543DC">
        <w:trPr>
          <w:trHeight w:val="78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 xml:space="preserve">N </w:t>
            </w:r>
            <w:proofErr w:type="spellStart"/>
            <w:proofErr w:type="gramStart"/>
            <w:r w:rsidRPr="000B53C1">
              <w:t>п</w:t>
            </w:r>
            <w:proofErr w:type="spellEnd"/>
            <w:proofErr w:type="gramEnd"/>
            <w:r w:rsidRPr="000B53C1">
              <w:t>/</w:t>
            </w:r>
            <w:proofErr w:type="spellStart"/>
            <w:r w:rsidRPr="000B53C1">
              <w:t>п</w:t>
            </w:r>
            <w:proofErr w:type="spellEnd"/>
          </w:p>
        </w:tc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Наименование цели, задачи</w:t>
            </w:r>
            <w:r w:rsidRPr="000B53C1">
              <w:t xml:space="preserve"> мероприятия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Исполнители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Срок реализаци</w:t>
            </w:r>
            <w:r>
              <w:t xml:space="preserve">и </w:t>
            </w:r>
            <w:r w:rsidRPr="000B53C1">
              <w:t>и годы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ind w:left="-176" w:right="-150"/>
              <w:jc w:val="center"/>
              <w:textAlignment w:val="baseline"/>
            </w:pPr>
            <w:r w:rsidRPr="000B53C1">
              <w:t>Показатель (индикатор), характеризующий выполнение соответствующего мероприятия (мероприятий), ожидаемый результат реализации мероприятия (мероприятий)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Сумма, тыс. руб.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Источник финансирования</w:t>
            </w:r>
          </w:p>
        </w:tc>
      </w:tr>
      <w:tr w:rsidR="008543DC" w:rsidRPr="000B53C1" w:rsidTr="008543DC">
        <w:trPr>
          <w:trHeight w:val="3000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2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2020 г.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8543DC" w:rsidRPr="000B53C1" w:rsidTr="008543DC">
        <w:tc>
          <w:tcPr>
            <w:tcW w:w="14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 xml:space="preserve">Цель - создание условий для наиболее полного удовлетворения спроса населения на потребительские товары и эффективной защиты прав потребителей в </w:t>
            </w:r>
            <w:r>
              <w:t xml:space="preserve">муниципальном районе Красноярский </w:t>
            </w:r>
            <w:r w:rsidRPr="000B53C1">
              <w:t>Самарской области</w:t>
            </w:r>
          </w:p>
        </w:tc>
      </w:tr>
      <w:tr w:rsidR="008543DC" w:rsidRPr="000B53C1" w:rsidTr="008543DC">
        <w:tc>
          <w:tcPr>
            <w:tcW w:w="14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Задача 1.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Красноярский Самарской области</w:t>
            </w:r>
            <w:r>
              <w:t xml:space="preserve"> (</w:t>
            </w:r>
            <w:r w:rsidRPr="00367E0F">
              <w:rPr>
                <w:spacing w:val="2"/>
                <w:shd w:val="clear" w:color="auto" w:fill="FFFFFF"/>
              </w:rPr>
              <w:t>в том числе демонтаж незаконно установленных нестационарных объектов потребительского рынка и услуг</w:t>
            </w:r>
            <w:r>
              <w:rPr>
                <w:spacing w:val="2"/>
                <w:shd w:val="clear" w:color="auto" w:fill="FFFFFF"/>
              </w:rPr>
              <w:t>,</w:t>
            </w:r>
            <w:r w:rsidRPr="00367E0F">
              <w:rPr>
                <w:spacing w:val="2"/>
                <w:shd w:val="clear" w:color="auto" w:fill="FFFFFF"/>
              </w:rPr>
              <w:t xml:space="preserve"> расположенных на территории муниципального района Красноярский Самарской области</w:t>
            </w:r>
            <w:r>
              <w:t>)</w:t>
            </w:r>
          </w:p>
        </w:tc>
      </w:tr>
      <w:tr w:rsidR="008543DC" w:rsidRPr="000B53C1" w:rsidTr="008543DC">
        <w:trPr>
          <w:trHeight w:val="32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1.1.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Внесение изменений и корректировка  схемы размещения нестационарных торговых объектов на территории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ind w:left="-151" w:right="-149"/>
              <w:jc w:val="center"/>
              <w:textAlignment w:val="baseline"/>
            </w:pPr>
            <w:r w:rsidRPr="000B53C1">
              <w:t xml:space="preserve">Управление потребительского рынка администрации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2018 - 20</w:t>
            </w:r>
            <w:r>
              <w:t>20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Показатели (индикаторы):</w:t>
            </w:r>
          </w:p>
          <w:p w:rsidR="008543DC" w:rsidRPr="0017042D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17042D">
              <w:rPr>
                <w:spacing w:val="2"/>
                <w:shd w:val="clear" w:color="auto" w:fill="FFFFFF"/>
              </w:rPr>
              <w:t>Достижение нормативов минимальной обеспеченности населения площадью торговых объектов на территории муниципального образования (стационарные торговые объекты, торговые павильоны и киоски, объекты по продаже печатной продукции)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Средства бюджета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</w:t>
            </w:r>
          </w:p>
        </w:tc>
      </w:tr>
      <w:tr w:rsidR="008543DC" w:rsidRPr="000B53C1" w:rsidTr="008543DC">
        <w:trPr>
          <w:trHeight w:val="28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1.2.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Проведение мероприятий в соответствии с постановлением администрации муниципального района Красноярский Самарской области от 27.01.2017 № 83 «Об утверждении </w:t>
            </w:r>
            <w:r>
              <w:lastRenderedPageBreak/>
              <w:t xml:space="preserve">Регламента (порядка) действий в сфере демонтажа, вывоза и </w:t>
            </w:r>
            <w:proofErr w:type="gramStart"/>
            <w:r>
              <w:t>хранения</w:t>
            </w:r>
            <w:proofErr w:type="gramEnd"/>
            <w:r>
              <w:t xml:space="preserve"> незаконно установленных нестационарных объектов потребительского рынка и услуг на территории муниципального района Красноярский Самарской области»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ind w:left="-151" w:right="-149"/>
              <w:jc w:val="center"/>
              <w:textAlignment w:val="baseline"/>
            </w:pPr>
            <w:r w:rsidRPr="000B53C1">
              <w:lastRenderedPageBreak/>
              <w:t xml:space="preserve">Управление потребительского рынка администрации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2018 - 20</w:t>
            </w:r>
            <w:r>
              <w:t>20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Показатель (индикатор):</w:t>
            </w:r>
            <w:r w:rsidRPr="000B53C1">
              <w:br/>
              <w:t>рост оборота розничной торговли на территории муниципального района Красноярский Самарской области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Средства бюджета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</w:t>
            </w:r>
          </w:p>
        </w:tc>
      </w:tr>
      <w:tr w:rsidR="008543DC" w:rsidRPr="000B53C1" w:rsidTr="008543DC">
        <w:trPr>
          <w:trHeight w:val="488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lastRenderedPageBreak/>
              <w:t>1.</w:t>
            </w:r>
            <w:r>
              <w:t>3</w:t>
            </w:r>
            <w:r w:rsidRPr="000B53C1">
              <w:t>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Стим</w:t>
            </w:r>
            <w:r>
              <w:t>улирование строительства  торговых объектов</w:t>
            </w:r>
            <w:r w:rsidRPr="000B53C1">
              <w:t>, развития современных форматов торговли, создание благоприятных условий для развития сетевой торговли и магазинов шаговой доступности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tabs>
                <w:tab w:val="left" w:pos="1833"/>
              </w:tabs>
              <w:spacing w:before="0" w:beforeAutospacing="0" w:after="0" w:afterAutospacing="0" w:line="315" w:lineRule="atLeast"/>
              <w:ind w:left="-151" w:right="-149"/>
              <w:jc w:val="center"/>
              <w:textAlignment w:val="baseline"/>
            </w:pPr>
            <w:r w:rsidRPr="000B53C1">
              <w:t xml:space="preserve">Управление потребительского рынка администрации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</w:t>
            </w:r>
            <w:r>
              <w:t>;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Комитет по управлению муниципальной собственностью администрации </w:t>
            </w:r>
            <w:proofErr w:type="spellStart"/>
            <w:proofErr w:type="gramStart"/>
            <w:r>
              <w:t>муниципально-</w:t>
            </w:r>
            <w:r>
              <w:lastRenderedPageBreak/>
              <w:t>го</w:t>
            </w:r>
            <w:proofErr w:type="spellEnd"/>
            <w:proofErr w:type="gramEnd"/>
            <w:r>
              <w:t xml:space="preserve"> района Красноярский Самарской области;</w:t>
            </w:r>
          </w:p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отдел архитектуры и градостроительства администрации </w:t>
            </w:r>
            <w:proofErr w:type="spellStart"/>
            <w:proofErr w:type="gramStart"/>
            <w:r>
              <w:t>муниципально-го</w:t>
            </w:r>
            <w:proofErr w:type="spellEnd"/>
            <w:proofErr w:type="gramEnd"/>
            <w:r>
              <w:t xml:space="preserve"> района Красноярский Самарской области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lastRenderedPageBreak/>
              <w:t>2018 - 20</w:t>
            </w:r>
            <w:r>
              <w:t>20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Показатель (индикатор):</w:t>
            </w:r>
            <w:r w:rsidRPr="000B53C1">
              <w:br/>
              <w:t>рост оборота розничной торговли на территории муниципального района Красноярский Самарской области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Средства бюджета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</w:t>
            </w:r>
          </w:p>
        </w:tc>
      </w:tr>
      <w:tr w:rsidR="008543DC" w:rsidRPr="000B53C1" w:rsidTr="008543DC">
        <w:tc>
          <w:tcPr>
            <w:tcW w:w="14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lastRenderedPageBreak/>
              <w:t>Задача 2. Повышение доступности товаров для населения Самарской области</w:t>
            </w:r>
          </w:p>
        </w:tc>
      </w:tr>
      <w:tr w:rsidR="008543DC" w:rsidRPr="000B53C1" w:rsidTr="008543D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2.</w:t>
            </w:r>
            <w:r>
              <w:t>1</w:t>
            </w:r>
            <w:r w:rsidRPr="000B53C1">
              <w:t>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 xml:space="preserve">Содействие в организации и проведении выставок в области торговой деятельности, презентаций в целях стимулирования деловой активности и обеспечения взаимодействия хозяйствующих субъектов, осуществляющих </w:t>
            </w:r>
            <w:r w:rsidRPr="000B53C1">
              <w:lastRenderedPageBreak/>
              <w:t>торговую деятельность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ind w:left="-151" w:right="-149"/>
              <w:jc w:val="center"/>
              <w:textAlignment w:val="baseline"/>
            </w:pPr>
            <w:r w:rsidRPr="000B53C1">
              <w:lastRenderedPageBreak/>
              <w:t xml:space="preserve">Управление потребительского рынка администрации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2018 - 20</w:t>
            </w:r>
            <w:r>
              <w:t>20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Показатели (индикаторы):</w:t>
            </w:r>
          </w:p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рост оборота розничной торговли в муниципальном районе Красноярский Самарской области;</w:t>
            </w:r>
          </w:p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рост </w:t>
            </w:r>
            <w:r w:rsidRPr="000B53C1">
              <w:t>оборот</w:t>
            </w:r>
            <w:r>
              <w:t>а</w:t>
            </w:r>
            <w:r w:rsidRPr="000B53C1">
              <w:t xml:space="preserve"> розничной торговли на душу населения в муниципальном районе Красноярский </w:t>
            </w:r>
            <w:r w:rsidRPr="000B53C1">
              <w:lastRenderedPageBreak/>
              <w:t>Самарской области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Средства бюджета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</w:t>
            </w:r>
          </w:p>
        </w:tc>
      </w:tr>
      <w:tr w:rsidR="008543DC" w:rsidRPr="000B53C1" w:rsidTr="008543D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lastRenderedPageBreak/>
              <w:t>2.</w:t>
            </w:r>
            <w:r>
              <w:t>2</w:t>
            </w:r>
            <w:r w:rsidRPr="000B53C1">
              <w:t>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Организация и проведение муниципальных ярмарок, в том </w:t>
            </w:r>
            <w:proofErr w:type="gramStart"/>
            <w:r>
              <w:t>числе</w:t>
            </w:r>
            <w:proofErr w:type="gramEnd"/>
            <w:r>
              <w:t xml:space="preserve"> сельскохозяйственных, на территории муниципального района Красноярский Самарской области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ind w:left="-151" w:right="-149"/>
              <w:jc w:val="center"/>
              <w:textAlignment w:val="baseline"/>
            </w:pPr>
            <w:r w:rsidRPr="000B53C1">
              <w:t xml:space="preserve">Управление потребительского рынка администрации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</w:t>
            </w:r>
            <w:r>
              <w:t>;</w:t>
            </w:r>
          </w:p>
          <w:p w:rsidR="008543DC" w:rsidRPr="000B53C1" w:rsidRDefault="008543DC" w:rsidP="008543DC">
            <w:pPr>
              <w:pStyle w:val="formattext"/>
              <w:tabs>
                <w:tab w:val="left" w:pos="1833"/>
              </w:tabs>
              <w:spacing w:before="0" w:beforeAutospacing="0" w:after="0" w:afterAutospacing="0" w:line="315" w:lineRule="atLeast"/>
              <w:ind w:right="-149"/>
              <w:jc w:val="center"/>
              <w:textAlignment w:val="baseline"/>
            </w:pPr>
            <w:r>
              <w:t xml:space="preserve">МКУ </w:t>
            </w:r>
            <w:proofErr w:type="gramStart"/>
            <w:r>
              <w:t>-У</w:t>
            </w:r>
            <w:proofErr w:type="gramEnd"/>
            <w:r>
              <w:t>правление сельского хозяйства администрации муниципального района Красноярский Самарской области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2018 - 20</w:t>
            </w:r>
            <w:r>
              <w:t>20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Показатели (индикаторы):</w:t>
            </w:r>
          </w:p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рост оборота розничной торговли в муниципальном районе Красноярский Самарской области;</w:t>
            </w:r>
          </w:p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рост </w:t>
            </w:r>
            <w:r w:rsidRPr="000B53C1">
              <w:t>оборот</w:t>
            </w:r>
            <w:r>
              <w:t>а</w:t>
            </w:r>
            <w:r w:rsidRPr="000B53C1">
              <w:t xml:space="preserve"> розничной торговли на душу населения в муниципальном районе Красноярский Самарской области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Средства бюджета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</w:t>
            </w:r>
          </w:p>
        </w:tc>
      </w:tr>
      <w:tr w:rsidR="008543DC" w:rsidRPr="000B53C1" w:rsidTr="008543D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2.</w:t>
            </w:r>
            <w:r>
              <w:t>3</w:t>
            </w:r>
            <w:r w:rsidRPr="000B53C1">
              <w:t>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 xml:space="preserve">Оказание информационной и организационной поддержки </w:t>
            </w:r>
            <w:r>
              <w:t xml:space="preserve">при организации мероприятий в сфере потребительского рынка, </w:t>
            </w:r>
            <w:r w:rsidRPr="000B53C1">
              <w:t xml:space="preserve"> </w:t>
            </w:r>
            <w:r w:rsidRPr="000B53C1">
              <w:lastRenderedPageBreak/>
              <w:t>распространение передового опыта деятельности организаций потребительского рынка, содействие в организации конкурсов и фестивалей профессионального мастерства, конкурсов на лучшую организацию торговли</w:t>
            </w:r>
            <w:r>
              <w:t xml:space="preserve"> и т.д.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tabs>
                <w:tab w:val="left" w:pos="2400"/>
              </w:tabs>
              <w:spacing w:before="0" w:beforeAutospacing="0" w:after="0" w:afterAutospacing="0" w:line="315" w:lineRule="atLeast"/>
              <w:ind w:left="-151" w:right="-149"/>
              <w:jc w:val="center"/>
              <w:textAlignment w:val="baseline"/>
            </w:pPr>
            <w:r w:rsidRPr="000B53C1">
              <w:lastRenderedPageBreak/>
              <w:t xml:space="preserve">Управление потребительского рынка администрации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201</w:t>
            </w:r>
            <w:r>
              <w:t>8</w:t>
            </w:r>
            <w:r w:rsidRPr="000B53C1">
              <w:t xml:space="preserve"> - 20</w:t>
            </w:r>
            <w:r>
              <w:t>20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Показатели (индикаторы):</w:t>
            </w:r>
          </w:p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рост оборота розничной торговли в муниципальном районе Красноярский Самарской области;</w:t>
            </w:r>
          </w:p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рост </w:t>
            </w:r>
            <w:r w:rsidRPr="000B53C1">
              <w:t>оборот</w:t>
            </w:r>
            <w:r>
              <w:t>а</w:t>
            </w:r>
            <w:r w:rsidRPr="000B53C1">
              <w:t xml:space="preserve"> </w:t>
            </w:r>
            <w:r w:rsidRPr="000B53C1">
              <w:lastRenderedPageBreak/>
              <w:t>розничной торговли на душу населения в муниципальном районе Красноярский Самарской области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Средства бюджета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</w:t>
            </w:r>
          </w:p>
        </w:tc>
      </w:tr>
      <w:tr w:rsidR="008543DC" w:rsidRPr="000B53C1" w:rsidTr="008543DC">
        <w:tc>
          <w:tcPr>
            <w:tcW w:w="14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lastRenderedPageBreak/>
              <w:t xml:space="preserve">Задача 3. Реализация комплекса мер по совершенствованию системы защиты прав потребителей в </w:t>
            </w:r>
            <w:r>
              <w:t xml:space="preserve">Красноярском районе </w:t>
            </w:r>
            <w:r w:rsidRPr="000B53C1">
              <w:t>Самарской области путем повышения уровня их правовой грамотности и информированности по вопросам защиты прав потребителей</w:t>
            </w:r>
          </w:p>
        </w:tc>
      </w:tr>
      <w:tr w:rsidR="008543DC" w:rsidRPr="000B53C1" w:rsidTr="008543D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3.1.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П</w:t>
            </w:r>
            <w:r w:rsidRPr="000B53C1">
              <w:t xml:space="preserve">овышение уровня информированности населения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 по вопросам </w:t>
            </w:r>
            <w:r w:rsidRPr="002E6B0D">
              <w:t>законодательства </w:t>
            </w:r>
            <w:hyperlink r:id="rId13" w:history="1">
              <w:r w:rsidRPr="002E6B0D">
                <w:rPr>
                  <w:rStyle w:val="a7"/>
                  <w:rFonts w:eastAsiaTheme="majorEastAsia"/>
                </w:rPr>
                <w:t>о защите прав потребителей</w:t>
              </w:r>
            </w:hyperlink>
            <w:r w:rsidRPr="000B53C1">
              <w:t xml:space="preserve">, прав и обязанностей потребителей и </w:t>
            </w:r>
            <w:r w:rsidRPr="000B53C1">
              <w:lastRenderedPageBreak/>
              <w:t>предпринимателей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ind w:left="-151" w:right="-149"/>
              <w:jc w:val="center"/>
              <w:textAlignment w:val="baseline"/>
            </w:pPr>
            <w:r w:rsidRPr="000B53C1">
              <w:lastRenderedPageBreak/>
              <w:t xml:space="preserve">Управление потребительского рынка администрации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2018 - 20</w:t>
            </w:r>
            <w:r>
              <w:t>20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Показатель (индикатор):</w:t>
            </w:r>
            <w:r w:rsidRPr="000B53C1">
              <w:br/>
            </w:r>
            <w:r>
              <w:t xml:space="preserve">увеличение количества хозяйствующих субъектов, принявших участие в семинарах по вопросам соблюдения требований законодательства о защите прав </w:t>
            </w:r>
            <w:r>
              <w:lastRenderedPageBreak/>
              <w:t>потребителей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Средства бюджета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</w:t>
            </w:r>
          </w:p>
        </w:tc>
      </w:tr>
      <w:tr w:rsidR="008543DC" w:rsidRPr="000B53C1" w:rsidTr="008543D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lastRenderedPageBreak/>
              <w:t>3.2.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Содействие в предоставлении консультационно-информационной поддержки организациям и индивидуальным предпринимателям по вопросам обеспечения защиты прав потребителей в различных сферах деятельности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ind w:left="-151" w:right="-149"/>
              <w:jc w:val="center"/>
              <w:textAlignment w:val="baseline"/>
            </w:pPr>
            <w:r w:rsidRPr="000B53C1">
              <w:t xml:space="preserve">Управление потребительского рынка администрации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2018 - 20</w:t>
            </w:r>
            <w:r>
              <w:t>20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417D0B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Показатель (индикатор):</w:t>
            </w:r>
            <w:r w:rsidRPr="000B53C1">
              <w:br/>
            </w:r>
            <w:r>
              <w:t>увеличение количества хозяйствующих субъектов, принявших участие в семинарах по вопросам соблюдения требований законодательства о защите прав потребителей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Средства бюджета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</w:t>
            </w:r>
          </w:p>
        </w:tc>
      </w:tr>
    </w:tbl>
    <w:p w:rsidR="008543DC" w:rsidRPr="000B53C1" w:rsidRDefault="008543DC" w:rsidP="008543DC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</w:rPr>
      </w:pP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543DC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543DC" w:rsidRDefault="008543DC" w:rsidP="008543DC"/>
    <w:p w:rsidR="008543DC" w:rsidRDefault="008543DC" w:rsidP="00500861">
      <w:pPr>
        <w:pStyle w:val="21"/>
        <w:spacing w:line="360" w:lineRule="auto"/>
        <w:jc w:val="both"/>
        <w:rPr>
          <w:b w:val="0"/>
          <w:sz w:val="24"/>
          <w:szCs w:val="24"/>
        </w:rPr>
        <w:sectPr w:rsidR="008543DC" w:rsidSect="008543D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5"/>
      </w:tblGrid>
      <w:tr w:rsidR="008543DC" w:rsidTr="008543DC">
        <w:tc>
          <w:tcPr>
            <w:tcW w:w="4714" w:type="dxa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4715" w:type="dxa"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Приложение 3</w:t>
            </w:r>
            <w:r w:rsidRPr="00B8454D">
              <w:rPr>
                <w:spacing w:val="2"/>
                <w:sz w:val="28"/>
                <w:szCs w:val="28"/>
              </w:rPr>
              <w:t xml:space="preserve"> 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к Программе «Развитие торговли и защиты прав потребителей в муниципальном районе Красноярский Самарской области» на 2018 – 2020 годы</w:t>
            </w:r>
          </w:p>
        </w:tc>
      </w:tr>
    </w:tbl>
    <w:p w:rsidR="008543DC" w:rsidRPr="000B53C1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8543DC" w:rsidRPr="000B53C1" w:rsidRDefault="008543DC" w:rsidP="008543DC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</w:rPr>
      </w:pPr>
      <w:r w:rsidRPr="000B53C1">
        <w:rPr>
          <w:spacing w:val="2"/>
        </w:rPr>
        <w:t xml:space="preserve">МЕТОДИКА РАСЧЕТА ПОКАЗАТЕЛЕЙ (ИНДИКАТОРОВ), ХАРАКТЕРИЗУЮЩИХ ЕЖЕГОДНЫЙ ХОД И ИТОГИ РЕАЛИЗАЦИИ ПРОГРАММЫ "РАЗВИТИЕ ТОРГОВЛИ И ЗАЩИТЫ ПРАВ ПОТРЕБИТЕЛЕЙ В </w:t>
      </w:r>
      <w:r>
        <w:rPr>
          <w:spacing w:val="2"/>
        </w:rPr>
        <w:t>МУНИЦИПАЛЬНОМ РАЙОНЕ КРАСНОЯРСКИЙ САМАРСКОЙ ОБЛАСТИ"</w:t>
      </w:r>
      <w:r w:rsidRPr="000B53C1">
        <w:rPr>
          <w:spacing w:val="2"/>
        </w:rPr>
        <w:t xml:space="preserve"> НА 201</w:t>
      </w:r>
      <w:r>
        <w:rPr>
          <w:spacing w:val="2"/>
        </w:rPr>
        <w:t>8</w:t>
      </w:r>
      <w:r w:rsidRPr="000B53C1">
        <w:rPr>
          <w:spacing w:val="2"/>
        </w:rPr>
        <w:t xml:space="preserve"> - 20</w:t>
      </w:r>
      <w:r>
        <w:rPr>
          <w:spacing w:val="2"/>
        </w:rPr>
        <w:t>20</w:t>
      </w:r>
      <w:r w:rsidRPr="000B53C1">
        <w:rPr>
          <w:spacing w:val="2"/>
        </w:rPr>
        <w:t xml:space="preserve"> ГОДЫ </w:t>
      </w:r>
    </w:p>
    <w:p w:rsidR="008543DC" w:rsidRPr="000B53C1" w:rsidRDefault="008543DC" w:rsidP="008543D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375"/>
        <w:gridCol w:w="2512"/>
        <w:gridCol w:w="2131"/>
        <w:gridCol w:w="1573"/>
      </w:tblGrid>
      <w:tr w:rsidR="008543DC" w:rsidRPr="000B53C1" w:rsidTr="008543DC">
        <w:trPr>
          <w:trHeight w:val="15"/>
        </w:trPr>
        <w:tc>
          <w:tcPr>
            <w:tcW w:w="621" w:type="dxa"/>
            <w:hideMark/>
          </w:tcPr>
          <w:p w:rsidR="008543DC" w:rsidRPr="000B53C1" w:rsidRDefault="008543DC" w:rsidP="008543DC"/>
        </w:tc>
        <w:tc>
          <w:tcPr>
            <w:tcW w:w="2334" w:type="dxa"/>
            <w:hideMark/>
          </w:tcPr>
          <w:p w:rsidR="008543DC" w:rsidRPr="000B53C1" w:rsidRDefault="008543DC" w:rsidP="008543DC"/>
        </w:tc>
        <w:tc>
          <w:tcPr>
            <w:tcW w:w="2564" w:type="dxa"/>
            <w:hideMark/>
          </w:tcPr>
          <w:p w:rsidR="008543DC" w:rsidRPr="000B53C1" w:rsidRDefault="008543DC" w:rsidP="008543DC"/>
        </w:tc>
        <w:tc>
          <w:tcPr>
            <w:tcW w:w="2125" w:type="dxa"/>
            <w:hideMark/>
          </w:tcPr>
          <w:p w:rsidR="008543DC" w:rsidRPr="000B53C1" w:rsidRDefault="008543DC" w:rsidP="008543DC"/>
        </w:tc>
        <w:tc>
          <w:tcPr>
            <w:tcW w:w="1569" w:type="dxa"/>
            <w:hideMark/>
          </w:tcPr>
          <w:p w:rsidR="008543DC" w:rsidRPr="000B53C1" w:rsidRDefault="008543DC" w:rsidP="008543DC"/>
        </w:tc>
      </w:tr>
      <w:tr w:rsidR="008543DC" w:rsidRPr="000B53C1" w:rsidTr="008543DC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 xml:space="preserve">N </w:t>
            </w:r>
            <w:proofErr w:type="spellStart"/>
            <w:proofErr w:type="gramStart"/>
            <w:r w:rsidRPr="000B53C1">
              <w:t>п</w:t>
            </w:r>
            <w:proofErr w:type="spellEnd"/>
            <w:proofErr w:type="gramEnd"/>
            <w:r w:rsidRPr="000B53C1">
              <w:t>/</w:t>
            </w:r>
            <w:proofErr w:type="spellStart"/>
            <w:r w:rsidRPr="000B53C1">
              <w:t>п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Наименование показателя (индикатора)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Методика расчета показателя (индикатора)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Источник информации для расчета значения показателя (индикатора)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Примечания</w:t>
            </w:r>
          </w:p>
        </w:tc>
      </w:tr>
      <w:tr w:rsidR="008543DC" w:rsidRPr="000B53C1" w:rsidTr="008543DC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1.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A23C4D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23C4D">
              <w:rPr>
                <w:spacing w:val="2"/>
                <w:shd w:val="clear" w:color="auto" w:fill="FFFFFF"/>
              </w:rPr>
              <w:t>Достижение нормативов минимальной обеспеченности населения площадью торговых объектов на территории муниципального</w:t>
            </w:r>
            <w:r>
              <w:rPr>
                <w:spacing w:val="2"/>
                <w:shd w:val="clear" w:color="auto" w:fill="FFFFFF"/>
              </w:rPr>
              <w:t xml:space="preserve"> района </w:t>
            </w:r>
            <w:proofErr w:type="gramStart"/>
            <w:r>
              <w:rPr>
                <w:spacing w:val="2"/>
                <w:shd w:val="clear" w:color="auto" w:fill="FFFFFF"/>
              </w:rPr>
              <w:t>Красноярский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Самарской области</w:t>
            </w:r>
            <w:r w:rsidRPr="00A23C4D">
              <w:rPr>
                <w:spacing w:val="2"/>
                <w:shd w:val="clear" w:color="auto" w:fill="FFFFFF"/>
              </w:rPr>
              <w:t xml:space="preserve"> стационарны</w:t>
            </w:r>
            <w:r>
              <w:rPr>
                <w:spacing w:val="2"/>
                <w:shd w:val="clear" w:color="auto" w:fill="FFFFFF"/>
              </w:rPr>
              <w:t>х торговых объектов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Показатель рассчитывается по формуле</w:t>
            </w:r>
            <w:r>
              <w:t>: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О= </w:t>
            </w:r>
            <w:r>
              <w:rPr>
                <w:lang w:val="en-US"/>
              </w:rPr>
              <w:t>S</w:t>
            </w:r>
            <w:r w:rsidRPr="001A72D8">
              <w:t>/</w:t>
            </w:r>
            <w:r>
              <w:t xml:space="preserve"> ЧН*10000, где </w:t>
            </w:r>
            <w:proofErr w:type="gramStart"/>
            <w:r>
              <w:t>О-</w:t>
            </w:r>
            <w:proofErr w:type="gramEnd"/>
            <w:r>
              <w:t xml:space="preserve"> обеспеченность населения площадями стационарных объектов;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rPr>
                <w:lang w:val="en-US"/>
              </w:rPr>
              <w:t>S</w:t>
            </w:r>
            <w:r w:rsidRPr="001E45C5">
              <w:t>-</w:t>
            </w:r>
            <w:r>
              <w:t xml:space="preserve"> фактическая </w:t>
            </w:r>
            <w:r w:rsidRPr="001E45C5">
              <w:t xml:space="preserve"> </w:t>
            </w:r>
            <w:r>
              <w:t>площадь стационарных торговых объектов;</w:t>
            </w:r>
          </w:p>
          <w:p w:rsidR="008543DC" w:rsidRPr="001E45C5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Ч</w:t>
            </w:r>
            <w:proofErr w:type="gramStart"/>
            <w:r>
              <w:t>Н-</w:t>
            </w:r>
            <w:proofErr w:type="gramEnd"/>
            <w:r>
              <w:t xml:space="preserve"> численность населения муниципального района Красноярский Самарской области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B53C1">
              <w:t>Упр</w:t>
            </w:r>
            <w:r>
              <w:t>авление потребительского рынка А</w:t>
            </w:r>
            <w:r w:rsidRPr="000B53C1">
              <w:t xml:space="preserve">дминистрации муниципального района </w:t>
            </w:r>
            <w:proofErr w:type="gramStart"/>
            <w:r w:rsidRPr="000B53C1">
              <w:t>Красноярский</w:t>
            </w:r>
            <w:proofErr w:type="gramEnd"/>
            <w:r w:rsidRPr="000B53C1">
              <w:t xml:space="preserve"> Самарской области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0B53C1" w:rsidRDefault="008543DC" w:rsidP="008543DC">
            <w:pPr>
              <w:jc w:val="center"/>
            </w:pPr>
          </w:p>
        </w:tc>
      </w:tr>
      <w:tr w:rsidR="008543DC" w:rsidRPr="00E66350" w:rsidTr="008543DC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785C2F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85C2F">
              <w:t>2.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785C2F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23C4D">
              <w:rPr>
                <w:spacing w:val="2"/>
                <w:shd w:val="clear" w:color="auto" w:fill="FFFFFF"/>
              </w:rPr>
              <w:t xml:space="preserve">Достижение нормативов минимальной обеспеченности населения площадью торговых объектов на территории муниципального </w:t>
            </w:r>
            <w:r w:rsidRPr="00A23C4D">
              <w:rPr>
                <w:spacing w:val="2"/>
                <w:shd w:val="clear" w:color="auto" w:fill="FFFFFF"/>
              </w:rPr>
              <w:lastRenderedPageBreak/>
              <w:t>образования</w:t>
            </w:r>
            <w:r>
              <w:rPr>
                <w:spacing w:val="2"/>
                <w:shd w:val="clear" w:color="auto" w:fill="FFFFFF"/>
              </w:rPr>
              <w:t xml:space="preserve"> не</w:t>
            </w:r>
            <w:r w:rsidRPr="00A23C4D">
              <w:rPr>
                <w:spacing w:val="2"/>
                <w:shd w:val="clear" w:color="auto" w:fill="FFFFFF"/>
              </w:rPr>
              <w:t>стационарны</w:t>
            </w:r>
            <w:r>
              <w:rPr>
                <w:spacing w:val="2"/>
                <w:shd w:val="clear" w:color="auto" w:fill="FFFFFF"/>
              </w:rPr>
              <w:t>х торговых объектов по продаже продовольственных товаров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lastRenderedPageBreak/>
              <w:t>Показатель рассчитывается по формуле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О= </w:t>
            </w:r>
            <w:r>
              <w:rPr>
                <w:lang w:val="en-US"/>
              </w:rPr>
              <w:t>S</w:t>
            </w:r>
            <w:r w:rsidRPr="001A72D8">
              <w:t>/</w:t>
            </w:r>
            <w:r>
              <w:t xml:space="preserve"> ЧН*10000,  где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proofErr w:type="gramStart"/>
            <w:r>
              <w:t>О-</w:t>
            </w:r>
            <w:proofErr w:type="gramEnd"/>
            <w:r>
              <w:t xml:space="preserve"> обеспеченность населения площадями нестационарных объектов по продаже </w:t>
            </w:r>
            <w:r>
              <w:lastRenderedPageBreak/>
              <w:t>продовольственных товаров;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rPr>
                <w:lang w:val="en-US"/>
              </w:rPr>
              <w:t>S</w:t>
            </w:r>
            <w:r w:rsidRPr="001E45C5">
              <w:t>-</w:t>
            </w:r>
            <w:r>
              <w:t xml:space="preserve"> фактическая </w:t>
            </w:r>
            <w:r w:rsidRPr="001E45C5">
              <w:t xml:space="preserve"> </w:t>
            </w:r>
            <w:r>
              <w:t>площадь нестационарных торговых объектов по продаже продовольственных товаров;</w:t>
            </w:r>
          </w:p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Ч</w:t>
            </w:r>
            <w:proofErr w:type="gramStart"/>
            <w:r>
              <w:t>Н-</w:t>
            </w:r>
            <w:proofErr w:type="gramEnd"/>
            <w:r>
              <w:t xml:space="preserve"> численность населения муниципального района Красноярский Самарской области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785C2F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85C2F">
              <w:lastRenderedPageBreak/>
              <w:t xml:space="preserve">Управление потребительского рынка </w:t>
            </w:r>
            <w:r>
              <w:t>А</w:t>
            </w:r>
            <w:r w:rsidRPr="00785C2F">
              <w:t xml:space="preserve">дминистрации муниципального района </w:t>
            </w:r>
            <w:proofErr w:type="gramStart"/>
            <w:r w:rsidRPr="00785C2F">
              <w:t>Красноярский</w:t>
            </w:r>
            <w:proofErr w:type="gramEnd"/>
            <w:r w:rsidRPr="00785C2F">
              <w:t xml:space="preserve"> Самарской области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E66350" w:rsidRDefault="008543DC" w:rsidP="008543DC">
            <w:pPr>
              <w:jc w:val="center"/>
            </w:pPr>
          </w:p>
        </w:tc>
      </w:tr>
      <w:tr w:rsidR="008543DC" w:rsidRPr="009D5EA1" w:rsidTr="008543DC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lastRenderedPageBreak/>
              <w:t>3.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23C4D">
              <w:rPr>
                <w:spacing w:val="2"/>
                <w:shd w:val="clear" w:color="auto" w:fill="FFFFFF"/>
              </w:rPr>
              <w:t>Достижение нормативов минимальной обеспеченности населения площадью торговых объектов на территории муниципального образования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9D5EA1">
              <w:t>нестационарных торговых объектов по продаже продукции общественного питания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>Показатель рассчитывается по формуле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О= </w:t>
            </w:r>
            <w:r>
              <w:rPr>
                <w:lang w:val="en-US"/>
              </w:rPr>
              <w:t>S</w:t>
            </w:r>
            <w:r w:rsidRPr="001A72D8">
              <w:t>/</w:t>
            </w:r>
            <w:r>
              <w:t xml:space="preserve"> ЧН*10000, где </w:t>
            </w:r>
            <w:proofErr w:type="gramStart"/>
            <w:r>
              <w:t>О-</w:t>
            </w:r>
            <w:proofErr w:type="gramEnd"/>
            <w:r>
              <w:t xml:space="preserve"> обеспеченность населения площадями нестационарных объектов по продаже продукции общественного питания;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rPr>
                <w:lang w:val="en-US"/>
              </w:rPr>
              <w:t>S</w:t>
            </w:r>
            <w:r w:rsidRPr="001E45C5">
              <w:t>-</w:t>
            </w:r>
            <w:r>
              <w:t xml:space="preserve"> фактическая </w:t>
            </w:r>
            <w:r w:rsidRPr="001E45C5">
              <w:t xml:space="preserve"> </w:t>
            </w:r>
            <w:r>
              <w:t>площадь нестационарных торговых объектов по продаже продукции общественного питания;</w:t>
            </w:r>
          </w:p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Ч</w:t>
            </w:r>
            <w:proofErr w:type="gramStart"/>
            <w:r>
              <w:t>Н-</w:t>
            </w:r>
            <w:proofErr w:type="gramEnd"/>
            <w:r>
              <w:t xml:space="preserve"> численность населения муниципального района Красноярский Самарской области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>Упр</w:t>
            </w:r>
            <w:r>
              <w:t>авление потребительского рынка А</w:t>
            </w:r>
            <w:r w:rsidRPr="009D5EA1">
              <w:t xml:space="preserve">дминистрации муниципального района </w:t>
            </w:r>
            <w:proofErr w:type="gramStart"/>
            <w:r w:rsidRPr="009D5EA1">
              <w:t>Красноярский</w:t>
            </w:r>
            <w:proofErr w:type="gramEnd"/>
            <w:r w:rsidRPr="009D5EA1">
              <w:t xml:space="preserve"> Самарской области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jc w:val="center"/>
            </w:pPr>
          </w:p>
        </w:tc>
      </w:tr>
      <w:tr w:rsidR="008543DC" w:rsidRPr="009D5EA1" w:rsidTr="008543DC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>4.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23C4D">
              <w:rPr>
                <w:spacing w:val="2"/>
                <w:shd w:val="clear" w:color="auto" w:fill="FFFFFF"/>
              </w:rPr>
              <w:t xml:space="preserve">Достижение нормативов минимальной обеспеченности </w:t>
            </w:r>
            <w:r w:rsidRPr="00A23C4D">
              <w:rPr>
                <w:spacing w:val="2"/>
                <w:shd w:val="clear" w:color="auto" w:fill="FFFFFF"/>
              </w:rPr>
              <w:lastRenderedPageBreak/>
              <w:t>населения площадью торговых объектов на территории муниципального образования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9D5EA1">
              <w:t>нестационарных торговых объектов по продаже печатной продукции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lastRenderedPageBreak/>
              <w:t>Показатель рассчитывается по формуле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О= </w:t>
            </w:r>
            <w:r>
              <w:rPr>
                <w:lang w:val="en-US"/>
              </w:rPr>
              <w:t>S</w:t>
            </w:r>
            <w:r w:rsidRPr="001A72D8">
              <w:t>/</w:t>
            </w:r>
            <w:r>
              <w:t xml:space="preserve"> ЧН*10000, где </w:t>
            </w:r>
            <w:proofErr w:type="gramStart"/>
            <w:r>
              <w:lastRenderedPageBreak/>
              <w:t>О-</w:t>
            </w:r>
            <w:proofErr w:type="gramEnd"/>
            <w:r>
              <w:t xml:space="preserve"> обеспеченность населения площадями нестационарных объектов по продаже печатной продукции;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rPr>
                <w:lang w:val="en-US"/>
              </w:rPr>
              <w:t>S</w:t>
            </w:r>
            <w:r w:rsidRPr="001E45C5">
              <w:t>-</w:t>
            </w:r>
            <w:r>
              <w:t xml:space="preserve"> фактическая </w:t>
            </w:r>
            <w:r w:rsidRPr="001E45C5">
              <w:t xml:space="preserve"> </w:t>
            </w:r>
            <w:r>
              <w:t>площадь нестационарных торговых объектов по продаже печатной продукции;</w:t>
            </w:r>
          </w:p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Ч</w:t>
            </w:r>
            <w:proofErr w:type="gramStart"/>
            <w:r>
              <w:t>Н-</w:t>
            </w:r>
            <w:proofErr w:type="gramEnd"/>
            <w:r>
              <w:t xml:space="preserve"> численность населения муниципального района Красноярский Самарской области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lastRenderedPageBreak/>
              <w:t>Упр</w:t>
            </w:r>
            <w:r>
              <w:t>авление потребительского рынка А</w:t>
            </w:r>
            <w:r w:rsidRPr="009D5EA1">
              <w:t xml:space="preserve">дминистрации </w:t>
            </w:r>
            <w:r w:rsidRPr="009D5EA1">
              <w:lastRenderedPageBreak/>
              <w:t xml:space="preserve">муниципального района </w:t>
            </w:r>
            <w:proofErr w:type="gramStart"/>
            <w:r w:rsidRPr="009D5EA1">
              <w:t>Красноярский</w:t>
            </w:r>
            <w:proofErr w:type="gramEnd"/>
            <w:r w:rsidRPr="009D5EA1">
              <w:t xml:space="preserve"> Самарской области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jc w:val="center"/>
            </w:pPr>
          </w:p>
        </w:tc>
      </w:tr>
      <w:tr w:rsidR="008543DC" w:rsidRPr="009D5EA1" w:rsidTr="008543DC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5</w:t>
            </w:r>
            <w:r w:rsidRPr="009D5EA1">
              <w:t>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 xml:space="preserve">Рост оборота розничной торговли в </w:t>
            </w:r>
            <w:r>
              <w:t xml:space="preserve">Красноярском районе </w:t>
            </w:r>
            <w:r w:rsidRPr="009D5EA1">
              <w:t>Самарской области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>Показатель рассчитывается согласно </w:t>
            </w:r>
            <w:hyperlink r:id="rId14" w:history="1">
              <w:r w:rsidRPr="00982C3B">
                <w:rPr>
                  <w:rStyle w:val="a7"/>
                  <w:rFonts w:eastAsiaTheme="majorEastAsia"/>
                </w:rPr>
                <w:t>приказ</w:t>
              </w:r>
              <w:r>
                <w:rPr>
                  <w:rStyle w:val="a7"/>
                  <w:rFonts w:eastAsiaTheme="majorEastAsia"/>
                </w:rPr>
                <w:t>у</w:t>
              </w:r>
              <w:r w:rsidRPr="00982C3B">
                <w:rPr>
                  <w:rStyle w:val="a7"/>
                  <w:rFonts w:eastAsiaTheme="majorEastAsia"/>
                </w:rPr>
                <w:t xml:space="preserve"> Росстата от 24.06.2016 N 301 "Об утверждении официальной статистической методологии по определению обобщающих показателей по статистике внутренней торговли"</w:t>
              </w:r>
            </w:hyperlink>
            <w:r w:rsidRPr="009D5EA1">
              <w:t> в текущем году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>Упр</w:t>
            </w:r>
            <w:r>
              <w:t>авление потребительского рынка А</w:t>
            </w:r>
            <w:r w:rsidRPr="009D5EA1">
              <w:t xml:space="preserve">дминистрации муниципального района </w:t>
            </w:r>
            <w:proofErr w:type="gramStart"/>
            <w:r w:rsidRPr="009D5EA1">
              <w:t>Красноярский</w:t>
            </w:r>
            <w:proofErr w:type="gramEnd"/>
            <w:r w:rsidRPr="009D5EA1">
              <w:t xml:space="preserve"> Самарской области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jc w:val="center"/>
            </w:pPr>
          </w:p>
        </w:tc>
      </w:tr>
      <w:tr w:rsidR="008543DC" w:rsidRPr="009D5EA1" w:rsidTr="008543DC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6</w:t>
            </w:r>
            <w:r w:rsidRPr="009D5EA1">
              <w:t>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Рост о</w:t>
            </w:r>
            <w:r w:rsidRPr="009D5EA1">
              <w:t>борот</w:t>
            </w:r>
            <w:r>
              <w:t>а</w:t>
            </w:r>
            <w:r w:rsidRPr="009D5EA1">
              <w:t xml:space="preserve"> розничной торговли на душу населения в</w:t>
            </w:r>
            <w:r>
              <w:t xml:space="preserve"> Красноярском районе</w:t>
            </w:r>
            <w:r w:rsidRPr="009D5EA1">
              <w:t xml:space="preserve"> Самарской области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>Показатель рассчитывается по формуле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>ОРТ</w:t>
            </w:r>
            <w:r>
              <w:t xml:space="preserve"> </w:t>
            </w:r>
            <w:r w:rsidRPr="009D5EA1">
              <w:t>на душу = ОРТ / ЧН</w:t>
            </w:r>
            <w:r>
              <w:t xml:space="preserve"> </w:t>
            </w:r>
            <w:r w:rsidRPr="009D5EA1">
              <w:t>сред</w:t>
            </w:r>
            <w:proofErr w:type="gramStart"/>
            <w:r w:rsidRPr="009D5EA1">
              <w:t xml:space="preserve">., </w:t>
            </w:r>
            <w:proofErr w:type="gramEnd"/>
            <w:r w:rsidRPr="009D5EA1">
              <w:t>где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 xml:space="preserve">ОРТ - оборот розничной торговли в муниципальном районе Красноярский Самарской области в </w:t>
            </w:r>
            <w:r w:rsidRPr="009D5EA1">
              <w:lastRenderedPageBreak/>
              <w:t>текущем году;</w:t>
            </w:r>
          </w:p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>ЧН</w:t>
            </w:r>
            <w:r>
              <w:t xml:space="preserve"> </w:t>
            </w:r>
            <w:r w:rsidRPr="009D5EA1">
              <w:t>сред</w:t>
            </w:r>
            <w:proofErr w:type="gramStart"/>
            <w:r w:rsidRPr="009D5EA1">
              <w:t>.</w:t>
            </w:r>
            <w:proofErr w:type="gramEnd"/>
            <w:r w:rsidRPr="009D5EA1">
              <w:t xml:space="preserve"> - </w:t>
            </w:r>
            <w:proofErr w:type="gramStart"/>
            <w:r w:rsidRPr="009D5EA1">
              <w:t>с</w:t>
            </w:r>
            <w:proofErr w:type="gramEnd"/>
            <w:r w:rsidRPr="009D5EA1">
              <w:t>реднегодовая численность населения муниципального района Красноярский Самарской области в текущем году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lastRenderedPageBreak/>
              <w:t>Упр</w:t>
            </w:r>
            <w:r>
              <w:t>авление потребительского рынка А</w:t>
            </w:r>
            <w:r w:rsidRPr="009D5EA1">
              <w:t xml:space="preserve">дминистрации муниципального района </w:t>
            </w:r>
            <w:proofErr w:type="gramStart"/>
            <w:r w:rsidRPr="009D5EA1">
              <w:t>Красноярский</w:t>
            </w:r>
            <w:proofErr w:type="gramEnd"/>
            <w:r w:rsidRPr="009D5EA1">
              <w:t xml:space="preserve"> Самарской области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jc w:val="center"/>
            </w:pPr>
          </w:p>
        </w:tc>
      </w:tr>
      <w:tr w:rsidR="008543DC" w:rsidRPr="009D5EA1" w:rsidTr="008543DC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7</w:t>
            </w:r>
            <w:r w:rsidRPr="009D5EA1">
              <w:t>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B06E73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B06E73">
              <w:rPr>
                <w:spacing w:val="2"/>
                <w:shd w:val="clear" w:color="auto" w:fill="FFFFFF"/>
              </w:rPr>
              <w:t>Увеличение количества хозяйствующих субъектов, принявших участие в семинарах по вопросам соблюдения требований законодательства о защите прав потребителей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>Показатель рассчитывается по формуле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proofErr w:type="spellStart"/>
            <w:r>
              <w:t>К=К</w:t>
            </w:r>
            <w:r w:rsidRPr="00A23C4D">
              <w:rPr>
                <w:sz w:val="16"/>
                <w:szCs w:val="16"/>
              </w:rPr>
              <w:t>п</w:t>
            </w:r>
            <w:proofErr w:type="spellEnd"/>
            <w:r>
              <w:t>/К</w:t>
            </w:r>
            <w:r w:rsidRPr="00A23C4D">
              <w:rPr>
                <w:sz w:val="16"/>
                <w:szCs w:val="16"/>
              </w:rPr>
              <w:t>п-1</w:t>
            </w:r>
            <w:r w:rsidRPr="00A23C4D">
              <w:t>∙100%</w:t>
            </w:r>
            <w:r>
              <w:t xml:space="preserve">, </w:t>
            </w:r>
            <w:r w:rsidRPr="009D5EA1">
              <w:t>где</w:t>
            </w:r>
          </w:p>
          <w:p w:rsidR="008543DC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t>К</w:t>
            </w:r>
            <w:r>
              <w:rPr>
                <w:sz w:val="16"/>
                <w:szCs w:val="16"/>
              </w:rPr>
              <w:t>п</w:t>
            </w:r>
            <w:proofErr w:type="spellEnd"/>
            <w:r w:rsidRPr="009D5EA1">
              <w:t xml:space="preserve"> - </w:t>
            </w:r>
            <w:r w:rsidRPr="00B06E73">
              <w:rPr>
                <w:spacing w:val="2"/>
                <w:shd w:val="clear" w:color="auto" w:fill="FFFFFF"/>
              </w:rPr>
              <w:t>количеств</w:t>
            </w:r>
            <w:r>
              <w:rPr>
                <w:spacing w:val="2"/>
                <w:shd w:val="clear" w:color="auto" w:fill="FFFFFF"/>
              </w:rPr>
              <w:t>о</w:t>
            </w:r>
            <w:r w:rsidRPr="00B06E73">
              <w:rPr>
                <w:spacing w:val="2"/>
                <w:shd w:val="clear" w:color="auto" w:fill="FFFFFF"/>
              </w:rPr>
              <w:t xml:space="preserve"> хозяйствующих субъектов</w:t>
            </w:r>
            <w:r>
              <w:rPr>
                <w:spacing w:val="2"/>
                <w:shd w:val="clear" w:color="auto" w:fill="FFFFFF"/>
              </w:rPr>
              <w:t xml:space="preserve"> в отчетном году</w:t>
            </w:r>
            <w:r w:rsidRPr="00B06E73">
              <w:rPr>
                <w:spacing w:val="2"/>
                <w:shd w:val="clear" w:color="auto" w:fill="FFFFFF"/>
              </w:rPr>
              <w:t>, принявших участие в семинарах по вопросам соблюдения требований законодательства о защите прав потребителей</w:t>
            </w:r>
            <w:r>
              <w:rPr>
                <w:spacing w:val="2"/>
                <w:shd w:val="clear" w:color="auto" w:fill="FFFFFF"/>
              </w:rPr>
              <w:t>;</w:t>
            </w:r>
          </w:p>
          <w:p w:rsidR="008543DC" w:rsidRPr="00A23C4D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rPr>
                <w:spacing w:val="2"/>
                <w:shd w:val="clear" w:color="auto" w:fill="FFFFFF"/>
              </w:rPr>
              <w:t>К</w:t>
            </w:r>
            <w:r>
              <w:rPr>
                <w:spacing w:val="2"/>
                <w:sz w:val="16"/>
                <w:szCs w:val="16"/>
                <w:shd w:val="clear" w:color="auto" w:fill="FFFFFF"/>
              </w:rPr>
              <w:t>п-1</w:t>
            </w:r>
            <w:r>
              <w:rPr>
                <w:spacing w:val="2"/>
                <w:shd w:val="clear" w:color="auto" w:fill="FFFFFF"/>
              </w:rPr>
              <w:t xml:space="preserve">- </w:t>
            </w:r>
            <w:r w:rsidRPr="00B06E73">
              <w:rPr>
                <w:spacing w:val="2"/>
                <w:shd w:val="clear" w:color="auto" w:fill="FFFFFF"/>
              </w:rPr>
              <w:t>количеств</w:t>
            </w:r>
            <w:r>
              <w:rPr>
                <w:spacing w:val="2"/>
                <w:shd w:val="clear" w:color="auto" w:fill="FFFFFF"/>
              </w:rPr>
              <w:t>о</w:t>
            </w:r>
            <w:r w:rsidRPr="00B06E73">
              <w:rPr>
                <w:spacing w:val="2"/>
                <w:shd w:val="clear" w:color="auto" w:fill="FFFFFF"/>
              </w:rPr>
              <w:t xml:space="preserve"> хозяйствующих субъектов</w:t>
            </w:r>
            <w:r>
              <w:rPr>
                <w:spacing w:val="2"/>
                <w:shd w:val="clear" w:color="auto" w:fill="FFFFFF"/>
              </w:rPr>
              <w:t xml:space="preserve"> в предшествующем году</w:t>
            </w:r>
            <w:r w:rsidRPr="00B06E73">
              <w:rPr>
                <w:spacing w:val="2"/>
                <w:shd w:val="clear" w:color="auto" w:fill="FFFFFF"/>
              </w:rPr>
              <w:t>, принявших участие в семинарах по вопросам соблюдения требований законодательства о защите прав потребителей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D5EA1">
              <w:t xml:space="preserve">Управление потребительского рынка </w:t>
            </w:r>
            <w:r>
              <w:t>А</w:t>
            </w:r>
            <w:r w:rsidRPr="009D5EA1">
              <w:t xml:space="preserve">дминистрации муниципального района </w:t>
            </w:r>
            <w:proofErr w:type="gramStart"/>
            <w:r w:rsidRPr="009D5EA1">
              <w:t>Красноярский</w:t>
            </w:r>
            <w:proofErr w:type="gramEnd"/>
            <w:r w:rsidRPr="009D5EA1">
              <w:t xml:space="preserve"> Самарской области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3DC" w:rsidRPr="009D5EA1" w:rsidRDefault="008543DC" w:rsidP="008543DC">
            <w:pPr>
              <w:jc w:val="center"/>
            </w:pPr>
          </w:p>
        </w:tc>
      </w:tr>
    </w:tbl>
    <w:p w:rsidR="008543DC" w:rsidRPr="009D5EA1" w:rsidRDefault="008543DC" w:rsidP="008543DC">
      <w:pPr>
        <w:spacing w:line="360" w:lineRule="auto"/>
        <w:ind w:firstLine="720"/>
        <w:jc w:val="both"/>
      </w:pPr>
    </w:p>
    <w:p w:rsidR="008543DC" w:rsidRDefault="008543DC" w:rsidP="008543DC"/>
    <w:p w:rsidR="008543DC" w:rsidRPr="00F43D39" w:rsidRDefault="008543DC" w:rsidP="00500861">
      <w:pPr>
        <w:pStyle w:val="21"/>
        <w:spacing w:line="360" w:lineRule="auto"/>
        <w:jc w:val="both"/>
        <w:rPr>
          <w:b w:val="0"/>
          <w:sz w:val="24"/>
          <w:szCs w:val="24"/>
        </w:rPr>
      </w:pPr>
    </w:p>
    <w:sectPr w:rsidR="008543DC" w:rsidRPr="00F43D39" w:rsidSect="008543DC">
      <w:pgSz w:w="11904" w:h="16834"/>
      <w:pgMar w:top="1134" w:right="1131" w:bottom="993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DC" w:rsidRDefault="008543DC" w:rsidP="004B03B8">
      <w:r>
        <w:separator/>
      </w:r>
    </w:p>
  </w:endnote>
  <w:endnote w:type="continuationSeparator" w:id="0">
    <w:p w:rsidR="008543DC" w:rsidRDefault="008543DC" w:rsidP="004B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DC" w:rsidRDefault="008543DC" w:rsidP="004B03B8">
      <w:r>
        <w:separator/>
      </w:r>
    </w:p>
  </w:footnote>
  <w:footnote w:type="continuationSeparator" w:id="0">
    <w:p w:rsidR="008543DC" w:rsidRDefault="008543DC" w:rsidP="004B0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035"/>
      <w:docPartObj>
        <w:docPartGallery w:val="Page Numbers (Top of Page)"/>
        <w:docPartUnique/>
      </w:docPartObj>
    </w:sdtPr>
    <w:sdtContent>
      <w:p w:rsidR="008543DC" w:rsidRDefault="008543DC">
        <w:pPr>
          <w:pStyle w:val="aa"/>
          <w:jc w:val="center"/>
        </w:pPr>
        <w:fldSimple w:instr=" PAGE   \* MERGEFORMAT ">
          <w:r w:rsidR="00855946">
            <w:rPr>
              <w:noProof/>
            </w:rPr>
            <w:t>26</w:t>
          </w:r>
        </w:fldSimple>
      </w:p>
    </w:sdtContent>
  </w:sdt>
  <w:p w:rsidR="008543DC" w:rsidRDefault="008543DC" w:rsidP="0014347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6A52"/>
    <w:multiLevelType w:val="hybridMultilevel"/>
    <w:tmpl w:val="3F8E79A8"/>
    <w:lvl w:ilvl="0" w:tplc="BD3C23F8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3F3910"/>
    <w:multiLevelType w:val="hybridMultilevel"/>
    <w:tmpl w:val="BDCE1028"/>
    <w:lvl w:ilvl="0" w:tplc="40D4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E7032"/>
    <w:multiLevelType w:val="multilevel"/>
    <w:tmpl w:val="1B749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66B3210C"/>
    <w:multiLevelType w:val="hybridMultilevel"/>
    <w:tmpl w:val="ABA66A50"/>
    <w:lvl w:ilvl="0" w:tplc="E4BA7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625711"/>
    <w:multiLevelType w:val="hybridMultilevel"/>
    <w:tmpl w:val="48566A4E"/>
    <w:lvl w:ilvl="0" w:tplc="E386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861"/>
    <w:rsid w:val="00050BD3"/>
    <w:rsid w:val="000671BB"/>
    <w:rsid w:val="000953EE"/>
    <w:rsid w:val="000B0989"/>
    <w:rsid w:val="000C2D23"/>
    <w:rsid w:val="00106896"/>
    <w:rsid w:val="001278F2"/>
    <w:rsid w:val="00137220"/>
    <w:rsid w:val="00143472"/>
    <w:rsid w:val="00143FB7"/>
    <w:rsid w:val="00183422"/>
    <w:rsid w:val="001A2099"/>
    <w:rsid w:val="00200955"/>
    <w:rsid w:val="00230CD5"/>
    <w:rsid w:val="00284EA9"/>
    <w:rsid w:val="00287C4B"/>
    <w:rsid w:val="002D4B75"/>
    <w:rsid w:val="002D7693"/>
    <w:rsid w:val="003438DB"/>
    <w:rsid w:val="00386C0D"/>
    <w:rsid w:val="003C686A"/>
    <w:rsid w:val="00402721"/>
    <w:rsid w:val="00473358"/>
    <w:rsid w:val="004B03B8"/>
    <w:rsid w:val="00500861"/>
    <w:rsid w:val="0052637D"/>
    <w:rsid w:val="005541A0"/>
    <w:rsid w:val="00563774"/>
    <w:rsid w:val="005F4284"/>
    <w:rsid w:val="00604DB1"/>
    <w:rsid w:val="00613EB0"/>
    <w:rsid w:val="0063257F"/>
    <w:rsid w:val="00657E96"/>
    <w:rsid w:val="006709FF"/>
    <w:rsid w:val="006E25B4"/>
    <w:rsid w:val="006F2451"/>
    <w:rsid w:val="00702831"/>
    <w:rsid w:val="00724CA6"/>
    <w:rsid w:val="007739D0"/>
    <w:rsid w:val="00776273"/>
    <w:rsid w:val="007A37B8"/>
    <w:rsid w:val="007B568E"/>
    <w:rsid w:val="007D660F"/>
    <w:rsid w:val="007E3D79"/>
    <w:rsid w:val="007E70FA"/>
    <w:rsid w:val="0081102F"/>
    <w:rsid w:val="008543DC"/>
    <w:rsid w:val="00855946"/>
    <w:rsid w:val="008900F9"/>
    <w:rsid w:val="00894865"/>
    <w:rsid w:val="008C0714"/>
    <w:rsid w:val="00972383"/>
    <w:rsid w:val="009B1396"/>
    <w:rsid w:val="009D6DCE"/>
    <w:rsid w:val="009F0D8E"/>
    <w:rsid w:val="009F1622"/>
    <w:rsid w:val="00A40DB9"/>
    <w:rsid w:val="00A5672B"/>
    <w:rsid w:val="00A768F8"/>
    <w:rsid w:val="00A948A4"/>
    <w:rsid w:val="00AA024D"/>
    <w:rsid w:val="00B05892"/>
    <w:rsid w:val="00B07271"/>
    <w:rsid w:val="00B3221B"/>
    <w:rsid w:val="00B45265"/>
    <w:rsid w:val="00B5485C"/>
    <w:rsid w:val="00B91B53"/>
    <w:rsid w:val="00BA370D"/>
    <w:rsid w:val="00C14D74"/>
    <w:rsid w:val="00C5187B"/>
    <w:rsid w:val="00C619EF"/>
    <w:rsid w:val="00D74090"/>
    <w:rsid w:val="00DD1D59"/>
    <w:rsid w:val="00E11DFD"/>
    <w:rsid w:val="00E225D2"/>
    <w:rsid w:val="00E22947"/>
    <w:rsid w:val="00E3214C"/>
    <w:rsid w:val="00E95D2C"/>
    <w:rsid w:val="00ED2755"/>
    <w:rsid w:val="00ED69CE"/>
    <w:rsid w:val="00EE16D3"/>
    <w:rsid w:val="00F43D39"/>
    <w:rsid w:val="00F50B8C"/>
    <w:rsid w:val="00F52AAA"/>
    <w:rsid w:val="00F544D0"/>
    <w:rsid w:val="00F57FD0"/>
    <w:rsid w:val="00F66469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00861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200955"/>
    <w:rPr>
      <w:color w:val="0000FF"/>
      <w:u w:val="single"/>
    </w:rPr>
  </w:style>
  <w:style w:type="paragraph" w:styleId="a8">
    <w:name w:val="footer"/>
    <w:basedOn w:val="a"/>
    <w:link w:val="a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54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8543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854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opleveltext">
    <w:name w:val="topleveltext"/>
    <w:basedOn w:val="a"/>
    <w:rsid w:val="008543D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543D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8543D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543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43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053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72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hyperlink" Target="http://docs.cntd.ru/document/456008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F4D4A-627A-48CF-A86A-723ED0D7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User13</cp:lastModifiedBy>
  <cp:revision>2</cp:revision>
  <cp:lastPrinted>2018-01-17T08:55:00Z</cp:lastPrinted>
  <dcterms:created xsi:type="dcterms:W3CDTF">2018-02-15T05:52:00Z</dcterms:created>
  <dcterms:modified xsi:type="dcterms:W3CDTF">2018-02-15T05:52:00Z</dcterms:modified>
</cp:coreProperties>
</file>