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D307" w14:textId="77777777" w:rsidR="003F58A2" w:rsidRDefault="003F58A2" w:rsidP="003F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0E09A3" wp14:editId="3A4581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14:paraId="44E99E81" w14:textId="77777777" w:rsidR="003F58A2" w:rsidRPr="00FB53F8" w:rsidRDefault="003F58A2" w:rsidP="003F5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51728CC2" w14:textId="77777777" w:rsidR="003F58A2" w:rsidRDefault="003F58A2" w:rsidP="003F58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8EDCC6" w14:textId="77777777" w:rsidR="003F58A2" w:rsidRPr="00FB53F8" w:rsidRDefault="003F58A2" w:rsidP="003F58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B859CB" w14:textId="77777777" w:rsidR="003F58A2" w:rsidRPr="00364D86" w:rsidRDefault="003F58A2" w:rsidP="003F58A2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4D86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14:paraId="14598DA0" w14:textId="482CB299" w:rsidR="003F58A2" w:rsidRPr="003B788B" w:rsidRDefault="00D927C5" w:rsidP="003F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F58A2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58A2" w:rsidRPr="003B788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151</w:t>
      </w:r>
    </w:p>
    <w:p w14:paraId="4A9AF489" w14:textId="77777777" w:rsidR="003F58A2" w:rsidRPr="00364D86" w:rsidRDefault="003F58A2" w:rsidP="003F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A41B90" w14:textId="77777777" w:rsidR="003F58A2" w:rsidRPr="00364D86" w:rsidRDefault="003F58A2" w:rsidP="003F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C23D73" w14:textId="77777777" w:rsidR="003F58A2" w:rsidRPr="003B788B" w:rsidRDefault="003F58A2" w:rsidP="003F58A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документ планирования </w:t>
      </w:r>
      <w:r w:rsidRPr="003B788B">
        <w:rPr>
          <w:rFonts w:ascii="Times New Roman" w:hAnsi="Times New Roman" w:cs="Times New Roman"/>
          <w:b/>
          <w:sz w:val="28"/>
          <w:szCs w:val="28"/>
          <w:lang w:eastAsia="ar-SA"/>
        </w:rPr>
        <w:t>регулярных перевозок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B788B">
        <w:rPr>
          <w:rFonts w:ascii="Times New Roman" w:hAnsi="Times New Roman" w:cs="Times New Roman"/>
          <w:b/>
          <w:sz w:val="28"/>
          <w:szCs w:val="28"/>
          <w:lang w:eastAsia="ar-SA"/>
        </w:rPr>
        <w:t>на муниципальных маршрутах муниципального района</w:t>
      </w:r>
    </w:p>
    <w:p w14:paraId="7DBC5252" w14:textId="77777777" w:rsidR="003F58A2" w:rsidRPr="00D66BBD" w:rsidRDefault="003F58A2" w:rsidP="003F58A2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88B">
        <w:rPr>
          <w:rFonts w:ascii="Times New Roman" w:hAnsi="Times New Roman" w:cs="Times New Roman"/>
          <w:b/>
          <w:sz w:val="28"/>
          <w:szCs w:val="28"/>
          <w:lang w:eastAsia="ar-SA"/>
        </w:rPr>
        <w:t>Красноярский Самарской области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B788B">
        <w:rPr>
          <w:rFonts w:ascii="Times New Roman" w:hAnsi="Times New Roman" w:cs="Times New Roman"/>
          <w:b/>
          <w:sz w:val="28"/>
          <w:szCs w:val="28"/>
          <w:lang w:eastAsia="ar-SA"/>
        </w:rPr>
        <w:t>на 2024 - 2026 годы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, утвержденный постановлением администрации муниципального района Красноярский Самарской области от</w:t>
      </w:r>
      <w:r w:rsidRPr="00413C10">
        <w:t xml:space="preserve"> </w:t>
      </w:r>
      <w:r w:rsidRPr="00413C10">
        <w:rPr>
          <w:rFonts w:ascii="Times New Roman" w:hAnsi="Times New Roman" w:cs="Times New Roman"/>
          <w:b/>
          <w:sz w:val="28"/>
          <w:szCs w:val="28"/>
          <w:lang w:eastAsia="ar-SA"/>
        </w:rPr>
        <w:t>20.11.2023 № 298</w:t>
      </w:r>
    </w:p>
    <w:p w14:paraId="3CAF0335" w14:textId="77777777" w:rsidR="003F58A2" w:rsidRPr="00FD0695" w:rsidRDefault="003F58A2" w:rsidP="003F58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576557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13.07.2015 № 220-ФЗ 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Федерации», в соответствии с пунктом</w:t>
      </w:r>
      <w:r w:rsidRPr="00576557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557">
        <w:rPr>
          <w:rFonts w:ascii="Times New Roman" w:hAnsi="Times New Roman" w:cs="Times New Roman"/>
          <w:sz w:val="28"/>
          <w:szCs w:val="28"/>
        </w:rPr>
        <w:t xml:space="preserve"> Закона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>
        <w:rPr>
          <w:rFonts w:ascii="Times New Roman" w:hAnsi="Times New Roman" w:cs="Times New Roman"/>
          <w:sz w:val="28"/>
          <w:szCs w:val="28"/>
        </w:rPr>
        <w:t>№ 14-ГД                                  «</w:t>
      </w:r>
      <w:r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</w:t>
      </w:r>
      <w:r>
        <w:rPr>
          <w:rFonts w:ascii="Times New Roman" w:hAnsi="Times New Roman" w:cs="Times New Roman"/>
          <w:sz w:val="28"/>
          <w:szCs w:val="28"/>
        </w:rPr>
        <w:t>ы Самарской области и признании</w:t>
      </w:r>
      <w:r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ст. 44 Устава 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14.05.2015 №</w:t>
      </w:r>
      <w:r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14:paraId="211AE5FE" w14:textId="77777777" w:rsidR="003F58A2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Внести в</w:t>
      </w:r>
      <w:r w:rsidRPr="003B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планирования регулярных перевозок на муниципальных маршрутах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 на 2024 - 2026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муниципального района Красноярский Самарской области от 20.11.2023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98, следующие изменения:</w:t>
      </w:r>
    </w:p>
    <w:p w14:paraId="1FF5FDAB" w14:textId="77777777" w:rsidR="003F58A2" w:rsidRDefault="003F58A2" w:rsidP="00DB51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2 </w:t>
      </w:r>
      <w:r w:rsidR="00DB51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5171" w:rsidRPr="00DB5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регулярных перевозок</w:t>
      </w:r>
      <w:r w:rsidR="00DB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71" w:rsidRPr="00DB5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муниципальных маршрутах муниципального района Красноярский Самарской области</w:t>
      </w:r>
      <w:r w:rsidR="00DB51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2.2, 2.3, 2.4,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 изложить в следующей редакции:</w:t>
      </w:r>
    </w:p>
    <w:p w14:paraId="3B114C08" w14:textId="77777777" w:rsidR="003F58A2" w:rsidRPr="001F60EA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Проведение открытых конкурсов и заключение в порядке, установленном законодательством Российской Федерации с учетом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перевозчиками договоров на осуществление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области. </w:t>
      </w:r>
    </w:p>
    <w:p w14:paraId="219EB09D" w14:textId="77777777" w:rsidR="003F58A2" w:rsidRPr="001F60EA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 соответствии с действующим законодательством карт маршрута регулярных перевозок (далее – карт) и свидетельств об осуществлении перевозок по муниципальным маршрутам регулярных перевозок (далее – свидетельств) по нерегулируемым тарифам. </w:t>
      </w:r>
    </w:p>
    <w:p w14:paraId="5FEA4B7A" w14:textId="77777777" w:rsidR="003F58A2" w:rsidRPr="001F60EA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2024 -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годы (по мере наступления оснований для установления, изменения, отмены муниципальных маршрутов).</w:t>
      </w:r>
    </w:p>
    <w:p w14:paraId="3A5E7C5C" w14:textId="77777777" w:rsidR="003F58A2" w:rsidRPr="001F60EA" w:rsidRDefault="00DB5171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Изменение</w:t>
      </w:r>
      <w:r w:rsidR="003F58A2"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муниципальных маршрутов регулярных перевозок.</w:t>
      </w:r>
    </w:p>
    <w:p w14:paraId="55D5A49F" w14:textId="77777777" w:rsidR="003F58A2" w:rsidRPr="001F60EA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 соответствии с действующим законодательством муниципальных контрактов и выдача карт и свидетельств по регулируемым тарифам.</w:t>
      </w:r>
    </w:p>
    <w:p w14:paraId="00194161" w14:textId="77777777" w:rsidR="003F58A2" w:rsidRPr="001F60EA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2024 -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годы (по мере наступления оснований для изменения вида муниципальных маршрутов).</w:t>
      </w:r>
    </w:p>
    <w:p w14:paraId="63EDE301" w14:textId="77777777" w:rsidR="003F58A2" w:rsidRPr="001F60EA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Изменение количества либо класса подвижного состава на муниципальных маршрутах регулярных перевозок.</w:t>
      </w:r>
    </w:p>
    <w:p w14:paraId="382A831E" w14:textId="77777777" w:rsidR="003F58A2" w:rsidRPr="001F60EA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Администрацией на основании результатов обследования пассажиропотоков путем внесения соответствующих изменений в Реестр муниципальных маршрутов муниципального района Красноярский Самарской области.</w:t>
      </w:r>
    </w:p>
    <w:p w14:paraId="51F4F0A3" w14:textId="77777777" w:rsidR="003F58A2" w:rsidRPr="001F60EA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2024 - 2026 годы.</w:t>
      </w:r>
    </w:p>
    <w:p w14:paraId="3CC075C8" w14:textId="77777777" w:rsidR="003F58A2" w:rsidRPr="001F60EA" w:rsidRDefault="003F58A2" w:rsidP="003F58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Повышение уровня доступности услуг транспорта общего пользования для инвалидов и других маломобильных групп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Администрацией путем включения соответствующих положений в конкурсную документацию при проведении открытых конкурсов на право осуществления перевозок по муниципальным маршрутам регулярных перевозок и перевозчиками путем закупки нового подвижного состава, приспособленного для перевозки инвалидов и других маломобильных групп населения, а также оснащения эксплуатируемого парка транспортных средств специальным оборудованием для перевозки инвалидов и других маломобильных групп населения (аппарелью для посадки/высадки и специальными креплениями для инвалидных колясок, визуальными и звуковыми средствами информации).</w:t>
      </w:r>
    </w:p>
    <w:p w14:paraId="3E7347F5" w14:textId="77777777" w:rsidR="003F58A2" w:rsidRDefault="003F58A2" w:rsidP="003F58A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2024 - 2026 годы (при наличии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возможности перевозчиков)</w:t>
      </w:r>
      <w:r w:rsidR="00DB5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79C54B9" w14:textId="77777777" w:rsidR="003F58A2" w:rsidRDefault="003F58A2" w:rsidP="003F58A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B2B6C" w14:textId="77777777" w:rsidR="003F58A2" w:rsidRDefault="003F58A2" w:rsidP="003F58A2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</w:t>
      </w:r>
      <w:r w:rsidRPr="00F75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6DD5DA" w14:textId="77777777" w:rsidR="003F58A2" w:rsidRDefault="003F58A2" w:rsidP="003F58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203B5" w14:textId="77777777" w:rsidR="003F58A2" w:rsidRDefault="003F58A2" w:rsidP="003F58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4505CD" w14:textId="77777777" w:rsidR="003F58A2" w:rsidRDefault="003F58A2" w:rsidP="003F58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района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Ю.А.Горяинов</w:t>
      </w:r>
    </w:p>
    <w:p w14:paraId="089C6CFE" w14:textId="76000E16" w:rsidR="004C2E9A" w:rsidRPr="003F58A2" w:rsidRDefault="003F58A2" w:rsidP="007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369C">
        <w:rPr>
          <w:rFonts w:ascii="Times New Roman" w:hAnsi="Times New Roman" w:cs="Times New Roman"/>
          <w:sz w:val="24"/>
          <w:szCs w:val="24"/>
        </w:rPr>
        <w:t>Веретенникова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69C">
        <w:rPr>
          <w:rFonts w:ascii="Times New Roman" w:hAnsi="Times New Roman" w:cs="Times New Roman"/>
          <w:sz w:val="24"/>
          <w:szCs w:val="24"/>
        </w:rPr>
        <w:t>21951</w:t>
      </w:r>
    </w:p>
    <w:sectPr w:rsidR="004C2E9A" w:rsidRPr="003F58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1709" w14:textId="77777777" w:rsidR="00627489" w:rsidRDefault="00627489">
      <w:pPr>
        <w:spacing w:after="0" w:line="240" w:lineRule="auto"/>
      </w:pPr>
      <w:r>
        <w:separator/>
      </w:r>
    </w:p>
  </w:endnote>
  <w:endnote w:type="continuationSeparator" w:id="0">
    <w:p w14:paraId="4A151560" w14:textId="77777777" w:rsidR="00627489" w:rsidRDefault="0062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31F2" w14:textId="77777777" w:rsidR="00627489" w:rsidRDefault="00627489">
      <w:pPr>
        <w:spacing w:after="0" w:line="240" w:lineRule="auto"/>
      </w:pPr>
      <w:r>
        <w:separator/>
      </w:r>
    </w:p>
  </w:footnote>
  <w:footnote w:type="continuationSeparator" w:id="0">
    <w:p w14:paraId="31769EC1" w14:textId="77777777" w:rsidR="00627489" w:rsidRDefault="0062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929001"/>
      <w:docPartObj>
        <w:docPartGallery w:val="Page Numbers (Top of Page)"/>
        <w:docPartUnique/>
      </w:docPartObj>
    </w:sdtPr>
    <w:sdtEndPr/>
    <w:sdtContent>
      <w:p w14:paraId="415820FE" w14:textId="77777777" w:rsidR="003B788B" w:rsidRDefault="003F58A2" w:rsidP="003B78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E7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57"/>
    <w:rsid w:val="003F58A2"/>
    <w:rsid w:val="004C2E9A"/>
    <w:rsid w:val="004D21E5"/>
    <w:rsid w:val="00627489"/>
    <w:rsid w:val="0063000B"/>
    <w:rsid w:val="007962EE"/>
    <w:rsid w:val="009C05E7"/>
    <w:rsid w:val="00C95C40"/>
    <w:rsid w:val="00D927C5"/>
    <w:rsid w:val="00DB5171"/>
    <w:rsid w:val="00D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F87C"/>
  <w15:chartTrackingRefBased/>
  <w15:docId w15:val="{EC30608E-F149-49DF-84F9-4737CC1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58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8A2"/>
  </w:style>
  <w:style w:type="paragraph" w:customStyle="1" w:styleId="ConsPlusNormal">
    <w:name w:val="ConsPlusNormal"/>
    <w:rsid w:val="003F58A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Стукалин</dc:creator>
  <cp:keywords/>
  <dc:description/>
  <cp:lastModifiedBy>Пользователь</cp:lastModifiedBy>
  <cp:revision>3</cp:revision>
  <cp:lastPrinted>2024-06-03T11:15:00Z</cp:lastPrinted>
  <dcterms:created xsi:type="dcterms:W3CDTF">2024-06-11T09:40:00Z</dcterms:created>
  <dcterms:modified xsi:type="dcterms:W3CDTF">2024-06-11T09:42:00Z</dcterms:modified>
</cp:coreProperties>
</file>