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E55A71">
        <w:rPr>
          <w:rFonts w:ascii="Times New Roman" w:eastAsia="Times New Roman" w:hAnsi="Times New Roman" w:cs="Times New Roman"/>
          <w:sz w:val="28"/>
          <w:szCs w:val="20"/>
          <w:lang w:eastAsia="ru-RU"/>
        </w:rPr>
        <w:t>05.07.2022   №170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677636" w:rsidRDefault="00AC62D2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800AE" w:rsidRPr="00677636">
        <w:rPr>
          <w:rFonts w:ascii="Times New Roman" w:hAnsi="Times New Roman" w:cs="Times New Roman"/>
          <w:b/>
          <w:sz w:val="28"/>
          <w:szCs w:val="28"/>
        </w:rPr>
        <w:t>П</w:t>
      </w:r>
      <w:r w:rsidRPr="00677636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677636" w:rsidRPr="0067763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за счет </w:t>
      </w:r>
      <w:r w:rsidR="0082356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677636" w:rsidRPr="00677636">
        <w:rPr>
          <w:rFonts w:ascii="Times New Roman" w:hAnsi="Times New Roman" w:cs="Times New Roman"/>
          <w:b/>
          <w:sz w:val="28"/>
          <w:szCs w:val="28"/>
        </w:rPr>
        <w:t>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677636" w:rsidRPr="00677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оказанием жилищно-коммунальных услуг</w:t>
      </w:r>
    </w:p>
    <w:p w:rsidR="00677636" w:rsidRPr="00FB53F8" w:rsidRDefault="00677636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FD0695" w:rsidRDefault="00C001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3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4 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59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</w:t>
      </w:r>
      <w:r w:rsidR="00883149">
        <w:rPr>
          <w:rFonts w:ascii="Times New Roman" w:hAnsi="Times New Roman" w:cs="Times New Roman"/>
          <w:sz w:val="28"/>
          <w:szCs w:val="28"/>
        </w:rPr>
        <w:t>п</w:t>
      </w:r>
      <w:r w:rsidR="00883149" w:rsidRPr="00714951">
        <w:rPr>
          <w:rFonts w:ascii="Times New Roman" w:hAnsi="Times New Roman" w:cs="Times New Roman"/>
          <w:sz w:val="28"/>
          <w:szCs w:val="28"/>
        </w:rPr>
        <w:t>остановлени</w:t>
      </w:r>
      <w:r w:rsidR="00883149">
        <w:rPr>
          <w:rFonts w:ascii="Times New Roman" w:hAnsi="Times New Roman" w:cs="Times New Roman"/>
          <w:sz w:val="28"/>
          <w:szCs w:val="28"/>
        </w:rPr>
        <w:t>ем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8314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от 18.09.2020 </w:t>
      </w:r>
      <w:r w:rsidR="00883149">
        <w:rPr>
          <w:rFonts w:ascii="Times New Roman" w:hAnsi="Times New Roman" w:cs="Times New Roman"/>
          <w:sz w:val="28"/>
          <w:szCs w:val="28"/>
        </w:rPr>
        <w:t>№</w:t>
      </w:r>
      <w:r w:rsidR="00883149" w:rsidRPr="00714951">
        <w:rPr>
          <w:rFonts w:ascii="Times New Roman" w:hAnsi="Times New Roman" w:cs="Times New Roman"/>
          <w:sz w:val="28"/>
          <w:szCs w:val="28"/>
        </w:rPr>
        <w:t xml:space="preserve"> 1492 </w:t>
      </w:r>
      <w:r w:rsidR="00883149">
        <w:rPr>
          <w:rFonts w:ascii="Times New Roman" w:hAnsi="Times New Roman" w:cs="Times New Roman"/>
          <w:sz w:val="28"/>
          <w:szCs w:val="28"/>
        </w:rPr>
        <w:t>«</w:t>
      </w:r>
      <w:r w:rsidR="00883149" w:rsidRPr="0071495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="00883149" w:rsidRPr="007149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3149" w:rsidRPr="00714951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83149">
        <w:rPr>
          <w:rFonts w:ascii="Times New Roman" w:hAnsi="Times New Roman" w:cs="Times New Roman"/>
          <w:sz w:val="28"/>
          <w:szCs w:val="28"/>
        </w:rPr>
        <w:t xml:space="preserve">»,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  <w:proofErr w:type="gramEnd"/>
    </w:p>
    <w:p w:rsidR="00AF4B4B" w:rsidRPr="0088256C" w:rsidRDefault="00A56694" w:rsidP="00882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8825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88256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8256C" w:rsidRPr="0088256C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за счет </w:t>
      </w:r>
      <w:r w:rsidR="0082356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8256C" w:rsidRPr="0088256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Красноярский Самарской </w:t>
      </w:r>
      <w:r w:rsidR="0088256C" w:rsidRPr="0088256C">
        <w:rPr>
          <w:rFonts w:ascii="Times New Roman" w:hAnsi="Times New Roman" w:cs="Times New Roman"/>
          <w:sz w:val="28"/>
          <w:szCs w:val="28"/>
        </w:rPr>
        <w:lastRenderedPageBreak/>
        <w:t>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="0088256C" w:rsidRPr="008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жилищно-коммунальных услуг</w:t>
      </w:r>
      <w:r w:rsidR="001D355A" w:rsidRPr="0088256C">
        <w:rPr>
          <w:rFonts w:ascii="Times New Roman" w:hAnsi="Times New Roman" w:cs="Times New Roman"/>
          <w:sz w:val="28"/>
          <w:szCs w:val="28"/>
        </w:rPr>
        <w:t>.</w:t>
      </w:r>
    </w:p>
    <w:p w:rsidR="001800AE" w:rsidRDefault="00DD2740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DD2740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DD2740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муниципального района Красноярский Самарской области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ЖКХ, ГО и ЧС 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Инчина</w:t>
      </w:r>
      <w:r w:rsidR="004F63AA" w:rsidRPr="004F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 21526</w:t>
      </w:r>
    </w:p>
    <w:p w:rsidR="008D1F84" w:rsidRPr="00202116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D1F84" w:rsidRPr="00202116" w:rsidRDefault="008D1F84" w:rsidP="008D1F84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8D1F84" w:rsidRPr="00202116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 w:rsidRPr="00202116"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 w:rsidRPr="0020211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8D1F84" w:rsidRPr="00202116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1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55A71">
        <w:rPr>
          <w:rFonts w:ascii="Times New Roman" w:eastAsia="Times New Roman" w:hAnsi="Times New Roman"/>
          <w:sz w:val="28"/>
          <w:szCs w:val="28"/>
          <w:lang w:eastAsia="ru-RU"/>
        </w:rPr>
        <w:t xml:space="preserve">  05.07.2022 №170</w:t>
      </w:r>
    </w:p>
    <w:p w:rsidR="008D1F84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F84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F84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D1F84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62D2">
        <w:rPr>
          <w:rFonts w:ascii="Times New Roman" w:hAnsi="Times New Roman"/>
          <w:b/>
          <w:sz w:val="28"/>
          <w:szCs w:val="28"/>
        </w:rPr>
        <w:t>предоставления 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AC6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счет</w:t>
      </w:r>
      <w:r w:rsidRPr="00AC6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Pr="00AC62D2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AC62D2">
        <w:rPr>
          <w:rFonts w:ascii="Times New Roman" w:hAnsi="Times New Roman"/>
          <w:b/>
          <w:sz w:val="28"/>
          <w:szCs w:val="28"/>
        </w:rPr>
        <w:t xml:space="preserve"> Красноярский Самарской области </w:t>
      </w:r>
      <w:r>
        <w:rPr>
          <w:rFonts w:ascii="Times New Roman" w:hAnsi="Times New Roman"/>
          <w:b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CD7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оказанием жилищно-коммунальных услуг</w:t>
      </w:r>
    </w:p>
    <w:p w:rsidR="008D1F84" w:rsidRPr="00CD713C" w:rsidRDefault="008D1F84" w:rsidP="008D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Порядок)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D1F84" w:rsidRPr="0099685C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685C">
        <w:rPr>
          <w:rFonts w:ascii="Times New Roman" w:hAnsi="Times New Roman"/>
          <w:bCs/>
          <w:sz w:val="28"/>
          <w:szCs w:val="28"/>
        </w:rPr>
        <w:t>I.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685C">
        <w:rPr>
          <w:rFonts w:ascii="Times New Roman" w:hAnsi="Times New Roman"/>
          <w:bCs/>
          <w:sz w:val="28"/>
          <w:szCs w:val="28"/>
        </w:rPr>
        <w:t>Общие положения</w:t>
      </w:r>
      <w:r>
        <w:rPr>
          <w:rFonts w:ascii="Times New Roman" w:hAnsi="Times New Roman"/>
          <w:bCs/>
          <w:sz w:val="28"/>
          <w:szCs w:val="28"/>
        </w:rPr>
        <w:t xml:space="preserve"> о предоставлении субсидии</w:t>
      </w:r>
    </w:p>
    <w:p w:rsidR="008D1F84" w:rsidRPr="0099685C" w:rsidRDefault="008D1F84" w:rsidP="008D1F84">
      <w:pPr>
        <w:spacing w:after="0"/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Pr="00CD713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Для целей настоящего Порядка используются следующие понятия: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главный распорядитель средств бюджета муниципального района Красноярский Самарской области в целях настоящего Порядка (далее – главный распорядитель) – МКУ – управление строительства и ЖКХ администрации муниципального района Красноярский Самарской области;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получатель субсидии – организации жилищно-коммунального хозяйства – потребители топливно-энергетических ресурсов, оказывающие на территории муниципального района Красноярский Самарской области жилищно-коммунальные услуги населению и эксплуатирующие на основаниях, предусмотренных действующим законодательством (кроме оснований, предусмотренных концессионными соглашениями) объекты, находящиеся в собственности муниципального района Красноярский Самарской области;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171B1">
        <w:rPr>
          <w:rFonts w:ascii="Times New Roman" w:hAnsi="Times New Roman"/>
          <w:sz w:val="28"/>
          <w:szCs w:val="28"/>
          <w:shd w:val="clear" w:color="auto" w:fill="FFFFFF"/>
        </w:rPr>
        <w:t>соглашение - соглашение о предоставлении субсидии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настоящего Порядка</w:t>
      </w:r>
      <w:r w:rsidRPr="007171B1">
        <w:rPr>
          <w:rFonts w:ascii="Times New Roman" w:hAnsi="Times New Roman"/>
          <w:sz w:val="28"/>
          <w:szCs w:val="28"/>
          <w:shd w:val="clear" w:color="auto" w:fill="FFFFFF"/>
        </w:rPr>
        <w:t xml:space="preserve">, заключенное главным распорядителем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получателем субсидии.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Субсидия предоставляется получателям субсидии в целях возмещения затрат по оплате задолженности перед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>
        <w:rPr>
          <w:rFonts w:ascii="Times New Roman" w:hAnsi="Times New Roman"/>
          <w:sz w:val="28"/>
          <w:szCs w:val="28"/>
        </w:rPr>
        <w:t>Предоставление субсидии осуществляется главным распорядителем по результатам отбора.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проведения отбора является запрос предложений.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Критериями отбора получателей субсидии в целях настоящего Порядка являются: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деятельности получателя субсидии в соответствии с учредительными документами в области оказания услуг в сфере жилищно-коммунального хозяйства населению на территории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эксплуатация объектов, находящихся в собственности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(кроме объектов, переданных по концессионным соглашениям);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документально подтвержденной задолженности перед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за потребленные топливно-энергетические ресурсы;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мероприятий по повышению уровня собираемости платежей за услуги в сфере жилищно-коммунального хозяйства.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685C">
        <w:rPr>
          <w:rFonts w:ascii="Times New Roman" w:hAnsi="Times New Roman"/>
          <w:bCs/>
          <w:sz w:val="28"/>
          <w:szCs w:val="28"/>
        </w:rPr>
        <w:t>II.</w:t>
      </w:r>
      <w:r>
        <w:rPr>
          <w:rFonts w:ascii="Times New Roman" w:hAnsi="Times New Roman"/>
          <w:bCs/>
          <w:sz w:val="28"/>
          <w:szCs w:val="28"/>
        </w:rPr>
        <w:t xml:space="preserve"> Порядок проведения отбора 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получателей субсидии для предоставления субсидии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1. Отбор получателей субсидии осуществляется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>главным распорядителем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предложений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>заявок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, полученных от участника отбора, исходя из соответствия участника отбора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категориям и (или) 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критериям отбора и </w:t>
      </w:r>
      <w:r>
        <w:rPr>
          <w:rFonts w:ascii="Times New Roman" w:hAnsi="Times New Roman"/>
          <w:bCs/>
          <w:color w:val="000000"/>
          <w:sz w:val="28"/>
          <w:szCs w:val="28"/>
        </w:rPr>
        <w:t>очередности поступления предложений (заявок) на участие в отборе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Объявление о проведении отбора размещается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администрации муниципального района Красноярский Самарской области (далее – Администрация района) </w:t>
      </w:r>
      <w:r>
        <w:rPr>
          <w:rFonts w:ascii="Times New Roman" w:hAnsi="Times New Roman"/>
          <w:sz w:val="28"/>
          <w:szCs w:val="28"/>
        </w:rPr>
        <w:t>в информационно - телекоммуникационной сети «Интернет» (</w:t>
      </w:r>
      <w:hyperlink r:id="rId7" w:history="1">
        <w:r w:rsidRPr="00577D68">
          <w:rPr>
            <w:rStyle w:val="aa"/>
            <w:rFonts w:ascii="Times New Roman" w:hAnsi="Times New Roman"/>
            <w:sz w:val="28"/>
            <w:szCs w:val="28"/>
          </w:rPr>
          <w:t>https://kryaradm.ru</w:t>
        </w:r>
      </w:hyperlink>
      <w:r>
        <w:rPr>
          <w:rFonts w:ascii="Times New Roman" w:hAnsi="Times New Roman"/>
          <w:sz w:val="28"/>
          <w:szCs w:val="28"/>
        </w:rPr>
        <w:t>) (далее – сайт Администрации района).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В объявлении о проведении отбора указываются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604F10">
        <w:rPr>
          <w:rFonts w:ascii="Times New Roman" w:hAnsi="Times New Roman"/>
          <w:sz w:val="28"/>
          <w:szCs w:val="28"/>
        </w:rPr>
        <w:t xml:space="preserve"> проведения отбора, а также информаци</w:t>
      </w:r>
      <w:r>
        <w:rPr>
          <w:rFonts w:ascii="Times New Roman" w:hAnsi="Times New Roman"/>
          <w:sz w:val="28"/>
          <w:szCs w:val="28"/>
        </w:rPr>
        <w:t>я</w:t>
      </w:r>
      <w:r w:rsidRPr="00604F10">
        <w:rPr>
          <w:rFonts w:ascii="Times New Roman" w:hAnsi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  <w:r w:rsidRPr="00604F10"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604F10">
        <w:rPr>
          <w:rFonts w:ascii="Times New Roman" w:hAnsi="Times New Roman"/>
          <w:sz w:val="28"/>
          <w:szCs w:val="28"/>
        </w:rPr>
        <w:t>, мест</w:t>
      </w:r>
      <w:r>
        <w:rPr>
          <w:rFonts w:ascii="Times New Roman" w:hAnsi="Times New Roman"/>
          <w:sz w:val="28"/>
          <w:szCs w:val="28"/>
        </w:rPr>
        <w:t>о</w:t>
      </w:r>
      <w:r w:rsidRPr="00604F10">
        <w:rPr>
          <w:rFonts w:ascii="Times New Roman" w:hAnsi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/>
          <w:sz w:val="28"/>
          <w:szCs w:val="28"/>
        </w:rPr>
        <w:t>ый</w:t>
      </w:r>
      <w:r w:rsidRPr="00604F10">
        <w:rPr>
          <w:rFonts w:ascii="Times New Roman" w:hAnsi="Times New Roman"/>
          <w:sz w:val="28"/>
          <w:szCs w:val="28"/>
        </w:rPr>
        <w:t xml:space="preserve"> адрес, адрес электронной почты главного распорядителя;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</w:t>
      </w:r>
      <w:proofErr w:type="gramEnd"/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604F10">
        <w:rPr>
          <w:rFonts w:ascii="Times New Roman" w:hAnsi="Times New Roman"/>
          <w:sz w:val="28"/>
          <w:szCs w:val="28"/>
        </w:rPr>
        <w:t xml:space="preserve"> к участникам отбора и перечн</w:t>
      </w:r>
      <w:r>
        <w:rPr>
          <w:rFonts w:ascii="Times New Roman" w:hAnsi="Times New Roman"/>
          <w:sz w:val="28"/>
          <w:szCs w:val="28"/>
        </w:rPr>
        <w:t>ю</w:t>
      </w:r>
      <w:r w:rsidRPr="00604F10">
        <w:rPr>
          <w:rFonts w:ascii="Times New Roman" w:hAnsi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</w:t>
      </w:r>
      <w:r>
        <w:rPr>
          <w:rFonts w:ascii="Times New Roman" w:hAnsi="Times New Roman"/>
          <w:sz w:val="28"/>
          <w:szCs w:val="28"/>
        </w:rPr>
        <w:t>, в соответствии с пунктами 1.4, 2.4 и 2.5 настоящего Порядка</w:t>
      </w:r>
      <w:r w:rsidRPr="00604F10">
        <w:rPr>
          <w:rFonts w:ascii="Times New Roman" w:hAnsi="Times New Roman"/>
          <w:sz w:val="28"/>
          <w:szCs w:val="28"/>
        </w:rPr>
        <w:t>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604F10">
        <w:rPr>
          <w:rFonts w:ascii="Times New Roman" w:hAnsi="Times New Roman"/>
          <w:sz w:val="28"/>
          <w:szCs w:val="28"/>
        </w:rPr>
        <w:t xml:space="preserve"> подачи предложений (заявок) участниками отбора и требовани</w:t>
      </w:r>
      <w:r>
        <w:rPr>
          <w:rFonts w:ascii="Times New Roman" w:hAnsi="Times New Roman"/>
          <w:sz w:val="28"/>
          <w:szCs w:val="28"/>
        </w:rPr>
        <w:t>я</w:t>
      </w:r>
      <w:r w:rsidRPr="00604F10">
        <w:rPr>
          <w:rFonts w:ascii="Times New Roman" w:hAnsi="Times New Roman"/>
          <w:sz w:val="28"/>
          <w:szCs w:val="28"/>
        </w:rPr>
        <w:t xml:space="preserve">, предъявляемых к форме и содержанию предложений (заявок), подаваемых участниками отбора, в соответствии </w:t>
      </w:r>
      <w:r w:rsidRPr="00BD4D6D">
        <w:rPr>
          <w:rFonts w:ascii="Times New Roman" w:hAnsi="Times New Roman"/>
          <w:sz w:val="28"/>
          <w:szCs w:val="28"/>
        </w:rPr>
        <w:t>с пунктом 2.5 настоящего Порядка;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604F10">
        <w:rPr>
          <w:rFonts w:ascii="Times New Roman" w:hAnsi="Times New Roman"/>
          <w:sz w:val="28"/>
          <w:szCs w:val="28"/>
        </w:rPr>
        <w:t xml:space="preserve"> отзыва предложений (заявок) участников отбора, поряд</w:t>
      </w:r>
      <w:r>
        <w:rPr>
          <w:rFonts w:ascii="Times New Roman" w:hAnsi="Times New Roman"/>
          <w:sz w:val="28"/>
          <w:szCs w:val="28"/>
        </w:rPr>
        <w:t>ок</w:t>
      </w:r>
      <w:r w:rsidRPr="00604F10">
        <w:rPr>
          <w:rFonts w:ascii="Times New Roman" w:hAnsi="Times New Roman"/>
          <w:sz w:val="28"/>
          <w:szCs w:val="28"/>
        </w:rPr>
        <w:t xml:space="preserve"> возврата предложений (заявок) участников отбора, </w:t>
      </w:r>
      <w:proofErr w:type="gramStart"/>
      <w:r w:rsidRPr="00604F10">
        <w:rPr>
          <w:rFonts w:ascii="Times New Roman" w:hAnsi="Times New Roman"/>
          <w:sz w:val="28"/>
          <w:szCs w:val="28"/>
        </w:rPr>
        <w:t>определяющего</w:t>
      </w:r>
      <w:proofErr w:type="gramEnd"/>
      <w:r w:rsidRPr="00604F10">
        <w:rPr>
          <w:rFonts w:ascii="Times New Roman" w:hAnsi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</w:t>
      </w:r>
      <w:r>
        <w:rPr>
          <w:rFonts w:ascii="Times New Roman" w:hAnsi="Times New Roman"/>
          <w:sz w:val="28"/>
          <w:szCs w:val="28"/>
        </w:rPr>
        <w:t>ок</w:t>
      </w:r>
      <w:r w:rsidRPr="00604F10">
        <w:rPr>
          <w:rFonts w:ascii="Times New Roman" w:hAnsi="Times New Roman"/>
          <w:sz w:val="28"/>
          <w:szCs w:val="28"/>
        </w:rPr>
        <w:t xml:space="preserve"> внесения изменений в предложения (заявки) участников отбора;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604F10">
        <w:rPr>
          <w:rFonts w:ascii="Times New Roman" w:hAnsi="Times New Roman"/>
          <w:sz w:val="28"/>
          <w:szCs w:val="28"/>
        </w:rPr>
        <w:t xml:space="preserve"> рассмотрения и оценки предложений (заявок) участников отбора;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604F10">
        <w:rPr>
          <w:rFonts w:ascii="Times New Roman" w:hAnsi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</w:t>
      </w:r>
      <w:r>
        <w:rPr>
          <w:rFonts w:ascii="Times New Roman" w:hAnsi="Times New Roman"/>
          <w:sz w:val="28"/>
          <w:szCs w:val="28"/>
        </w:rPr>
        <w:t>а</w:t>
      </w:r>
      <w:r w:rsidRPr="00604F10">
        <w:rPr>
          <w:rFonts w:ascii="Times New Roman" w:hAnsi="Times New Roman"/>
          <w:sz w:val="28"/>
          <w:szCs w:val="28"/>
        </w:rPr>
        <w:t xml:space="preserve"> начала и окончания срока такого предоставления;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8D1F84" w:rsidRPr="00604F1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4F10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604F10">
        <w:rPr>
          <w:rFonts w:ascii="Times New Roman" w:hAnsi="Times New Roman"/>
          <w:sz w:val="28"/>
          <w:szCs w:val="28"/>
        </w:rPr>
        <w:t xml:space="preserve"> признания победителя (победителей) отбора </w:t>
      </w:r>
      <w:proofErr w:type="gramStart"/>
      <w:r w:rsidRPr="00604F10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604F10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муниципального района Красноярский Самарской области субсидий, бюджетных инвестиций,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районом Красноярский Самарской области;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/>
          <w:sz w:val="28"/>
          <w:szCs w:val="28"/>
        </w:rPr>
        <w:t>), в совокупности превышает 50 процентов;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участники отбора не должны получать средства из бюджета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Для участия в отборе участник отбора предоставляет главному распорядителю нарочно на бумажном носителе </w:t>
      </w:r>
      <w:r w:rsidRPr="00544F40">
        <w:rPr>
          <w:rFonts w:ascii="Times New Roman" w:hAnsi="Times New Roman"/>
          <w:color w:val="000000"/>
          <w:sz w:val="28"/>
          <w:szCs w:val="28"/>
        </w:rPr>
        <w:t>предложение (заявк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544F4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1 к настоящему Порядку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приложением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документов: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копии учредительных документов участника, заверенные подписью руководителя организации и печатью организации;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копию свидетельства о государственной регистрации в качестве юридического лица;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- выписку из Единого государственного реестра юридических лиц, выданную не </w:t>
      </w:r>
      <w:proofErr w:type="gramStart"/>
      <w:r w:rsidRPr="00544F40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544F40">
        <w:rPr>
          <w:rFonts w:ascii="Times New Roman" w:hAnsi="Times New Roman"/>
          <w:color w:val="000000"/>
          <w:sz w:val="28"/>
          <w:szCs w:val="28"/>
        </w:rPr>
        <w:t xml:space="preserve"> чем за 30 календарных дней до дня подачи предложения (заявки);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копию свидетельства о постановке на учет в налоговом органе;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копию договора с банком об открытии расчетного счета на имя участника;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справку налогового органа об отсутствии просроченной задолженности по платежам в бюджет любого уровня, выданную не ранее чем за 30 календарных дней до дня пред</w:t>
      </w:r>
      <w:r>
        <w:rPr>
          <w:rFonts w:ascii="Times New Roman" w:hAnsi="Times New Roman"/>
          <w:color w:val="000000"/>
          <w:sz w:val="28"/>
          <w:szCs w:val="28"/>
        </w:rPr>
        <w:t>оставления предложения (заявки);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подтверждающие  наличие задолженности перед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за потребленные топливно-энергетические ресурсы;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проведение мероприятий по повышению уровня собираемости платежей за услуги в сфере жилищно-коммунального хозяйства (претензионная работа, работа по взысканию задолженности в судебном порядке).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главного распорядителя размещен на сайте Администрации района.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отбора может подать несколько предложений (заявок) в рамках одного отбора, а также уточненные предложения (заявки) с учетом устранения обнаруженных недостатков.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В целях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 проведени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 отбора получателя субсидии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Администрация района</w:t>
      </w:r>
      <w:r w:rsidRPr="00544F40">
        <w:rPr>
          <w:rFonts w:ascii="Times New Roman" w:hAnsi="Times New Roman"/>
          <w:bCs/>
          <w:color w:val="000000"/>
          <w:sz w:val="28"/>
          <w:szCs w:val="28"/>
        </w:rPr>
        <w:t xml:space="preserve"> утверждает комиссию для рассмотрения и оценки предложений (заявок) участников отбора и определяет её состав (далее – Комиссия).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Заседание Комиссии проводится в течение 14 рабочих дней </w:t>
      </w:r>
      <w:r>
        <w:rPr>
          <w:rFonts w:ascii="Times New Roman" w:hAnsi="Times New Roman"/>
          <w:color w:val="000000"/>
          <w:sz w:val="28"/>
          <w:szCs w:val="28"/>
        </w:rPr>
        <w:t>со дня поступления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(заяв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544F40">
        <w:rPr>
          <w:rFonts w:ascii="Times New Roman" w:hAnsi="Times New Roman"/>
          <w:color w:val="000000"/>
          <w:sz w:val="28"/>
          <w:szCs w:val="28"/>
        </w:rPr>
        <w:t>) от участник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отбора.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44F40">
        <w:rPr>
          <w:rFonts w:ascii="Times New Roman" w:hAnsi="Times New Roman"/>
          <w:color w:val="000000"/>
          <w:sz w:val="28"/>
          <w:szCs w:val="28"/>
        </w:rPr>
        <w:t>редложени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(заяв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544F4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проверяются Комиссией на предмет их соответствия установленным в объявлении о проведении отбора требованиям.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Основания для отклонения предложения (заявки) участника отбора:</w:t>
      </w:r>
    </w:p>
    <w:p w:rsidR="008D1F84" w:rsidRPr="004443F1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- несоответствие участника отбора требованиям, установленным </w:t>
      </w:r>
      <w:r w:rsidRPr="004443F1">
        <w:rPr>
          <w:rFonts w:ascii="Times New Roman" w:hAnsi="Times New Roman"/>
          <w:sz w:val="28"/>
          <w:szCs w:val="28"/>
        </w:rPr>
        <w:t>настоящим Порядком</w:t>
      </w:r>
      <w:r w:rsidRPr="004443F1">
        <w:rPr>
          <w:rFonts w:ascii="Times New Roman" w:hAnsi="Times New Roman"/>
          <w:color w:val="000000"/>
          <w:sz w:val="28"/>
          <w:szCs w:val="28"/>
        </w:rPr>
        <w:t>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- несоответствие представленных участником отбора документов требованиям, установленным </w:t>
      </w:r>
      <w:r>
        <w:rPr>
          <w:rFonts w:ascii="Times New Roman" w:hAnsi="Times New Roman"/>
          <w:color w:val="000000"/>
          <w:sz w:val="28"/>
          <w:szCs w:val="28"/>
        </w:rPr>
        <w:t>настоящим Порядком</w:t>
      </w:r>
      <w:r w:rsidRPr="00544F40">
        <w:rPr>
          <w:rFonts w:ascii="Times New Roman" w:hAnsi="Times New Roman"/>
          <w:color w:val="000000"/>
          <w:sz w:val="28"/>
          <w:szCs w:val="28"/>
        </w:rPr>
        <w:t>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недостоверность представленн</w:t>
      </w:r>
      <w:r>
        <w:rPr>
          <w:rFonts w:ascii="Times New Roman" w:hAnsi="Times New Roman"/>
          <w:color w:val="000000"/>
          <w:sz w:val="28"/>
          <w:szCs w:val="28"/>
        </w:rPr>
        <w:t>ой участником отбора информации, в том числе информации о месте нахождения и адресе юридического лица;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- подача участником отбора предложения (заявки) после даты и (или) времени, определенных </w:t>
      </w:r>
      <w:r>
        <w:rPr>
          <w:rFonts w:ascii="Times New Roman" w:hAnsi="Times New Roman"/>
          <w:color w:val="000000"/>
          <w:sz w:val="28"/>
          <w:szCs w:val="28"/>
        </w:rPr>
        <w:t>для подачи предложений (заявок);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достижение на момент подачи предложения (заявки) лимитов бюджетных обязательств, предусмотренных в бюджете муниципального района Красноярский Самарской области в целях настоящего Порядка на соответствующий финансовый год.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44F40">
        <w:rPr>
          <w:rFonts w:ascii="Times New Roman" w:hAnsi="Times New Roman"/>
          <w:color w:val="000000"/>
          <w:sz w:val="28"/>
          <w:szCs w:val="28"/>
        </w:rPr>
        <w:t>Получател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субсидии определя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тся Комиссией из числа участников отбора, соответствующих предъявляемым требованиям, </w:t>
      </w:r>
      <w:r>
        <w:rPr>
          <w:rFonts w:ascii="Times New Roman" w:hAnsi="Times New Roman"/>
          <w:color w:val="000000"/>
          <w:sz w:val="28"/>
          <w:szCs w:val="28"/>
        </w:rPr>
        <w:t>исходя из более ранних времени и даты подачи предложения (заявки).</w:t>
      </w:r>
      <w:proofErr w:type="gramEnd"/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Комиссия правомочна решать вопросы, если на ее заседании присутствуют не менее половины членов Комиссии (включая председателя Комиссии, заместителя председателя Комиссии) от утвержденного состава.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Дату, время и место проведения заседания Комиссии определяет председатель Комиссии.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секретар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ведет протокол, который подписывается председателем Комиссии и всеми присутствующим</w:t>
      </w:r>
      <w:r>
        <w:rPr>
          <w:rFonts w:ascii="Times New Roman" w:hAnsi="Times New Roman"/>
          <w:color w:val="000000"/>
          <w:sz w:val="28"/>
          <w:szCs w:val="28"/>
        </w:rPr>
        <w:t>и на заседании членами Комиссии, осуществляет подготовку и размещение объявления о проведении отбора на едином портале и сайте Администрации района.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Протоколы и иная документация Комиссии хранятся </w:t>
      </w:r>
      <w:r>
        <w:rPr>
          <w:rFonts w:ascii="Times New Roman" w:hAnsi="Times New Roman"/>
          <w:color w:val="000000"/>
          <w:sz w:val="28"/>
          <w:szCs w:val="28"/>
        </w:rPr>
        <w:t>главным распорядителем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в течение 5 лет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итоговом </w:t>
      </w:r>
      <w:proofErr w:type="gramStart"/>
      <w:r w:rsidRPr="00544F40">
        <w:rPr>
          <w:rFonts w:ascii="Times New Roman" w:hAnsi="Times New Roman"/>
          <w:color w:val="000000"/>
          <w:sz w:val="28"/>
          <w:szCs w:val="28"/>
        </w:rPr>
        <w:t>протоколе</w:t>
      </w:r>
      <w:proofErr w:type="gramEnd"/>
      <w:r w:rsidRPr="00544F40">
        <w:rPr>
          <w:rFonts w:ascii="Times New Roman" w:hAnsi="Times New Roman"/>
          <w:color w:val="000000"/>
          <w:sz w:val="28"/>
          <w:szCs w:val="28"/>
        </w:rPr>
        <w:t xml:space="preserve"> в том числе отражается: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4F40">
        <w:rPr>
          <w:rFonts w:ascii="Times New Roman" w:hAnsi="Times New Roman"/>
          <w:color w:val="000000"/>
          <w:sz w:val="28"/>
          <w:szCs w:val="28"/>
        </w:rPr>
        <w:t>- наименование получател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(получателей) субсидии, с которым заключается соглашение, и размер предоставляемой ему субсидии.</w:t>
      </w:r>
    </w:p>
    <w:p w:rsidR="008D1F84" w:rsidRPr="00544F40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рассмотрения и оценки предложений (заявок) участников отбора составляется не позднее 3 рабочих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заседания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Комиссии, а также размещается на сайте Администрации района не позднее 5 рабочих дней с даты составления.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Отбор получателей субсидий осуществляется до достижения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Информация о результатах проведения отбора </w:t>
      </w:r>
      <w:r>
        <w:rPr>
          <w:rFonts w:ascii="Times New Roman" w:hAnsi="Times New Roman"/>
          <w:bCs/>
          <w:color w:val="000000"/>
          <w:sz w:val="28"/>
          <w:szCs w:val="28"/>
        </w:rPr>
        <w:t>размещается на сайте Администрации района одновременно с протоколом рассмотрения и оценки предложений (заявок) участников отбора</w:t>
      </w:r>
      <w:r>
        <w:rPr>
          <w:rFonts w:ascii="Times New Roman" w:hAnsi="Times New Roman"/>
          <w:sz w:val="28"/>
          <w:szCs w:val="28"/>
        </w:rPr>
        <w:t>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685C">
        <w:rPr>
          <w:rFonts w:ascii="Times New Roman" w:hAnsi="Times New Roman"/>
          <w:bCs/>
          <w:sz w:val="28"/>
          <w:szCs w:val="28"/>
        </w:rPr>
        <w:t>III.</w:t>
      </w:r>
      <w:r>
        <w:rPr>
          <w:rFonts w:ascii="Times New Roman" w:hAnsi="Times New Roman"/>
          <w:bCs/>
          <w:sz w:val="28"/>
          <w:szCs w:val="28"/>
        </w:rPr>
        <w:t xml:space="preserve"> Условия и порядок предоставления субсидии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2251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1</w:t>
      </w:r>
      <w:r w:rsidRPr="0009225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Главным распорядителем с получателями субсидии, </w:t>
      </w:r>
      <w:r w:rsidRPr="00544F40">
        <w:rPr>
          <w:rFonts w:ascii="Times New Roman" w:hAnsi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/>
          <w:color w:val="000000"/>
          <w:sz w:val="28"/>
          <w:szCs w:val="28"/>
        </w:rPr>
        <w:t>енными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Комиссией из числа участников отбора</w:t>
      </w:r>
      <w:r>
        <w:rPr>
          <w:rFonts w:ascii="Times New Roman" w:hAnsi="Times New Roman"/>
          <w:bCs/>
          <w:sz w:val="28"/>
          <w:szCs w:val="28"/>
        </w:rPr>
        <w:t>, заключается соглашение о предоставлении субсидии, составленное по форме согласно приложению 2 к настоящему Порядку.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Главным распорядителем в адрес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44F40">
        <w:rPr>
          <w:rFonts w:ascii="Times New Roman" w:hAnsi="Times New Roman"/>
          <w:color w:val="000000"/>
          <w:sz w:val="28"/>
          <w:szCs w:val="28"/>
        </w:rPr>
        <w:t>олучател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субсидии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определ</w:t>
      </w:r>
      <w:r>
        <w:rPr>
          <w:rFonts w:ascii="Times New Roman" w:hAnsi="Times New Roman"/>
          <w:color w:val="000000"/>
          <w:sz w:val="28"/>
          <w:szCs w:val="28"/>
        </w:rPr>
        <w:t>енного</w:t>
      </w:r>
      <w:r w:rsidRPr="00544F40">
        <w:rPr>
          <w:rFonts w:ascii="Times New Roman" w:hAnsi="Times New Roman"/>
          <w:color w:val="000000"/>
          <w:sz w:val="28"/>
          <w:szCs w:val="28"/>
        </w:rPr>
        <w:t xml:space="preserve"> Комиссией из числа участников отбора</w:t>
      </w:r>
      <w:r>
        <w:rPr>
          <w:rFonts w:ascii="Times New Roman" w:hAnsi="Times New Roman"/>
          <w:color w:val="000000"/>
          <w:sz w:val="28"/>
          <w:szCs w:val="28"/>
        </w:rPr>
        <w:t>, не позднее 10 рабочих дней</w:t>
      </w:r>
      <w:r w:rsidRPr="00152B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44F40">
        <w:rPr>
          <w:rFonts w:ascii="Times New Roman" w:hAnsi="Times New Roman"/>
          <w:color w:val="000000"/>
          <w:sz w:val="28"/>
          <w:szCs w:val="28"/>
        </w:rPr>
        <w:t>даты размещения</w:t>
      </w:r>
      <w:proofErr w:type="gramEnd"/>
      <w:r w:rsidRPr="00544F40">
        <w:rPr>
          <w:rFonts w:ascii="Times New Roman" w:hAnsi="Times New Roman"/>
          <w:color w:val="000000"/>
          <w:sz w:val="28"/>
          <w:szCs w:val="28"/>
        </w:rPr>
        <w:t xml:space="preserve"> результатов отбора на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района, </w:t>
      </w:r>
      <w:r>
        <w:rPr>
          <w:rFonts w:ascii="Times New Roman" w:hAnsi="Times New Roman"/>
          <w:sz w:val="28"/>
          <w:szCs w:val="28"/>
        </w:rPr>
        <w:t xml:space="preserve">направляются 2 экземпляра </w:t>
      </w:r>
      <w:hyperlink r:id="rId8" w:history="1">
        <w:r w:rsidRPr="00F30907">
          <w:rPr>
            <w:rFonts w:ascii="Times New Roman" w:hAnsi="Times New Roman"/>
            <w:color w:val="000000"/>
            <w:sz w:val="28"/>
            <w:szCs w:val="28"/>
          </w:rPr>
          <w:t>соглашения</w:t>
        </w:r>
      </w:hyperlink>
      <w:r>
        <w:rPr>
          <w:rFonts w:ascii="Times New Roman" w:hAnsi="Times New Roman"/>
          <w:sz w:val="28"/>
          <w:szCs w:val="28"/>
        </w:rPr>
        <w:t xml:space="preserve"> о предоставлении субсидии, подписанных главным распорядителем.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в течение трех рабочих дней со дня получения подписанного главным распорядителем соглашения о предоставлении субсидии, направляет 1 экземпляр подписанного со своей стороны соглашения о предоставлении субсидии в адрес главного распорядителя.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Размер субсидии определяется указанным в предложении (заявке) размером документально подтвержденной задолженности получателя субсидии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организациями за потребленные топливно-энергетические ресурсы в связи с оказанием жилищно-коммунальных услуг в пределах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Перечисление субсидии осуществляется в срок не позднее 10 рабочих дней со дня получения главным распорядителем соглашения о предоставлении субсидии, подписанного получателем субсидии, до достижения лимитов бюджетных обязательств, предусмотренных на эти цели в бюджете муниципального района Красноярский Самарской области на текущий финансовый год.</w:t>
      </w:r>
    </w:p>
    <w:p w:rsidR="008D1F84" w:rsidRPr="004B36E0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B36E0">
        <w:rPr>
          <w:rFonts w:ascii="Times New Roman" w:hAnsi="Times New Roman"/>
          <w:sz w:val="28"/>
          <w:szCs w:val="28"/>
          <w:shd w:val="clear" w:color="auto" w:fill="FFFFFF"/>
        </w:rPr>
        <w:t>Получател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4B36E0">
        <w:rPr>
          <w:rFonts w:ascii="Times New Roman" w:hAnsi="Times New Roman"/>
          <w:sz w:val="28"/>
          <w:szCs w:val="28"/>
          <w:shd w:val="clear" w:color="auto" w:fill="FFFFFF"/>
        </w:rPr>
        <w:t xml:space="preserve"> субсидии, которы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4B36E0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может</w:t>
      </w:r>
      <w:r w:rsidRPr="004B36E0">
        <w:rPr>
          <w:rFonts w:ascii="Times New Roman" w:hAnsi="Times New Roman"/>
          <w:sz w:val="28"/>
          <w:szCs w:val="28"/>
          <w:shd w:val="clear" w:color="auto" w:fill="FFFFFF"/>
        </w:rPr>
        <w:t xml:space="preserve"> быть профинансирован в текущем финансовом году в полном объеме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достижением </w:t>
      </w:r>
      <w:r>
        <w:rPr>
          <w:rFonts w:ascii="Times New Roman" w:hAnsi="Times New Roman"/>
          <w:bCs/>
          <w:sz w:val="28"/>
          <w:szCs w:val="28"/>
        </w:rPr>
        <w:t>пределов ассигнований и лимитов бюджетных обязательств, предусмотренных на эти цели в бюджете муниципального района Красноярский Самарской области на текущий финансовый год,</w:t>
      </w:r>
      <w:r w:rsidRPr="004B36E0">
        <w:rPr>
          <w:rFonts w:ascii="Times New Roman" w:hAnsi="Times New Roman"/>
          <w:sz w:val="28"/>
          <w:szCs w:val="28"/>
          <w:shd w:val="clear" w:color="auto" w:fill="FFFFFF"/>
        </w:rPr>
        <w:t xml:space="preserve"> не подлеж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B36E0">
        <w:rPr>
          <w:rFonts w:ascii="Times New Roman" w:hAnsi="Times New Roman"/>
          <w:sz w:val="28"/>
          <w:szCs w:val="28"/>
          <w:shd w:val="clear" w:color="auto" w:fill="FFFFFF"/>
        </w:rPr>
        <w:t xml:space="preserve">т финансированию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тем же основаниям </w:t>
      </w:r>
      <w:r w:rsidRPr="004B36E0">
        <w:rPr>
          <w:rFonts w:ascii="Times New Roman" w:hAnsi="Times New Roman"/>
          <w:sz w:val="28"/>
          <w:szCs w:val="28"/>
          <w:shd w:val="clear" w:color="auto" w:fill="FFFFFF"/>
        </w:rPr>
        <w:t>в очередном финансовом году.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Сумма неиспользованных средств субсидии подлежит возврату в бюджет муниципального района Красноярский Самарской области. 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 неиспользованных средств субсидии определяется получателем субсидии на основании отчетов о достижении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результатов предоставления субсидии, предусмотренных разделом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 и подлежит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возврату в течение 15 рабочих дней со дня истечения срока для представления таких отчетов.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 соглашение о предоставлении субсидии подлежит обязательному включению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что приведет к невозможности предоставления субсидии в размере, определенном в соглашении.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Результатом предоставления субсидии является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погашение задолженности перед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с использованием всего объема полученных средств субсидии.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>В соглашение о предоставлении субсидии включается положение о согласии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них проверки главным распорядителем и органом муниципального финансового контроля соблюдения целей, условий и порядка предоставления субсидий.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соглашении о предоставлении субсидий указываются порядок и сроки предоставления субсидий, а также перечень документов, предоставляемый получателем субсидий.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F90397">
        <w:rPr>
          <w:rFonts w:ascii="Times New Roman" w:hAnsi="Times New Roman"/>
          <w:sz w:val="28"/>
          <w:szCs w:val="28"/>
        </w:rPr>
        <w:t xml:space="preserve">. Получатель субсидии несет ответственность в соответствии с действующим законодательством Российской Федерации за недостоверность сведений, предоставляемых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F90397">
        <w:rPr>
          <w:rFonts w:ascii="Times New Roman" w:hAnsi="Times New Roman"/>
          <w:sz w:val="28"/>
          <w:szCs w:val="28"/>
        </w:rPr>
        <w:t xml:space="preserve">, а также за использование бюджетных средств на цели, не установленные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F90397">
        <w:rPr>
          <w:rFonts w:ascii="Times New Roman" w:hAnsi="Times New Roman"/>
          <w:sz w:val="28"/>
          <w:szCs w:val="28"/>
        </w:rPr>
        <w:t>.</w:t>
      </w:r>
    </w:p>
    <w:p w:rsidR="008D1F84" w:rsidRPr="00F90397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9685C">
        <w:rPr>
          <w:rFonts w:ascii="Times New Roman" w:hAnsi="Times New Roman"/>
          <w:bCs/>
          <w:sz w:val="28"/>
          <w:szCs w:val="28"/>
        </w:rPr>
        <w:t>I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9685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Требования к отчетности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D1F84" w:rsidRPr="007B383F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 истечении 30 календарных дней после получения субсидии, получателем субсидии в адрес главного распорядителя </w:t>
      </w:r>
      <w:proofErr w:type="gramStart"/>
      <w:r>
        <w:rPr>
          <w:rFonts w:ascii="Times New Roman" w:hAnsi="Times New Roman"/>
          <w:sz w:val="28"/>
          <w:szCs w:val="28"/>
        </w:rPr>
        <w:t>предоставляется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достижении результатов предоставления субсидии по форме приложения 3 к настоящему Порядку (далее – отчет).</w:t>
      </w:r>
    </w:p>
    <w:p w:rsidR="008D1F84" w:rsidRPr="00983838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предоставляется нарочно на бумажном носителе, посредством электронной почты либо почтовым отправлением.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распорядитель в ходе проведения проверки отчета вправе запрашивать первичные документы, подтверждающие понесенные расходы, источником финансового обеспечения которых являются субсидии, а получатель субсидии обязан представить такие документы.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Главный распорядитель вправе в случае необходимости устанавливать в соглашении сроки и формы представления получателем субсидии дополнительной отчетности.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9685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 Главным распорядителем и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F9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(далее - Финансовое управление) осуществляется проверка соблюдения условий, целей и порядка предоставления субсидий получателями субсидий.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случае нарушения получателем субсидии условий, целей и порядка предоставления субсидии, </w:t>
      </w:r>
      <w:proofErr w:type="gramStart"/>
      <w:r>
        <w:rPr>
          <w:rFonts w:ascii="Times New Roman" w:hAnsi="Times New Roman"/>
          <w:sz w:val="28"/>
          <w:szCs w:val="28"/>
        </w:rPr>
        <w:t>выявленного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 фактам проверок, проведенных главным распорядителем и (или) Финансовым управлением, средства субсидии подлежат возврату в бюджет муниципального района Красноярский Самарской области.</w:t>
      </w:r>
    </w:p>
    <w:p w:rsidR="008D1F84" w:rsidRPr="00F90397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в течение 5 рабочих дней с момента выявления нарушения </w:t>
      </w:r>
      <w:r w:rsidRPr="00F90397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>п</w:t>
      </w:r>
      <w:r w:rsidRPr="00F90397">
        <w:rPr>
          <w:rFonts w:ascii="Times New Roman" w:hAnsi="Times New Roman"/>
          <w:sz w:val="28"/>
          <w:szCs w:val="28"/>
        </w:rPr>
        <w:t xml:space="preserve">олучателю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F90397">
        <w:rPr>
          <w:rFonts w:ascii="Times New Roman" w:hAnsi="Times New Roman"/>
          <w:sz w:val="28"/>
          <w:szCs w:val="28"/>
        </w:rPr>
        <w:t xml:space="preserve">письменное требование о возврате </w:t>
      </w:r>
      <w:r>
        <w:rPr>
          <w:rFonts w:ascii="Times New Roman" w:hAnsi="Times New Roman"/>
          <w:sz w:val="28"/>
          <w:szCs w:val="28"/>
        </w:rPr>
        <w:t>с</w:t>
      </w:r>
      <w:r w:rsidRPr="00F90397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F90397">
        <w:rPr>
          <w:rFonts w:ascii="Times New Roman" w:hAnsi="Times New Roman"/>
          <w:sz w:val="28"/>
          <w:szCs w:val="28"/>
        </w:rPr>
        <w:t xml:space="preserve"> в бюджет муниципального района Красноярский Самарской области.</w:t>
      </w:r>
    </w:p>
    <w:p w:rsidR="008D1F84" w:rsidRPr="00F90397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97">
        <w:rPr>
          <w:rFonts w:ascii="Times New Roman" w:hAnsi="Times New Roman"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F90397">
        <w:rPr>
          <w:rFonts w:ascii="Times New Roman" w:hAnsi="Times New Roman"/>
          <w:sz w:val="28"/>
          <w:szCs w:val="28"/>
        </w:rPr>
        <w:t xml:space="preserve">при получении письменного требования о возврате </w:t>
      </w:r>
      <w:r>
        <w:rPr>
          <w:rFonts w:ascii="Times New Roman" w:hAnsi="Times New Roman"/>
          <w:sz w:val="28"/>
          <w:szCs w:val="28"/>
        </w:rPr>
        <w:t>с</w:t>
      </w:r>
      <w:r w:rsidRPr="00F90397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F90397">
        <w:rPr>
          <w:rFonts w:ascii="Times New Roman" w:hAnsi="Times New Roman"/>
          <w:sz w:val="28"/>
          <w:szCs w:val="28"/>
        </w:rPr>
        <w:t xml:space="preserve"> обязан возвратить в размере, определенн</w:t>
      </w:r>
      <w:r>
        <w:rPr>
          <w:rFonts w:ascii="Times New Roman" w:hAnsi="Times New Roman"/>
          <w:sz w:val="28"/>
          <w:szCs w:val="28"/>
        </w:rPr>
        <w:t>ом</w:t>
      </w:r>
      <w:r w:rsidRPr="00F90397">
        <w:rPr>
          <w:rFonts w:ascii="Times New Roman" w:hAnsi="Times New Roman"/>
          <w:sz w:val="28"/>
          <w:szCs w:val="28"/>
        </w:rPr>
        <w:t xml:space="preserve"> в требовании, </w:t>
      </w:r>
      <w:r>
        <w:rPr>
          <w:rFonts w:ascii="Times New Roman" w:hAnsi="Times New Roman"/>
          <w:sz w:val="28"/>
          <w:szCs w:val="28"/>
        </w:rPr>
        <w:t xml:space="preserve">в срок не позднее 5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требования, </w:t>
      </w:r>
      <w:r w:rsidRPr="00F90397">
        <w:rPr>
          <w:rFonts w:ascii="Times New Roman" w:hAnsi="Times New Roman"/>
          <w:sz w:val="28"/>
          <w:szCs w:val="28"/>
        </w:rPr>
        <w:t xml:space="preserve">в бюджет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>с</w:t>
      </w:r>
      <w:r w:rsidRPr="00F90397">
        <w:rPr>
          <w:rFonts w:ascii="Times New Roman" w:hAnsi="Times New Roman"/>
          <w:sz w:val="28"/>
          <w:szCs w:val="28"/>
        </w:rPr>
        <w:t xml:space="preserve">убсидию в части ее использования на цели, не установленные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F90397">
        <w:rPr>
          <w:rFonts w:ascii="Times New Roman" w:hAnsi="Times New Roman"/>
          <w:sz w:val="28"/>
          <w:szCs w:val="28"/>
        </w:rPr>
        <w:t>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97">
        <w:rPr>
          <w:rFonts w:ascii="Times New Roman" w:hAnsi="Times New Roman"/>
          <w:sz w:val="28"/>
          <w:szCs w:val="28"/>
        </w:rPr>
        <w:t xml:space="preserve">В случае отказа от добровольного возврата </w:t>
      </w:r>
      <w:r>
        <w:rPr>
          <w:rFonts w:ascii="Times New Roman" w:hAnsi="Times New Roman"/>
          <w:sz w:val="28"/>
          <w:szCs w:val="28"/>
        </w:rPr>
        <w:t>с</w:t>
      </w:r>
      <w:r w:rsidRPr="00F90397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F90397">
        <w:rPr>
          <w:rFonts w:ascii="Times New Roman" w:hAnsi="Times New Roman"/>
          <w:sz w:val="28"/>
          <w:szCs w:val="28"/>
        </w:rPr>
        <w:t xml:space="preserve"> в установленный срок она взыскивается в бюджет муниципального района Красноярский Самарской области в порядке, установленном действующим законодательством Российской Федерации.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84" w:rsidRDefault="008D1F84" w:rsidP="008D1F84"/>
    <w:p w:rsidR="00057D01" w:rsidRDefault="00057D01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 w:rsidRPr="008D1F84">
        <w:rPr>
          <w:rFonts w:ascii="Times New Roman" w:hAnsi="Times New Roman" w:cs="Times New Roman"/>
        </w:rPr>
        <w:t xml:space="preserve">Приложение 1 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 w:rsidRPr="008D1F84">
        <w:rPr>
          <w:rFonts w:ascii="Times New Roman" w:hAnsi="Times New Roman" w:cs="Times New Roman"/>
        </w:rPr>
        <w:t xml:space="preserve">к Порядку предоставления субсидий 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 w:rsidRPr="008D1F84">
        <w:rPr>
          <w:rFonts w:ascii="Times New Roman" w:hAnsi="Times New Roman" w:cs="Times New Roman"/>
        </w:rPr>
        <w:t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</w:p>
    <w:p w:rsidR="008D1F84" w:rsidRPr="008D1F84" w:rsidRDefault="008D1F84" w:rsidP="008D1F84">
      <w:pPr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hAnsi="Times New Roman" w:cs="Times New Roman"/>
          <w:bCs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F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8D1F84">
        <w:rPr>
          <w:rFonts w:ascii="Times New Roman" w:hAnsi="Times New Roman" w:cs="Times New Roman"/>
          <w:bCs/>
          <w:sz w:val="28"/>
          <w:szCs w:val="28"/>
        </w:rPr>
        <w:t xml:space="preserve">Кому: Главе муниципального района 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F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 w:rsidRPr="008D1F84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8D1F84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1F84">
        <w:rPr>
          <w:rFonts w:ascii="Times New Roman" w:hAnsi="Times New Roman" w:cs="Times New Roman"/>
          <w:bCs/>
          <w:sz w:val="28"/>
          <w:szCs w:val="28"/>
        </w:rPr>
        <w:t>От:_____________________________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D1F84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</w:p>
    <w:p w:rsidR="008D1F84" w:rsidRPr="008D1F84" w:rsidRDefault="008D1F84" w:rsidP="008D1F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b/>
          <w:bCs/>
          <w:sz w:val="28"/>
          <w:szCs w:val="28"/>
        </w:rPr>
        <w:t>ПРЕДЛОЖЕНИЕ (ЗАЯВКА)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субсидии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b/>
          <w:bCs/>
          <w:sz w:val="28"/>
          <w:szCs w:val="28"/>
        </w:rPr>
        <w:t>на 20 ___ год</w:t>
      </w:r>
    </w:p>
    <w:p w:rsidR="008D1F84" w:rsidRPr="008D1F84" w:rsidRDefault="008D1F84" w:rsidP="008D1F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4459"/>
      </w:tblGrid>
      <w:tr w:rsidR="008D1F84" w:rsidRPr="008D1F84" w:rsidTr="00715AD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8D1F84" w:rsidRPr="008D1F84" w:rsidTr="00715AD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84" w:rsidRPr="008D1F84" w:rsidTr="00715AD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ИНН/КПП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84" w:rsidRPr="008D1F84" w:rsidTr="00715AD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Ф.И.О. (полностью) руководителя организации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84" w:rsidRPr="008D1F84" w:rsidTr="00715AD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Банковские реквизиты организации:</w:t>
            </w:r>
          </w:p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- наименование банка,</w:t>
            </w:r>
          </w:p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- расчетный счет,</w:t>
            </w:r>
          </w:p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- корреспондентский счет банка,</w:t>
            </w:r>
          </w:p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8D1F84">
                <w:rPr>
                  <w:rFonts w:ascii="Times New Roman" w:hAnsi="Times New Roman" w:cs="Times New Roman"/>
                </w:rPr>
                <w:t>БИК</w:t>
              </w:r>
            </w:hyperlink>
            <w:r w:rsidRPr="008D1F84">
              <w:rPr>
                <w:rFonts w:ascii="Times New Roman" w:hAnsi="Times New Roman" w:cs="Times New Roman"/>
              </w:rPr>
              <w:t xml:space="preserve"> банка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1F84" w:rsidRPr="008D1F84" w:rsidTr="00715AD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1F84">
              <w:rPr>
                <w:rFonts w:ascii="Times New Roman" w:hAnsi="Times New Roman" w:cs="Times New Roman"/>
              </w:rPr>
              <w:t xml:space="preserve">Размер денежных средств на погашение задолженности за ранее потребленные топливно-энергетические ресурсы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84" w:rsidRPr="008D1F84" w:rsidRDefault="008D1F84" w:rsidP="008D1F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sz w:val="28"/>
          <w:szCs w:val="28"/>
        </w:rPr>
        <w:t>Согласен на публикацию (размещение) информации о данном предложении (заявке) в информационно-телекоммуникационной сети «Интернет».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sz w:val="28"/>
          <w:szCs w:val="28"/>
        </w:rPr>
        <w:t>Приложения на ____ листах.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sz w:val="28"/>
          <w:szCs w:val="28"/>
        </w:rPr>
        <w:t>Подпись участника отбора</w:t>
      </w:r>
      <w:proofErr w:type="gramStart"/>
      <w:r w:rsidRPr="008D1F84">
        <w:rPr>
          <w:rFonts w:ascii="Times New Roman" w:hAnsi="Times New Roman" w:cs="Times New Roman"/>
          <w:sz w:val="28"/>
          <w:szCs w:val="28"/>
        </w:rPr>
        <w:t>:_______________ (__________________).</w:t>
      </w:r>
      <w:proofErr w:type="gramEnd"/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F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1F84">
        <w:rPr>
          <w:rFonts w:ascii="Times New Roman" w:hAnsi="Times New Roman" w:cs="Times New Roman"/>
        </w:rPr>
        <w:t>расшифровка подписи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F84">
        <w:rPr>
          <w:rFonts w:ascii="Times New Roman" w:hAnsi="Times New Roman" w:cs="Times New Roman"/>
          <w:sz w:val="28"/>
          <w:szCs w:val="28"/>
        </w:rPr>
        <w:t>Дата составления: «____» ___________ 20 ___ г.</w:t>
      </w: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1F84" w:rsidRPr="008D1F84" w:rsidRDefault="008D1F84" w:rsidP="008D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F84">
        <w:rPr>
          <w:rFonts w:ascii="Times New Roman" w:hAnsi="Times New Roman" w:cs="Times New Roman"/>
        </w:rPr>
        <w:t>М.П.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3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5550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8D1F84" w:rsidRPr="005E5550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5550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5E5550">
        <w:rPr>
          <w:rFonts w:ascii="Times New Roman" w:hAnsi="Times New Roman" w:cs="Times New Roman"/>
          <w:sz w:val="24"/>
          <w:szCs w:val="24"/>
        </w:rPr>
        <w:t>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 w:rsidRPr="005E5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жилищно-коммунальных услуг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84" w:rsidRPr="005957B5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8D1F84" w:rsidRPr="005957B5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B5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957B5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района </w:t>
      </w:r>
      <w:proofErr w:type="gramStart"/>
      <w:r w:rsidRPr="005957B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5957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8D1F84" w:rsidRPr="00A042BE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32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042BE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соглашения) </w:t>
      </w:r>
    </w:p>
    <w:p w:rsidR="008D1F84" w:rsidRPr="00A042BE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1F84" w:rsidRPr="00A042BE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42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2BE">
        <w:rPr>
          <w:rFonts w:ascii="Times New Roman" w:hAnsi="Times New Roman" w:cs="Times New Roman"/>
          <w:sz w:val="28"/>
          <w:szCs w:val="28"/>
        </w:rPr>
        <w:t xml:space="preserve"> ___________ 20____ год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____________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042BE">
        <w:rPr>
          <w:rFonts w:ascii="Times New Roman" w:hAnsi="Times New Roman" w:cs="Times New Roman"/>
          <w:sz w:val="24"/>
          <w:szCs w:val="24"/>
        </w:rPr>
        <w:t>(дата заключения соглашения)</w:t>
      </w:r>
      <w:r w:rsidRPr="0089732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A042BE">
        <w:rPr>
          <w:rFonts w:ascii="Times New Roman" w:hAnsi="Times New Roman" w:cs="Times New Roman"/>
          <w:sz w:val="24"/>
          <w:szCs w:val="24"/>
        </w:rPr>
        <w:t>(номер соглашения)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1F84" w:rsidRPr="00AB6F7B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F7B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– управление строительства и ЖКХ а</w:t>
      </w:r>
      <w:r w:rsidRPr="00AB6F7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F7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AB6F7B">
        <w:rPr>
          <w:rFonts w:ascii="Times New Roman" w:hAnsi="Times New Roman" w:cs="Times New Roman"/>
          <w:sz w:val="28"/>
          <w:szCs w:val="28"/>
        </w:rPr>
        <w:t xml:space="preserve">», в лице </w:t>
      </w:r>
    </w:p>
    <w:p w:rsidR="008D1F84" w:rsidRPr="00800998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</w:t>
      </w:r>
      <w:r w:rsidRPr="00AB6F7B">
        <w:rPr>
          <w:rFonts w:ascii="Times New Roman" w:hAnsi="Times New Roman" w:cs="Times New Roman"/>
          <w:sz w:val="28"/>
          <w:szCs w:val="28"/>
        </w:rPr>
        <w:t>,</w:t>
      </w:r>
    </w:p>
    <w:p w:rsidR="008D1F84" w:rsidRPr="009F3B35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руководителя главного распорядителя бюджетных средств или уполномоченного им лица)</w:t>
      </w:r>
    </w:p>
    <w:p w:rsidR="008D1F84" w:rsidRPr="00897324" w:rsidRDefault="008D1F84" w:rsidP="008D1F84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F3B35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B35">
        <w:rPr>
          <w:rFonts w:ascii="Times New Roman" w:hAnsi="Times New Roman" w:cs="Times New Roman"/>
          <w:sz w:val="28"/>
          <w:szCs w:val="28"/>
        </w:rPr>
        <w:t>(ей) на основании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AB6F7B">
        <w:rPr>
          <w:rFonts w:ascii="Times New Roman" w:hAnsi="Times New Roman" w:cs="Times New Roman"/>
          <w:sz w:val="28"/>
          <w:szCs w:val="28"/>
        </w:rPr>
        <w:t>,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главного распорядителя бюджетных средств, доверенности, приказа или иного документа, удостоверяющего полномочия)</w:t>
      </w:r>
    </w:p>
    <w:p w:rsidR="008D1F84" w:rsidRPr="009F3B35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</w:t>
      </w:r>
    </w:p>
    <w:p w:rsidR="008D1F84" w:rsidRPr="00BC66CB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6C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1F84" w:rsidRPr="009F3B35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F3B35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F3B35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F3B3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«Получатель субсидии»</w:t>
      </w:r>
      <w:r w:rsidRPr="009F3B35">
        <w:rPr>
          <w:rFonts w:ascii="Times New Roman" w:hAnsi="Times New Roman" w:cs="Times New Roman"/>
          <w:sz w:val="28"/>
          <w:szCs w:val="28"/>
        </w:rPr>
        <w:t>, в лице</w:t>
      </w:r>
      <w:r w:rsidRPr="00897324">
        <w:rPr>
          <w:rFonts w:ascii="Courier New" w:hAnsi="Courier New" w:cs="Courier New"/>
          <w:sz w:val="20"/>
          <w:szCs w:val="20"/>
        </w:rPr>
        <w:t xml:space="preserve"> 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 w:cs="Times New Roman"/>
          <w:sz w:val="28"/>
          <w:szCs w:val="28"/>
        </w:rPr>
        <w:t>,</w:t>
      </w:r>
    </w:p>
    <w:p w:rsidR="008D1F84" w:rsidRPr="009F3B35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лица, являющегося руководителем Получателя субсидии), или уполномоченного им лица)</w:t>
      </w:r>
    </w:p>
    <w:p w:rsidR="008D1F84" w:rsidRDefault="008D1F84" w:rsidP="008D1F84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F3B35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B35">
        <w:rPr>
          <w:rFonts w:ascii="Times New Roman" w:hAnsi="Times New Roman" w:cs="Times New Roman"/>
          <w:sz w:val="28"/>
          <w:szCs w:val="28"/>
        </w:rPr>
        <w:t>(ей) на основании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97324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  <w:r w:rsidRPr="0089732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BC66CB">
        <w:rPr>
          <w:rFonts w:ascii="Times New Roman" w:hAnsi="Times New Roman" w:cs="Times New Roman"/>
          <w:sz w:val="28"/>
          <w:szCs w:val="28"/>
        </w:rPr>
        <w:t>,</w:t>
      </w:r>
    </w:p>
    <w:p w:rsidR="008D1F84" w:rsidRPr="009F3B35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B35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35">
        <w:rPr>
          <w:rFonts w:ascii="Times New Roman" w:hAnsi="Times New Roman" w:cs="Times New Roman"/>
          <w:sz w:val="24"/>
          <w:szCs w:val="24"/>
        </w:rPr>
        <w:t xml:space="preserve">не являющейся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3B35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B35">
        <w:rPr>
          <w:rFonts w:ascii="Times New Roman" w:hAnsi="Times New Roman" w:cs="Times New Roman"/>
          <w:sz w:val="24"/>
          <w:szCs w:val="24"/>
        </w:rPr>
        <w:t>учреждением, доверенности)</w:t>
      </w:r>
    </w:p>
    <w:p w:rsidR="008D1F84" w:rsidRPr="006B3CD7" w:rsidRDefault="008D1F84" w:rsidP="008D1F84">
      <w:pPr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B3CD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3CD7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3CD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Pr="006B3CD7">
        <w:rPr>
          <w:rFonts w:ascii="Times New Roman" w:hAnsi="Times New Roman" w:cs="Times New Roman"/>
          <w:sz w:val="28"/>
          <w:szCs w:val="28"/>
        </w:rPr>
        <w:t xml:space="preserve">орядком предоставления субсидии из бюджета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организациям жилищно-коммунального хозяйства на возмещение затрат по оплате задолженности за потребленные топливно-энергетические ресурсы в связи с оказанием жилищно-коммунальных услуг</w:t>
      </w:r>
      <w:r w:rsidRPr="006B3CD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района Красноярский Самарской области </w:t>
      </w:r>
      <w:proofErr w:type="spellStart"/>
      <w:r w:rsidRPr="006B3CD7">
        <w:rPr>
          <w:rFonts w:ascii="Times New Roman" w:hAnsi="Times New Roman" w:cs="Times New Roman"/>
          <w:sz w:val="28"/>
          <w:szCs w:val="28"/>
        </w:rPr>
        <w:t>от_______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B3CD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6B3CD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Порядок)</w:t>
      </w:r>
      <w:r w:rsidRPr="006B3CD7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  <w:proofErr w:type="gramEnd"/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D05E8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D1F84" w:rsidRPr="00CF3A0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в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5E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субсидии </w:t>
      </w:r>
      <w:r w:rsidRPr="00D05E8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возмещения затрат по оплате задолженности перед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</w:r>
      <w:r w:rsidRPr="00D05E85">
        <w:rPr>
          <w:rFonts w:ascii="Times New Roman" w:hAnsi="Times New Roman" w:cs="Times New Roman"/>
          <w:sz w:val="28"/>
          <w:szCs w:val="28"/>
        </w:rPr>
        <w:t xml:space="preserve"> (далее по тексту – Субсидия).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D05E85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D05E8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5E8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D05E85">
        <w:rPr>
          <w:rFonts w:ascii="Times New Roman" w:hAnsi="Times New Roman" w:cs="Times New Roman"/>
          <w:sz w:val="28"/>
          <w:szCs w:val="28"/>
        </w:rPr>
        <w:t>(___________________________</w:t>
      </w:r>
      <w:r>
        <w:rPr>
          <w:rFonts w:ascii="Times New Roman" w:hAnsi="Times New Roman" w:cs="Times New Roman"/>
          <w:sz w:val="28"/>
          <w:szCs w:val="28"/>
        </w:rPr>
        <w:t>_________)</w:t>
      </w:r>
      <w:proofErr w:type="gramEnd"/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   </w:t>
      </w:r>
      <w:r w:rsidRPr="00AB6F7B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B6F7B">
        <w:rPr>
          <w:rFonts w:ascii="Times New Roman" w:hAnsi="Times New Roman" w:cs="Times New Roman"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Pr="00AB6F7B">
        <w:rPr>
          <w:rFonts w:ascii="Times New Roman" w:hAnsi="Times New Roman" w:cs="Times New Roman"/>
          <w:sz w:val="24"/>
          <w:szCs w:val="24"/>
        </w:rPr>
        <w:t>)</w:t>
      </w:r>
      <w:r w:rsidRPr="00D0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84" w:rsidRPr="00AB6F7B" w:rsidRDefault="008D1F84" w:rsidP="008D1F84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5E85">
        <w:rPr>
          <w:rFonts w:ascii="Times New Roman" w:hAnsi="Times New Roman" w:cs="Times New Roman"/>
          <w:sz w:val="28"/>
          <w:szCs w:val="28"/>
        </w:rPr>
        <w:t>рублей ____ копеек</w:t>
      </w:r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D05E85">
        <w:rPr>
          <w:rFonts w:ascii="Times New Roman" w:hAnsi="Times New Roman" w:cs="Times New Roman"/>
          <w:sz w:val="28"/>
          <w:szCs w:val="28"/>
        </w:rPr>
        <w:t>III. Порядок и условия предоставления Субсидии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t>в срок не позднее ________________.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Start w:id="6" w:name="Par118"/>
      <w:bookmarkEnd w:id="5"/>
      <w:bookmarkEnd w:id="6"/>
      <w:r w:rsidRPr="00D05E85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7" w:name="Par119"/>
      <w:bookmarkEnd w:id="7"/>
      <w:r w:rsidRPr="00D05E85">
        <w:rPr>
          <w:rFonts w:ascii="Times New Roman" w:hAnsi="Times New Roman" w:cs="Times New Roman"/>
          <w:sz w:val="28"/>
          <w:szCs w:val="28"/>
        </w:rPr>
        <w:t xml:space="preserve"> на счет Получателя субсидии, открытый </w:t>
      </w:r>
      <w:proofErr w:type="gramStart"/>
      <w:r w:rsidRPr="00D05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 </w:t>
      </w:r>
    </w:p>
    <w:p w:rsidR="008D1F84" w:rsidRPr="00D05E85" w:rsidRDefault="008D1F84" w:rsidP="008D1F84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5E85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 Российской Федерации или кредитной организации)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5"/>
      <w:bookmarkStart w:id="9" w:name="Par136"/>
      <w:bookmarkStart w:id="10" w:name="Par145"/>
      <w:bookmarkEnd w:id="8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Остаток средств Субсидии, не использованный в соответствующем финансовом году, подлежит возврату в бюджет муниципального района Красноярский Самарской области в соответствии с Порядком.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Главным распорядителем и финансовым управлением администрации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– Финансовое управление) осуществляется проверка соблюдения условий, целей и порядка предоставления Субсидии.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использования субсидии Получателем субсидии на цели, не установленные Порядком, соответствующие средства субсидии подлежат возврату в бюджет муниципального района Красноярский Самарской области в соответствии с Порядком.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D05E85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D05E85">
        <w:rPr>
          <w:rFonts w:ascii="Times New Roman" w:hAnsi="Times New Roman" w:cs="Times New Roman"/>
          <w:sz w:val="28"/>
          <w:szCs w:val="28"/>
        </w:rPr>
        <w:t xml:space="preserve"> в целях исполнения настоящего Соглашения: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составляет соглашение о предоставлении субсидии и направляет его в адрес Получателя субсидии в порядке и сроки, </w:t>
      </w:r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</w:t>
      </w:r>
      <w:hyperlink w:anchor="Par105" w:history="1">
        <w:r w:rsidRPr="00D05E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обеспечивает предоставление Субсидии в соответствии с </w:t>
      </w:r>
      <w:hyperlink w:anchor="Par105" w:history="1">
        <w:r w:rsidRPr="00D05E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D0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25"/>
      <w:bookmarkEnd w:id="11"/>
      <w:r w:rsidRPr="00D05E85">
        <w:rPr>
          <w:rFonts w:ascii="Times New Roman" w:hAnsi="Times New Roman" w:cs="Times New Roman"/>
          <w:sz w:val="28"/>
          <w:szCs w:val="28"/>
        </w:rPr>
        <w:t>- дает разъяснения Получателю субсидии по вопросам, связанным с исполнением настоящего Соглашения, в течение ____ рабочих дней со дня получения обращения от Получателя субсидии;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-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5E85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бюджетным законодательством Российской Федерации, муниципальной программой и Порядком.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42"/>
      <w:bookmarkStart w:id="13" w:name="Par243"/>
      <w:bookmarkStart w:id="14" w:name="Par258"/>
      <w:bookmarkEnd w:id="12"/>
      <w:bookmarkEnd w:id="13"/>
      <w:bookmarkEnd w:id="14"/>
      <w:r w:rsidRPr="00D05E85">
        <w:rPr>
          <w:rFonts w:ascii="Times New Roman" w:hAnsi="Times New Roman" w:cs="Times New Roman"/>
          <w:sz w:val="28"/>
          <w:szCs w:val="28"/>
        </w:rPr>
        <w:t>4.2. Получатель в целях исполнения настоящего Соглашения: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направляет подписанный экземпляр настоящего Соглашения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D05E85">
        <w:rPr>
          <w:rFonts w:ascii="Times New Roman" w:hAnsi="Times New Roman" w:cs="Times New Roman"/>
          <w:sz w:val="28"/>
          <w:szCs w:val="28"/>
        </w:rPr>
        <w:t xml:space="preserve"> в сроки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05E85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E85">
        <w:rPr>
          <w:rFonts w:ascii="Times New Roman" w:hAnsi="Times New Roman" w:cs="Times New Roman"/>
          <w:sz w:val="28"/>
          <w:szCs w:val="28"/>
        </w:rPr>
        <w:t>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обязуется осуществить возврат субсидии в бюджет муниципального района Красноярский Самарской области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5E8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05E85">
        <w:rPr>
          <w:rFonts w:ascii="Times New Roman" w:hAnsi="Times New Roman" w:cs="Times New Roman"/>
          <w:sz w:val="28"/>
          <w:szCs w:val="28"/>
        </w:rPr>
        <w:t>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- обязуется представлять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достижении результатов предоставления субсидии</w:t>
      </w:r>
      <w:r w:rsidRPr="00D05E85">
        <w:rPr>
          <w:rFonts w:ascii="Times New Roman" w:hAnsi="Times New Roman" w:cs="Times New Roman"/>
          <w:sz w:val="28"/>
          <w:szCs w:val="28"/>
        </w:rPr>
        <w:t xml:space="preserve"> в порядке и с соблюдением требований, предусмотренных Порядк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85">
        <w:rPr>
          <w:rFonts w:ascii="Times New Roman" w:hAnsi="Times New Roman" w:cs="Times New Roman"/>
          <w:sz w:val="28"/>
          <w:szCs w:val="28"/>
        </w:rPr>
        <w:t xml:space="preserve">- 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проверки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05E85">
        <w:rPr>
          <w:rFonts w:ascii="Times New Roman" w:hAnsi="Times New Roman" w:cs="Times New Roman"/>
          <w:sz w:val="28"/>
          <w:szCs w:val="28"/>
        </w:rPr>
        <w:t xml:space="preserve"> соблюдения целей, условий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</w:t>
      </w:r>
      <w:proofErr w:type="gramStart"/>
      <w:r w:rsidRPr="00D05E8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Порядком, а также настоящим Соглашением;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- Получатель субсидии обязуется использовать предоставленную субсидию исключительно в целях, определенных Порядком, а также настоящим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-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05E85">
        <w:rPr>
          <w:rFonts w:ascii="Times New Roman" w:hAnsi="Times New Roman" w:cs="Times New Roman"/>
          <w:sz w:val="28"/>
          <w:szCs w:val="28"/>
        </w:rPr>
        <w:t xml:space="preserve"> иные функции в соответствии с Порядком.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F84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05E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E8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 xml:space="preserve">7.2. В случае уменьшения бюджетных средств ранее доведенных лимитов бюджетных обязательств Администрации, что приведет к невозможности предоставления Субсидии в размере, определенном настоящим Соглашении, подлежат согласованию новые условия Соглашения, с учетом названных выше обстоятельств, а при </w:t>
      </w:r>
      <w:proofErr w:type="spellStart"/>
      <w:r w:rsidRPr="00D05E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E85">
        <w:rPr>
          <w:rFonts w:ascii="Times New Roman" w:hAnsi="Times New Roman" w:cs="Times New Roman"/>
          <w:sz w:val="28"/>
          <w:szCs w:val="28"/>
        </w:rPr>
        <w:t xml:space="preserve"> согласия, Соглашение подлежит расторжению по этому основанию.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5E85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</w:t>
      </w:r>
      <w:proofErr w:type="gramStart"/>
      <w:r w:rsidRPr="00D05E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05E8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00"/>
      <w:bookmarkEnd w:id="15"/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5E85">
        <w:rPr>
          <w:rFonts w:ascii="Times New Roman" w:hAnsi="Times New Roman" w:cs="Times New Roman"/>
          <w:sz w:val="28"/>
          <w:szCs w:val="28"/>
        </w:rPr>
        <w:t>. Изменение настоящего Соглашения, в том числе осуществляется по соглашению Сторон и оформляется в виде дополнительного соглашения к настоящему Соглашению.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осуществляется в случаях: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5E85">
        <w:rPr>
          <w:rFonts w:ascii="Times New Roman" w:hAnsi="Times New Roman" w:cs="Times New Roman"/>
          <w:sz w:val="28"/>
          <w:szCs w:val="28"/>
        </w:rPr>
        <w:t>еорганизации или прекращения деятельности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D05E85">
        <w:rPr>
          <w:rFonts w:ascii="Times New Roman" w:hAnsi="Times New Roman" w:cs="Times New Roman"/>
          <w:sz w:val="28"/>
          <w:szCs w:val="28"/>
        </w:rPr>
        <w:t>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5E85">
        <w:rPr>
          <w:rFonts w:ascii="Times New Roman" w:hAnsi="Times New Roman" w:cs="Times New Roman"/>
          <w:sz w:val="28"/>
          <w:szCs w:val="28"/>
        </w:rPr>
        <w:t>арушения Получателем субсидии порядка, целей и условий предоставления Субсидии, установленных Порядком и настоящим Соглашением;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E85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05E85">
        <w:rPr>
          <w:rFonts w:ascii="Times New Roman" w:hAnsi="Times New Roman" w:cs="Times New Roman"/>
          <w:sz w:val="28"/>
          <w:szCs w:val="28"/>
        </w:rPr>
        <w:t>едостижения</w:t>
      </w:r>
      <w:proofErr w:type="spellEnd"/>
      <w:r w:rsidRPr="00D05E85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05E85">
        <w:rPr>
          <w:rFonts w:ascii="Times New Roman" w:hAnsi="Times New Roman" w:cs="Times New Roman"/>
          <w:sz w:val="28"/>
          <w:szCs w:val="28"/>
        </w:rPr>
        <w:t>установленных настоящим Соглашением показателей результативности предоставления Субсидии.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5">
        <w:rPr>
          <w:rFonts w:ascii="Times New Roman" w:hAnsi="Times New Roman" w:cs="Times New Roman"/>
          <w:sz w:val="28"/>
          <w:szCs w:val="28"/>
        </w:rPr>
        <w:t>. Расторжение настоящего Соглашения осуществляется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>, а также при наличии условия, указанного в п. 7.2 настоящего раздела Соглашения</w:t>
      </w:r>
      <w:r w:rsidRPr="00D05E85">
        <w:rPr>
          <w:rFonts w:ascii="Times New Roman" w:hAnsi="Times New Roman" w:cs="Times New Roman"/>
          <w:sz w:val="28"/>
          <w:szCs w:val="28"/>
        </w:rPr>
        <w:t>.</w:t>
      </w:r>
    </w:p>
    <w:p w:rsidR="008D1F84" w:rsidRPr="00D05E85" w:rsidRDefault="008D1F84" w:rsidP="008D1F8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E8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5E85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в форме бумажного документа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D05E85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 каждой из Сторон.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1F84" w:rsidRPr="00232872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ar421"/>
      <w:bookmarkEnd w:id="16"/>
      <w:r w:rsidRPr="00232872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394"/>
      </w:tblGrid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580B83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2328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2328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D1F84" w:rsidRPr="00897324" w:rsidTr="00715AD0"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будет открыт лицевой счет</w:t>
            </w:r>
          </w:p>
        </w:tc>
      </w:tr>
    </w:tbl>
    <w:p w:rsidR="008D1F84" w:rsidRPr="00232872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2872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8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394"/>
      </w:tblGrid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580B83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80B8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D1F84" w:rsidRPr="00897324" w:rsidTr="00715AD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8D1F84" w:rsidRPr="00232872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872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</w:tr>
    </w:tbl>
    <w:p w:rsidR="008D1F84" w:rsidRPr="00897324" w:rsidRDefault="008D1F84" w:rsidP="008D1F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1F84" w:rsidRP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Pr="008D1F84" w:rsidRDefault="008D1F84" w:rsidP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84" w:rsidRPr="00CA5F55" w:rsidRDefault="008D1F84" w:rsidP="008D1F84">
      <w:pPr>
        <w:autoSpaceDE w:val="0"/>
        <w:autoSpaceDN w:val="0"/>
        <w:adjustRightInd w:val="0"/>
        <w:spacing w:after="0"/>
        <w:ind w:left="4678"/>
        <w:jc w:val="center"/>
        <w:outlineLvl w:val="0"/>
        <w:rPr>
          <w:rFonts w:ascii="Times New Roman" w:hAnsi="Times New Roman" w:cs="Times New Roman"/>
        </w:rPr>
      </w:pPr>
      <w:r w:rsidRPr="00CA5F5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CA5F55">
        <w:rPr>
          <w:rFonts w:ascii="Times New Roman" w:hAnsi="Times New Roman" w:cs="Times New Roman"/>
        </w:rPr>
        <w:t xml:space="preserve"> 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8D1F84" w:rsidRDefault="008D1F84" w:rsidP="008D1F84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за потребленные топливно-энергетические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жилищно-коммунальных услуг</w:t>
      </w: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ind w:left="4253"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ОТЧЕТ</w:t>
      </w: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>
        <w:rPr>
          <w:rFonts w:ascii="Times New Roman" w:hAnsi="Times New Roman" w:cs="Times New Roman"/>
          <w:sz w:val="26"/>
          <w:szCs w:val="26"/>
        </w:rPr>
        <w:t>результатов предоставления субсидии</w:t>
      </w: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276"/>
        <w:gridCol w:w="1276"/>
        <w:gridCol w:w="1701"/>
        <w:gridCol w:w="1701"/>
        <w:gridCol w:w="2409"/>
      </w:tblGrid>
      <w:tr w:rsidR="008D1F84" w:rsidRPr="00BD28D1" w:rsidTr="00715AD0">
        <w:trPr>
          <w:trHeight w:val="1153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к погашению сумма задолженности (прогноз)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Погашенная сумма задолженности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D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D1F84" w:rsidRPr="00BD28D1" w:rsidTr="00715AD0">
        <w:trPr>
          <w:trHeight w:val="27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84" w:rsidRPr="00BD28D1" w:rsidTr="00715AD0">
        <w:trPr>
          <w:trHeight w:val="35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161434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перед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организациями за потребленные топливно-энергетические ресурсы в связи с оказанием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161434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161434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161434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161434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4" w:rsidRPr="00BD28D1" w:rsidRDefault="008D1F84" w:rsidP="0071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F8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D28D1">
        <w:rPr>
          <w:rFonts w:ascii="Times New Roman" w:hAnsi="Times New Roman" w:cs="Times New Roman"/>
          <w:sz w:val="26"/>
          <w:szCs w:val="26"/>
        </w:rPr>
        <w:t>олучателя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(уполномоченное лицо) _____________ ______________ ________________________</w:t>
      </w:r>
    </w:p>
    <w:p w:rsidR="008D1F84" w:rsidRPr="0016143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14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1434">
        <w:rPr>
          <w:rFonts w:ascii="Times New Roman" w:hAnsi="Times New Roman" w:cs="Times New Roman"/>
          <w:sz w:val="24"/>
          <w:szCs w:val="24"/>
        </w:rPr>
        <w:t xml:space="preserve">(должность)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43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D1F84" w:rsidRPr="00BD28D1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Исполнитель _____________ ___________________________________ _____________</w:t>
      </w:r>
    </w:p>
    <w:p w:rsidR="008D1F84" w:rsidRPr="00161434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1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1434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(Ф.И.О.)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1434">
        <w:rPr>
          <w:rFonts w:ascii="Times New Roman" w:hAnsi="Times New Roman" w:cs="Times New Roman"/>
          <w:sz w:val="24"/>
          <w:szCs w:val="24"/>
        </w:rPr>
        <w:t xml:space="preserve">  (телефон)</w:t>
      </w:r>
    </w:p>
    <w:p w:rsidR="008D1F84" w:rsidRPr="007A3F21" w:rsidRDefault="008D1F84" w:rsidP="008D1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8D1">
        <w:rPr>
          <w:rFonts w:ascii="Times New Roman" w:hAnsi="Times New Roman" w:cs="Times New Roman"/>
          <w:sz w:val="26"/>
          <w:szCs w:val="26"/>
        </w:rPr>
        <w:t>"____" ________________ 20 ___ г.</w:t>
      </w:r>
    </w:p>
    <w:p w:rsidR="008D1F84" w:rsidRPr="008D1F84" w:rsidRDefault="008D1F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F84" w:rsidRPr="008D1F84" w:rsidSect="00757057">
      <w:headerReference w:type="default" r:id="rId12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E2" w:rsidRDefault="004A02E2" w:rsidP="009B01E9">
      <w:pPr>
        <w:spacing w:after="0" w:line="240" w:lineRule="auto"/>
      </w:pPr>
      <w:r>
        <w:separator/>
      </w:r>
    </w:p>
  </w:endnote>
  <w:endnote w:type="continuationSeparator" w:id="0">
    <w:p w:rsidR="004A02E2" w:rsidRDefault="004A02E2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E2" w:rsidRDefault="004A02E2" w:rsidP="009B01E9">
      <w:pPr>
        <w:spacing w:after="0" w:line="240" w:lineRule="auto"/>
      </w:pPr>
      <w:r>
        <w:separator/>
      </w:r>
    </w:p>
  </w:footnote>
  <w:footnote w:type="continuationSeparator" w:id="0">
    <w:p w:rsidR="004A02E2" w:rsidRDefault="004A02E2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A0749A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E55A71">
          <w:rPr>
            <w:rFonts w:ascii="Times New Roman" w:hAnsi="Times New Roman" w:cs="Times New Roman"/>
            <w:noProof/>
          </w:rPr>
          <w:t>9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211D1"/>
    <w:rsid w:val="000357CD"/>
    <w:rsid w:val="00041960"/>
    <w:rsid w:val="00057D01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E46"/>
    <w:rsid w:val="0013383D"/>
    <w:rsid w:val="00142C73"/>
    <w:rsid w:val="0015351C"/>
    <w:rsid w:val="0015403E"/>
    <w:rsid w:val="001617C1"/>
    <w:rsid w:val="0017114B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E3AE5"/>
    <w:rsid w:val="002036D9"/>
    <w:rsid w:val="00227E4F"/>
    <w:rsid w:val="0023630E"/>
    <w:rsid w:val="00266050"/>
    <w:rsid w:val="00272204"/>
    <w:rsid w:val="00290826"/>
    <w:rsid w:val="00295E24"/>
    <w:rsid w:val="002A6EAF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E1EAA"/>
    <w:rsid w:val="0040039C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80BDB"/>
    <w:rsid w:val="0048503C"/>
    <w:rsid w:val="004A02E2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E5C3D"/>
    <w:rsid w:val="00626312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506D"/>
    <w:rsid w:val="00751A85"/>
    <w:rsid w:val="00757057"/>
    <w:rsid w:val="007A3517"/>
    <w:rsid w:val="007B09ED"/>
    <w:rsid w:val="007B77E9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1F84"/>
    <w:rsid w:val="008D4B2E"/>
    <w:rsid w:val="008E1E31"/>
    <w:rsid w:val="008F1291"/>
    <w:rsid w:val="00922286"/>
    <w:rsid w:val="00926164"/>
    <w:rsid w:val="00942089"/>
    <w:rsid w:val="00961704"/>
    <w:rsid w:val="0098209D"/>
    <w:rsid w:val="009841F2"/>
    <w:rsid w:val="00990A27"/>
    <w:rsid w:val="00997A20"/>
    <w:rsid w:val="009B01E9"/>
    <w:rsid w:val="009B1E35"/>
    <w:rsid w:val="009C64B6"/>
    <w:rsid w:val="009C7075"/>
    <w:rsid w:val="009E16D6"/>
    <w:rsid w:val="00A0749A"/>
    <w:rsid w:val="00A23BC2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4B4B"/>
    <w:rsid w:val="00B064CA"/>
    <w:rsid w:val="00B27741"/>
    <w:rsid w:val="00B45001"/>
    <w:rsid w:val="00B70BB4"/>
    <w:rsid w:val="00BA0548"/>
    <w:rsid w:val="00BB7A48"/>
    <w:rsid w:val="00BC5F63"/>
    <w:rsid w:val="00BD3662"/>
    <w:rsid w:val="00BE4780"/>
    <w:rsid w:val="00C00167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5E06"/>
    <w:rsid w:val="00DD2740"/>
    <w:rsid w:val="00DE448C"/>
    <w:rsid w:val="00E112B6"/>
    <w:rsid w:val="00E11CA8"/>
    <w:rsid w:val="00E41414"/>
    <w:rsid w:val="00E55A71"/>
    <w:rsid w:val="00E676EA"/>
    <w:rsid w:val="00EA0398"/>
    <w:rsid w:val="00EB11FF"/>
    <w:rsid w:val="00EB2217"/>
    <w:rsid w:val="00EE1848"/>
    <w:rsid w:val="00EF1F88"/>
    <w:rsid w:val="00F31784"/>
    <w:rsid w:val="00F33745"/>
    <w:rsid w:val="00F34114"/>
    <w:rsid w:val="00F54A5B"/>
    <w:rsid w:val="00F6703F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E54402C444249268051B9A721E7BEF61FF4AFC44778B9D9D3F12E572F243B7DB47D8BB78B4D49632120104E04483988A9AB43FA0C3EE15D09C6ATCJ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yaradm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3CF9394EFBD24D9ED19DB81DD37498F1A201CD254412774C38904E71747CE00B4758F11CE84919B30AF4C3C2J676E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53CF9394EFBD24D9ED19DB81DD37498F1A201CD254412774C38904E71747CE00B4758F11CE84919B30AF4C3C2J676E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533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User13</cp:lastModifiedBy>
  <cp:revision>3</cp:revision>
  <cp:lastPrinted>2022-04-08T12:37:00Z</cp:lastPrinted>
  <dcterms:created xsi:type="dcterms:W3CDTF">2022-07-04T05:10:00Z</dcterms:created>
  <dcterms:modified xsi:type="dcterms:W3CDTF">2022-07-07T05:30:00Z</dcterms:modified>
</cp:coreProperties>
</file>