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E011CF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220345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693">
        <w:rPr>
          <w:b/>
          <w:sz w:val="36"/>
          <w:szCs w:val="20"/>
        </w:rPr>
        <w:t>АДМИНИСТРАЦИЯ</w:t>
      </w:r>
    </w:p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 xml:space="preserve">МУНИЦИПАЛЬНОГО РАЙОНА </w:t>
      </w:r>
      <w:proofErr w:type="gramStart"/>
      <w:r w:rsidRPr="00DF2693">
        <w:rPr>
          <w:b/>
          <w:sz w:val="36"/>
          <w:szCs w:val="20"/>
        </w:rPr>
        <w:t>КРАСНОЯРСКИЙ</w:t>
      </w:r>
      <w:proofErr w:type="gramEnd"/>
    </w:p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>САМАРСКОЙ ОБЛАСТИ</w:t>
      </w:r>
    </w:p>
    <w:p w:rsidR="00E011CF" w:rsidRPr="00DF2693" w:rsidRDefault="00E011CF" w:rsidP="00E011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E011CF" w:rsidRPr="00DF2693" w:rsidRDefault="00E011CF" w:rsidP="00E011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E011CF" w:rsidRPr="00DF2693" w:rsidRDefault="00E011CF" w:rsidP="00E011CF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F2693">
        <w:rPr>
          <w:sz w:val="44"/>
          <w:szCs w:val="20"/>
        </w:rPr>
        <w:t>ПОСТАНОВЛЕНИЕ</w:t>
      </w:r>
    </w:p>
    <w:p w:rsidR="00E011CF" w:rsidRPr="00DF2693" w:rsidRDefault="00E011CF" w:rsidP="00E011CF">
      <w:pPr>
        <w:jc w:val="center"/>
        <w:rPr>
          <w:sz w:val="28"/>
          <w:szCs w:val="20"/>
        </w:rPr>
      </w:pPr>
      <w:r w:rsidRPr="00DF2693">
        <w:rPr>
          <w:sz w:val="28"/>
          <w:szCs w:val="20"/>
        </w:rPr>
        <w:t xml:space="preserve">от  </w:t>
      </w:r>
      <w:r w:rsidR="00A05935">
        <w:rPr>
          <w:sz w:val="28"/>
          <w:szCs w:val="20"/>
        </w:rPr>
        <w:t xml:space="preserve">15.01.2021 </w:t>
      </w:r>
      <w:r w:rsidR="009A1F65">
        <w:rPr>
          <w:sz w:val="28"/>
          <w:szCs w:val="20"/>
        </w:rPr>
        <w:t xml:space="preserve"> №</w:t>
      </w:r>
      <w:r w:rsidR="00A05935">
        <w:rPr>
          <w:sz w:val="28"/>
          <w:szCs w:val="20"/>
        </w:rPr>
        <w:t xml:space="preserve"> 7</w:t>
      </w:r>
    </w:p>
    <w:p w:rsidR="00E011CF" w:rsidRPr="00DF2693" w:rsidRDefault="00E011CF" w:rsidP="00E011CF">
      <w:pPr>
        <w:jc w:val="center"/>
        <w:rPr>
          <w:sz w:val="72"/>
          <w:szCs w:val="72"/>
        </w:rPr>
      </w:pPr>
    </w:p>
    <w:p w:rsidR="009E321C" w:rsidRDefault="009E321C" w:rsidP="009E3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членов Общественной палаты муниципального района</w:t>
      </w:r>
      <w:r w:rsidR="00786824">
        <w:rPr>
          <w:b/>
          <w:sz w:val="28"/>
          <w:szCs w:val="28"/>
        </w:rPr>
        <w:t xml:space="preserve"> </w:t>
      </w:r>
      <w:proofErr w:type="gramStart"/>
      <w:r w:rsidR="00786824">
        <w:rPr>
          <w:b/>
          <w:sz w:val="28"/>
          <w:szCs w:val="28"/>
        </w:rPr>
        <w:t>Красноярский</w:t>
      </w:r>
      <w:proofErr w:type="gramEnd"/>
      <w:r w:rsidR="00786824">
        <w:rPr>
          <w:b/>
          <w:sz w:val="28"/>
          <w:szCs w:val="28"/>
        </w:rPr>
        <w:t xml:space="preserve"> Самарской области</w:t>
      </w:r>
    </w:p>
    <w:p w:rsidR="009E321C" w:rsidRDefault="009E321C" w:rsidP="009E321C">
      <w:pPr>
        <w:jc w:val="center"/>
        <w:rPr>
          <w:b/>
          <w:sz w:val="28"/>
          <w:szCs w:val="28"/>
        </w:rPr>
      </w:pPr>
    </w:p>
    <w:p w:rsidR="00786824" w:rsidRDefault="00786824" w:rsidP="0078682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E321C" w:rsidRDefault="009E321C" w:rsidP="009E321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основании полученных уведомлений от </w:t>
      </w:r>
      <w:proofErr w:type="spellStart"/>
      <w:r>
        <w:rPr>
          <w:sz w:val="28"/>
          <w:szCs w:val="28"/>
        </w:rPr>
        <w:t>Горнодуб</w:t>
      </w:r>
      <w:proofErr w:type="spellEnd"/>
      <w:r>
        <w:rPr>
          <w:sz w:val="28"/>
          <w:szCs w:val="28"/>
        </w:rPr>
        <w:t xml:space="preserve"> Ольги Григорьевны, Давыдова Германа Валентиновича, Красновой Лидии Николаевны,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Ильшата </w:t>
      </w:r>
      <w:proofErr w:type="spellStart"/>
      <w:r>
        <w:rPr>
          <w:sz w:val="28"/>
          <w:szCs w:val="28"/>
        </w:rPr>
        <w:t>Ильфатовича</w:t>
      </w:r>
      <w:proofErr w:type="spellEnd"/>
      <w:r>
        <w:rPr>
          <w:sz w:val="28"/>
          <w:szCs w:val="28"/>
        </w:rPr>
        <w:t xml:space="preserve"> об их согласии войти в состав Общественной палаты муниципального района Красноярский Самарской области, руководствуясь  пункт</w:t>
      </w:r>
      <w:r w:rsidR="00786824">
        <w:rPr>
          <w:sz w:val="28"/>
          <w:szCs w:val="28"/>
        </w:rPr>
        <w:t>ом</w:t>
      </w:r>
      <w:r w:rsidR="009A1F65">
        <w:rPr>
          <w:sz w:val="28"/>
          <w:szCs w:val="28"/>
        </w:rPr>
        <w:t xml:space="preserve"> 5.5</w:t>
      </w:r>
      <w:r>
        <w:rPr>
          <w:sz w:val="28"/>
          <w:szCs w:val="28"/>
        </w:rPr>
        <w:t xml:space="preserve"> Положения об Общественной палате муниципального района Красноярский Самарской области, утвержденного решением Собрания представителей муниципального района Красноярский Самарской области от </w:t>
      </w:r>
      <w:r w:rsidR="009A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26.02.2014 </w:t>
      </w:r>
      <w:proofErr w:type="gramEnd"/>
    </w:p>
    <w:p w:rsidR="009E321C" w:rsidRPr="00FB53F8" w:rsidRDefault="009E321C" w:rsidP="009E32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6-СП (с изменениями от 19.07.2016 № 29-СП), </w:t>
      </w:r>
      <w:r w:rsidRPr="00FB53F8">
        <w:rPr>
          <w:sz w:val="28"/>
          <w:szCs w:val="28"/>
        </w:rPr>
        <w:t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  <w:proofErr w:type="gramEnd"/>
    </w:p>
    <w:p w:rsidR="00786824" w:rsidRDefault="00EC42F3" w:rsidP="009A1F6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321C">
        <w:rPr>
          <w:sz w:val="28"/>
          <w:szCs w:val="28"/>
        </w:rPr>
        <w:t>1.Утвердить</w:t>
      </w:r>
      <w:r w:rsidR="00786824">
        <w:rPr>
          <w:sz w:val="28"/>
          <w:szCs w:val="28"/>
        </w:rPr>
        <w:t xml:space="preserve"> </w:t>
      </w:r>
      <w:r w:rsidR="009E321C">
        <w:rPr>
          <w:sz w:val="28"/>
          <w:szCs w:val="28"/>
        </w:rPr>
        <w:t>членами Общественной</w:t>
      </w:r>
      <w:r w:rsidR="00786824">
        <w:rPr>
          <w:sz w:val="28"/>
          <w:szCs w:val="28"/>
        </w:rPr>
        <w:t xml:space="preserve"> </w:t>
      </w:r>
      <w:r w:rsidR="009E321C">
        <w:rPr>
          <w:sz w:val="28"/>
          <w:szCs w:val="28"/>
        </w:rPr>
        <w:t>палаты</w:t>
      </w:r>
      <w:r w:rsidR="00786824" w:rsidRPr="00786824">
        <w:rPr>
          <w:sz w:val="28"/>
          <w:szCs w:val="28"/>
        </w:rPr>
        <w:t xml:space="preserve"> </w:t>
      </w:r>
      <w:r w:rsidR="00786824">
        <w:rPr>
          <w:sz w:val="28"/>
          <w:szCs w:val="28"/>
        </w:rPr>
        <w:t>муниципального</w:t>
      </w:r>
      <w:r w:rsidR="009A1F65">
        <w:rPr>
          <w:sz w:val="28"/>
          <w:szCs w:val="28"/>
        </w:rPr>
        <w:t xml:space="preserve"> </w:t>
      </w:r>
      <w:r w:rsidR="00786824" w:rsidRPr="00786824">
        <w:rPr>
          <w:sz w:val="28"/>
          <w:szCs w:val="28"/>
        </w:rPr>
        <w:t xml:space="preserve"> </w:t>
      </w:r>
      <w:r w:rsidR="00786824">
        <w:rPr>
          <w:sz w:val="28"/>
          <w:szCs w:val="28"/>
        </w:rPr>
        <w:t>района</w:t>
      </w:r>
    </w:p>
    <w:p w:rsidR="009E321C" w:rsidRDefault="009E321C" w:rsidP="0078682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Красноярский Самарской области: </w:t>
      </w:r>
      <w:proofErr w:type="spellStart"/>
      <w:r>
        <w:rPr>
          <w:sz w:val="28"/>
          <w:szCs w:val="28"/>
        </w:rPr>
        <w:t>Горнодуб</w:t>
      </w:r>
      <w:proofErr w:type="spellEnd"/>
      <w:r>
        <w:rPr>
          <w:sz w:val="28"/>
          <w:szCs w:val="28"/>
        </w:rPr>
        <w:t xml:space="preserve"> Ольгу Григорьевну, Давыдова Германа Валентиновича, Краснову Лидию Николаевну,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Ил</w:t>
      </w:r>
      <w:r w:rsidR="00786824">
        <w:rPr>
          <w:sz w:val="28"/>
          <w:szCs w:val="28"/>
        </w:rPr>
        <w:t xml:space="preserve">ьшата </w:t>
      </w:r>
      <w:proofErr w:type="spellStart"/>
      <w:r w:rsidR="00786824">
        <w:rPr>
          <w:sz w:val="28"/>
          <w:szCs w:val="28"/>
        </w:rPr>
        <w:t>Ильфатовича</w:t>
      </w:r>
      <w:proofErr w:type="spellEnd"/>
      <w:r w:rsidR="00786824">
        <w:rPr>
          <w:sz w:val="28"/>
          <w:szCs w:val="28"/>
        </w:rPr>
        <w:t>.</w:t>
      </w:r>
    </w:p>
    <w:p w:rsidR="00EC42F3" w:rsidRPr="00FC1302" w:rsidRDefault="009E321C" w:rsidP="00EC42F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42F3">
        <w:rPr>
          <w:sz w:val="28"/>
          <w:szCs w:val="28"/>
        </w:rPr>
        <w:t xml:space="preserve"> </w:t>
      </w:r>
      <w:r w:rsidR="00EC42F3" w:rsidRPr="00FC1302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9E321C" w:rsidRDefault="009E321C" w:rsidP="00EC42F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подписания.</w:t>
      </w:r>
    </w:p>
    <w:p w:rsidR="00E011CF" w:rsidRPr="00DF2693" w:rsidRDefault="00EC42F3" w:rsidP="00EC42F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011CF" w:rsidRPr="00DF2693" w:rsidRDefault="00E011CF" w:rsidP="00E011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DF2693" w:rsidRDefault="00E011CF" w:rsidP="00E011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DF2693" w:rsidRDefault="00E011CF" w:rsidP="00E011CF">
      <w:r w:rsidRPr="00DF2693">
        <w:rPr>
          <w:b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DF2693">
        <w:rPr>
          <w:b/>
          <w:sz w:val="28"/>
          <w:szCs w:val="28"/>
        </w:rPr>
        <w:t>М.В.Белоусов</w:t>
      </w:r>
      <w:proofErr w:type="spellEnd"/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77484F" w:rsidP="00E011CF">
      <w:pPr>
        <w:autoSpaceDE w:val="0"/>
        <w:autoSpaceDN w:val="0"/>
        <w:adjustRightInd w:val="0"/>
        <w:spacing w:line="360" w:lineRule="auto"/>
      </w:pPr>
      <w:proofErr w:type="spellStart"/>
      <w:r>
        <w:t>Спигина</w:t>
      </w:r>
      <w:proofErr w:type="spellEnd"/>
      <w:r w:rsidR="00E011CF" w:rsidRPr="00DF2693">
        <w:t xml:space="preserve"> 2</w:t>
      </w:r>
      <w:r>
        <w:t>0166</w:t>
      </w:r>
      <w:bookmarkStart w:id="0" w:name="_GoBack"/>
      <w:bookmarkEnd w:id="0"/>
    </w:p>
    <w:sectPr w:rsidR="00E011CF" w:rsidSect="008A765D">
      <w:headerReference w:type="default" r:id="rId10"/>
      <w:pgSz w:w="11906" w:h="16838"/>
      <w:pgMar w:top="5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D6" w:rsidRDefault="000A27D6">
      <w:r>
        <w:separator/>
      </w:r>
    </w:p>
  </w:endnote>
  <w:endnote w:type="continuationSeparator" w:id="0">
    <w:p w:rsidR="000A27D6" w:rsidRDefault="000A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D6" w:rsidRDefault="000A27D6">
      <w:r>
        <w:separator/>
      </w:r>
    </w:p>
  </w:footnote>
  <w:footnote w:type="continuationSeparator" w:id="0">
    <w:p w:rsidR="000A27D6" w:rsidRDefault="000A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0106"/>
      <w:docPartObj>
        <w:docPartGallery w:val="Page Numbers (Top of Page)"/>
        <w:docPartUnique/>
      </w:docPartObj>
    </w:sdtPr>
    <w:sdtEndPr/>
    <w:sdtContent>
      <w:p w:rsidR="00DE5514" w:rsidRDefault="00AE0A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35">
          <w:rPr>
            <w:noProof/>
          </w:rPr>
          <w:t>2</w:t>
        </w:r>
        <w:r>
          <w:fldChar w:fldCharType="end"/>
        </w:r>
      </w:p>
    </w:sdtContent>
  </w:sdt>
  <w:p w:rsidR="00DE5514" w:rsidRDefault="00DE55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6504"/>
    <w:rsid w:val="00044D5F"/>
    <w:rsid w:val="00047D9D"/>
    <w:rsid w:val="0005472A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76BA4"/>
    <w:rsid w:val="000806BC"/>
    <w:rsid w:val="000854D0"/>
    <w:rsid w:val="000A27D6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44"/>
    <w:rsid w:val="001036EF"/>
    <w:rsid w:val="00110E03"/>
    <w:rsid w:val="00111D8D"/>
    <w:rsid w:val="001143DE"/>
    <w:rsid w:val="00122CE0"/>
    <w:rsid w:val="00122FBF"/>
    <w:rsid w:val="00124D3F"/>
    <w:rsid w:val="00126049"/>
    <w:rsid w:val="0012675D"/>
    <w:rsid w:val="001268F0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65B8B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1444"/>
    <w:rsid w:val="001C240F"/>
    <w:rsid w:val="001C26DF"/>
    <w:rsid w:val="001D2906"/>
    <w:rsid w:val="001E6985"/>
    <w:rsid w:val="001E7C6C"/>
    <w:rsid w:val="001F41B9"/>
    <w:rsid w:val="001F5266"/>
    <w:rsid w:val="00211B3F"/>
    <w:rsid w:val="0021722E"/>
    <w:rsid w:val="002176E3"/>
    <w:rsid w:val="00217828"/>
    <w:rsid w:val="00220F32"/>
    <w:rsid w:val="00227397"/>
    <w:rsid w:val="00237577"/>
    <w:rsid w:val="00250B1F"/>
    <w:rsid w:val="0025211D"/>
    <w:rsid w:val="00255996"/>
    <w:rsid w:val="00262886"/>
    <w:rsid w:val="00263960"/>
    <w:rsid w:val="002654AD"/>
    <w:rsid w:val="002659E8"/>
    <w:rsid w:val="00267355"/>
    <w:rsid w:val="00267A06"/>
    <w:rsid w:val="00273B3C"/>
    <w:rsid w:val="00281B82"/>
    <w:rsid w:val="00294BF2"/>
    <w:rsid w:val="002A13A9"/>
    <w:rsid w:val="002A5A8D"/>
    <w:rsid w:val="002A74A7"/>
    <w:rsid w:val="002B40E6"/>
    <w:rsid w:val="002B5755"/>
    <w:rsid w:val="002B7672"/>
    <w:rsid w:val="002C7F09"/>
    <w:rsid w:val="002E4C2A"/>
    <w:rsid w:val="002E5676"/>
    <w:rsid w:val="002F6758"/>
    <w:rsid w:val="00301562"/>
    <w:rsid w:val="0031425D"/>
    <w:rsid w:val="00314BE1"/>
    <w:rsid w:val="00316F1C"/>
    <w:rsid w:val="0031723E"/>
    <w:rsid w:val="00320F0E"/>
    <w:rsid w:val="00325475"/>
    <w:rsid w:val="00332686"/>
    <w:rsid w:val="00336F06"/>
    <w:rsid w:val="00337A53"/>
    <w:rsid w:val="0034116F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53A"/>
    <w:rsid w:val="003C79E3"/>
    <w:rsid w:val="003D18A3"/>
    <w:rsid w:val="003D2409"/>
    <w:rsid w:val="003E17F3"/>
    <w:rsid w:val="003E2C77"/>
    <w:rsid w:val="003E2E6F"/>
    <w:rsid w:val="003E4FC2"/>
    <w:rsid w:val="003E531A"/>
    <w:rsid w:val="003E672D"/>
    <w:rsid w:val="003F09C4"/>
    <w:rsid w:val="003F1689"/>
    <w:rsid w:val="003F2CD9"/>
    <w:rsid w:val="00400015"/>
    <w:rsid w:val="004040AA"/>
    <w:rsid w:val="00404B18"/>
    <w:rsid w:val="00404FE2"/>
    <w:rsid w:val="00405D78"/>
    <w:rsid w:val="0041070B"/>
    <w:rsid w:val="004115C8"/>
    <w:rsid w:val="00411E22"/>
    <w:rsid w:val="00426F35"/>
    <w:rsid w:val="0042702D"/>
    <w:rsid w:val="00427352"/>
    <w:rsid w:val="0043328B"/>
    <w:rsid w:val="00436879"/>
    <w:rsid w:val="00437B2B"/>
    <w:rsid w:val="00446A47"/>
    <w:rsid w:val="00450875"/>
    <w:rsid w:val="00453D55"/>
    <w:rsid w:val="00453F5F"/>
    <w:rsid w:val="004553B1"/>
    <w:rsid w:val="00457C2D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C5F7B"/>
    <w:rsid w:val="004D29E4"/>
    <w:rsid w:val="004D387B"/>
    <w:rsid w:val="004D70E5"/>
    <w:rsid w:val="004D7254"/>
    <w:rsid w:val="004E1E2B"/>
    <w:rsid w:val="004E4B55"/>
    <w:rsid w:val="004E71E4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11CC"/>
    <w:rsid w:val="00522772"/>
    <w:rsid w:val="00524D4A"/>
    <w:rsid w:val="00524DB3"/>
    <w:rsid w:val="005305F7"/>
    <w:rsid w:val="00532622"/>
    <w:rsid w:val="00540280"/>
    <w:rsid w:val="005503E1"/>
    <w:rsid w:val="00550643"/>
    <w:rsid w:val="00552B32"/>
    <w:rsid w:val="00555A18"/>
    <w:rsid w:val="005603A2"/>
    <w:rsid w:val="00560E5F"/>
    <w:rsid w:val="00567615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A4874"/>
    <w:rsid w:val="005B09C7"/>
    <w:rsid w:val="005B184B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17"/>
    <w:rsid w:val="00613293"/>
    <w:rsid w:val="00615639"/>
    <w:rsid w:val="00615A7B"/>
    <w:rsid w:val="00617119"/>
    <w:rsid w:val="0062097B"/>
    <w:rsid w:val="00624171"/>
    <w:rsid w:val="00627A75"/>
    <w:rsid w:val="00650706"/>
    <w:rsid w:val="00651481"/>
    <w:rsid w:val="00652ADB"/>
    <w:rsid w:val="00660A6A"/>
    <w:rsid w:val="006656E7"/>
    <w:rsid w:val="00667850"/>
    <w:rsid w:val="00670C77"/>
    <w:rsid w:val="006716DC"/>
    <w:rsid w:val="006778AA"/>
    <w:rsid w:val="006808C5"/>
    <w:rsid w:val="0068194A"/>
    <w:rsid w:val="006832CE"/>
    <w:rsid w:val="00685432"/>
    <w:rsid w:val="0069071C"/>
    <w:rsid w:val="00693F40"/>
    <w:rsid w:val="00696764"/>
    <w:rsid w:val="00697CFF"/>
    <w:rsid w:val="006A4A0F"/>
    <w:rsid w:val="006A50A0"/>
    <w:rsid w:val="006B1C98"/>
    <w:rsid w:val="006B29B4"/>
    <w:rsid w:val="006B4A1D"/>
    <w:rsid w:val="006B4D29"/>
    <w:rsid w:val="006B4D45"/>
    <w:rsid w:val="006C0F4D"/>
    <w:rsid w:val="006C370D"/>
    <w:rsid w:val="006C443B"/>
    <w:rsid w:val="006C602A"/>
    <w:rsid w:val="006C6CCF"/>
    <w:rsid w:val="006D1382"/>
    <w:rsid w:val="006D2368"/>
    <w:rsid w:val="006D5776"/>
    <w:rsid w:val="006E0466"/>
    <w:rsid w:val="006E154E"/>
    <w:rsid w:val="006E435D"/>
    <w:rsid w:val="006E4967"/>
    <w:rsid w:val="006E5F35"/>
    <w:rsid w:val="006F4356"/>
    <w:rsid w:val="006F6A16"/>
    <w:rsid w:val="006F7A21"/>
    <w:rsid w:val="00700084"/>
    <w:rsid w:val="00702D18"/>
    <w:rsid w:val="0070528C"/>
    <w:rsid w:val="007069EF"/>
    <w:rsid w:val="007216E6"/>
    <w:rsid w:val="00724BBD"/>
    <w:rsid w:val="00725A54"/>
    <w:rsid w:val="00733391"/>
    <w:rsid w:val="00737282"/>
    <w:rsid w:val="00737D1B"/>
    <w:rsid w:val="0074120A"/>
    <w:rsid w:val="00741608"/>
    <w:rsid w:val="00745C90"/>
    <w:rsid w:val="007530A2"/>
    <w:rsid w:val="0075707D"/>
    <w:rsid w:val="00772B2B"/>
    <w:rsid w:val="00772D57"/>
    <w:rsid w:val="007730A1"/>
    <w:rsid w:val="00774253"/>
    <w:rsid w:val="0077484F"/>
    <w:rsid w:val="00783A34"/>
    <w:rsid w:val="00786824"/>
    <w:rsid w:val="00792202"/>
    <w:rsid w:val="00794DE3"/>
    <w:rsid w:val="007A00CB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2717"/>
    <w:rsid w:val="008266ED"/>
    <w:rsid w:val="0082695F"/>
    <w:rsid w:val="00831328"/>
    <w:rsid w:val="00831DEF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A765D"/>
    <w:rsid w:val="008B1949"/>
    <w:rsid w:val="008B56AE"/>
    <w:rsid w:val="008C1CA1"/>
    <w:rsid w:val="008C2A0E"/>
    <w:rsid w:val="008C2E21"/>
    <w:rsid w:val="008C4A27"/>
    <w:rsid w:val="008C4C6C"/>
    <w:rsid w:val="008C7B5C"/>
    <w:rsid w:val="008D17B8"/>
    <w:rsid w:val="008D35B0"/>
    <w:rsid w:val="008D63B5"/>
    <w:rsid w:val="008D666D"/>
    <w:rsid w:val="008E07B5"/>
    <w:rsid w:val="008E2E4F"/>
    <w:rsid w:val="008E2E6C"/>
    <w:rsid w:val="008E39C2"/>
    <w:rsid w:val="008F030D"/>
    <w:rsid w:val="008F2AE3"/>
    <w:rsid w:val="008F79F2"/>
    <w:rsid w:val="00902720"/>
    <w:rsid w:val="009051E2"/>
    <w:rsid w:val="00911F5E"/>
    <w:rsid w:val="00914FD1"/>
    <w:rsid w:val="009221CF"/>
    <w:rsid w:val="009247FC"/>
    <w:rsid w:val="00924C65"/>
    <w:rsid w:val="0092784F"/>
    <w:rsid w:val="00931D59"/>
    <w:rsid w:val="009341E1"/>
    <w:rsid w:val="00934C6D"/>
    <w:rsid w:val="009401DD"/>
    <w:rsid w:val="00940509"/>
    <w:rsid w:val="00951E1D"/>
    <w:rsid w:val="00954DAC"/>
    <w:rsid w:val="00956303"/>
    <w:rsid w:val="0095704F"/>
    <w:rsid w:val="00973A0D"/>
    <w:rsid w:val="00973A67"/>
    <w:rsid w:val="009747EA"/>
    <w:rsid w:val="009761AE"/>
    <w:rsid w:val="00977C20"/>
    <w:rsid w:val="00984D34"/>
    <w:rsid w:val="009907BE"/>
    <w:rsid w:val="00990E0E"/>
    <w:rsid w:val="009931EC"/>
    <w:rsid w:val="009A1805"/>
    <w:rsid w:val="009A1F65"/>
    <w:rsid w:val="009A30C2"/>
    <w:rsid w:val="009A6939"/>
    <w:rsid w:val="009B7827"/>
    <w:rsid w:val="009C768D"/>
    <w:rsid w:val="009D0D92"/>
    <w:rsid w:val="009D1397"/>
    <w:rsid w:val="009E321C"/>
    <w:rsid w:val="009E3407"/>
    <w:rsid w:val="009E43C0"/>
    <w:rsid w:val="009E4B96"/>
    <w:rsid w:val="009E6E88"/>
    <w:rsid w:val="009E798B"/>
    <w:rsid w:val="009F0BD8"/>
    <w:rsid w:val="009F1BDD"/>
    <w:rsid w:val="009F1EDC"/>
    <w:rsid w:val="009F2E9D"/>
    <w:rsid w:val="009F2EC7"/>
    <w:rsid w:val="00A05935"/>
    <w:rsid w:val="00A11BB3"/>
    <w:rsid w:val="00A11C75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96435"/>
    <w:rsid w:val="00AA13A5"/>
    <w:rsid w:val="00AA3E0E"/>
    <w:rsid w:val="00AA5842"/>
    <w:rsid w:val="00AB140F"/>
    <w:rsid w:val="00AB1965"/>
    <w:rsid w:val="00AB196B"/>
    <w:rsid w:val="00AB3A05"/>
    <w:rsid w:val="00AB6091"/>
    <w:rsid w:val="00AD4C8E"/>
    <w:rsid w:val="00AD6FB9"/>
    <w:rsid w:val="00AE0AB3"/>
    <w:rsid w:val="00AE43A9"/>
    <w:rsid w:val="00AE75DF"/>
    <w:rsid w:val="00AF679D"/>
    <w:rsid w:val="00B00B6A"/>
    <w:rsid w:val="00B106F4"/>
    <w:rsid w:val="00B1236F"/>
    <w:rsid w:val="00B16184"/>
    <w:rsid w:val="00B20002"/>
    <w:rsid w:val="00B21E43"/>
    <w:rsid w:val="00B22F34"/>
    <w:rsid w:val="00B263B4"/>
    <w:rsid w:val="00B3271C"/>
    <w:rsid w:val="00B33F82"/>
    <w:rsid w:val="00B34AD2"/>
    <w:rsid w:val="00B36B08"/>
    <w:rsid w:val="00B37AEC"/>
    <w:rsid w:val="00B4134C"/>
    <w:rsid w:val="00B42117"/>
    <w:rsid w:val="00B4616B"/>
    <w:rsid w:val="00B507C7"/>
    <w:rsid w:val="00B576D4"/>
    <w:rsid w:val="00B606E4"/>
    <w:rsid w:val="00B65233"/>
    <w:rsid w:val="00B657CD"/>
    <w:rsid w:val="00B7197E"/>
    <w:rsid w:val="00B7708B"/>
    <w:rsid w:val="00B81F53"/>
    <w:rsid w:val="00B911EF"/>
    <w:rsid w:val="00B9200D"/>
    <w:rsid w:val="00B93966"/>
    <w:rsid w:val="00B94430"/>
    <w:rsid w:val="00B967E7"/>
    <w:rsid w:val="00B977B0"/>
    <w:rsid w:val="00BA14B3"/>
    <w:rsid w:val="00BB3A76"/>
    <w:rsid w:val="00BB77A2"/>
    <w:rsid w:val="00BC2639"/>
    <w:rsid w:val="00BC74F8"/>
    <w:rsid w:val="00BC7EFD"/>
    <w:rsid w:val="00BD4B97"/>
    <w:rsid w:val="00BD5E36"/>
    <w:rsid w:val="00BD6170"/>
    <w:rsid w:val="00BD747B"/>
    <w:rsid w:val="00BE1F30"/>
    <w:rsid w:val="00BF518F"/>
    <w:rsid w:val="00BF58DC"/>
    <w:rsid w:val="00C012F3"/>
    <w:rsid w:val="00C0217B"/>
    <w:rsid w:val="00C02DAD"/>
    <w:rsid w:val="00C03CB4"/>
    <w:rsid w:val="00C12093"/>
    <w:rsid w:val="00C15A77"/>
    <w:rsid w:val="00C167DB"/>
    <w:rsid w:val="00C31A07"/>
    <w:rsid w:val="00C35C78"/>
    <w:rsid w:val="00C5709F"/>
    <w:rsid w:val="00C6018C"/>
    <w:rsid w:val="00C60D4E"/>
    <w:rsid w:val="00C6140A"/>
    <w:rsid w:val="00C62BBC"/>
    <w:rsid w:val="00C65165"/>
    <w:rsid w:val="00C67514"/>
    <w:rsid w:val="00C67F81"/>
    <w:rsid w:val="00C722EA"/>
    <w:rsid w:val="00C748C4"/>
    <w:rsid w:val="00C80F73"/>
    <w:rsid w:val="00C94014"/>
    <w:rsid w:val="00C9563F"/>
    <w:rsid w:val="00C963A5"/>
    <w:rsid w:val="00CC3CB6"/>
    <w:rsid w:val="00CC4376"/>
    <w:rsid w:val="00CD0EDE"/>
    <w:rsid w:val="00CD14C1"/>
    <w:rsid w:val="00CD605B"/>
    <w:rsid w:val="00CD6191"/>
    <w:rsid w:val="00CE155E"/>
    <w:rsid w:val="00CE35CE"/>
    <w:rsid w:val="00CE5037"/>
    <w:rsid w:val="00CE5A1A"/>
    <w:rsid w:val="00CE705B"/>
    <w:rsid w:val="00CE79B1"/>
    <w:rsid w:val="00CF0033"/>
    <w:rsid w:val="00CF1DFD"/>
    <w:rsid w:val="00CF5116"/>
    <w:rsid w:val="00CF69DC"/>
    <w:rsid w:val="00D00612"/>
    <w:rsid w:val="00D01CE2"/>
    <w:rsid w:val="00D04C81"/>
    <w:rsid w:val="00D04F9B"/>
    <w:rsid w:val="00D05935"/>
    <w:rsid w:val="00D06156"/>
    <w:rsid w:val="00D14FB5"/>
    <w:rsid w:val="00D1738A"/>
    <w:rsid w:val="00D225C2"/>
    <w:rsid w:val="00D24ADE"/>
    <w:rsid w:val="00D27E38"/>
    <w:rsid w:val="00D30801"/>
    <w:rsid w:val="00D4137E"/>
    <w:rsid w:val="00D417F5"/>
    <w:rsid w:val="00D437D7"/>
    <w:rsid w:val="00D44CA3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00C7"/>
    <w:rsid w:val="00DA39B2"/>
    <w:rsid w:val="00DB38D0"/>
    <w:rsid w:val="00DB3C9F"/>
    <w:rsid w:val="00DB4241"/>
    <w:rsid w:val="00DB5BE0"/>
    <w:rsid w:val="00DC1F33"/>
    <w:rsid w:val="00DC6D48"/>
    <w:rsid w:val="00DE5514"/>
    <w:rsid w:val="00DF1EB6"/>
    <w:rsid w:val="00E011CF"/>
    <w:rsid w:val="00E05A40"/>
    <w:rsid w:val="00E1561D"/>
    <w:rsid w:val="00E15C5B"/>
    <w:rsid w:val="00E17E06"/>
    <w:rsid w:val="00E229A7"/>
    <w:rsid w:val="00E3054C"/>
    <w:rsid w:val="00E33192"/>
    <w:rsid w:val="00E341C4"/>
    <w:rsid w:val="00E40A76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830F9"/>
    <w:rsid w:val="00E85625"/>
    <w:rsid w:val="00E967B5"/>
    <w:rsid w:val="00EA69D9"/>
    <w:rsid w:val="00EB7AC4"/>
    <w:rsid w:val="00EC006F"/>
    <w:rsid w:val="00EC20AD"/>
    <w:rsid w:val="00EC3BC0"/>
    <w:rsid w:val="00EC42F3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24DE1"/>
    <w:rsid w:val="00F37C28"/>
    <w:rsid w:val="00F468DE"/>
    <w:rsid w:val="00F47ACF"/>
    <w:rsid w:val="00F47D00"/>
    <w:rsid w:val="00F5354C"/>
    <w:rsid w:val="00F565D0"/>
    <w:rsid w:val="00F57641"/>
    <w:rsid w:val="00F70725"/>
    <w:rsid w:val="00F741AA"/>
    <w:rsid w:val="00F76390"/>
    <w:rsid w:val="00F76D87"/>
    <w:rsid w:val="00F81C28"/>
    <w:rsid w:val="00F8463F"/>
    <w:rsid w:val="00F85A4C"/>
    <w:rsid w:val="00F9070A"/>
    <w:rsid w:val="00F93D21"/>
    <w:rsid w:val="00F941CA"/>
    <w:rsid w:val="00F94259"/>
    <w:rsid w:val="00F94592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4FCF-B848-453D-886A-07EB5B2F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>SPecialiST RePack</Company>
  <LinksUpToDate>false</LinksUpToDate>
  <CharactersWithSpaces>1825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root</cp:lastModifiedBy>
  <cp:revision>7</cp:revision>
  <cp:lastPrinted>2020-11-12T10:25:00Z</cp:lastPrinted>
  <dcterms:created xsi:type="dcterms:W3CDTF">2021-01-11T12:10:00Z</dcterms:created>
  <dcterms:modified xsi:type="dcterms:W3CDTF">2021-01-18T11:14:00Z</dcterms:modified>
</cp:coreProperties>
</file>