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66" w:rsidRDefault="00C07066" w:rsidP="00C07066">
      <w:pPr>
        <w:pStyle w:val="ConsTitle"/>
        <w:suppressLineNumbers/>
        <w:suppressAutoHyphens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i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6985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066" w:rsidRPr="00332230" w:rsidRDefault="00C07066" w:rsidP="00C07066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C07066" w:rsidRPr="00332230" w:rsidRDefault="00C07066" w:rsidP="00C07066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C07066" w:rsidRPr="00332230" w:rsidRDefault="00C07066" w:rsidP="00C07066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C07066" w:rsidRPr="003D0CF3" w:rsidRDefault="00C07066" w:rsidP="00C07066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C07066" w:rsidRDefault="00C07066" w:rsidP="00C07066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C07066" w:rsidRPr="00C66D41" w:rsidRDefault="00C07066" w:rsidP="00C07066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:rsidR="00C07066" w:rsidRPr="000C312F" w:rsidRDefault="00C07066" w:rsidP="00C0706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C312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  </w:t>
      </w:r>
      <w:r w:rsidRPr="000C312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</w:t>
      </w:r>
    </w:p>
    <w:p w:rsidR="00C07066" w:rsidRDefault="00C07066" w:rsidP="00C07066">
      <w:pPr>
        <w:jc w:val="center"/>
        <w:rPr>
          <w:b/>
          <w:sz w:val="28"/>
          <w:szCs w:val="28"/>
        </w:rPr>
      </w:pPr>
    </w:p>
    <w:p w:rsidR="00C07066" w:rsidRPr="004B267D" w:rsidRDefault="00C07066" w:rsidP="00C07066">
      <w:pPr>
        <w:jc w:val="center"/>
        <w:rPr>
          <w:b/>
          <w:sz w:val="28"/>
          <w:szCs w:val="28"/>
        </w:rPr>
      </w:pPr>
      <w:r w:rsidRPr="004B267D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23.09.2020 № 274                            «Об утверждении муниципальной программы </w:t>
      </w:r>
    </w:p>
    <w:p w:rsidR="00C07066" w:rsidRPr="004B267D" w:rsidRDefault="00C07066" w:rsidP="00C07066">
      <w:pPr>
        <w:jc w:val="center"/>
        <w:rPr>
          <w:b/>
          <w:sz w:val="28"/>
          <w:szCs w:val="28"/>
        </w:rPr>
      </w:pPr>
      <w:r w:rsidRPr="004B267D">
        <w:rPr>
          <w:b/>
          <w:sz w:val="28"/>
          <w:szCs w:val="28"/>
        </w:rPr>
        <w:t>«Развитие коммунальной инфраструктуры на территории</w:t>
      </w:r>
    </w:p>
    <w:p w:rsidR="00C07066" w:rsidRPr="004B267D" w:rsidRDefault="00C07066" w:rsidP="00C07066">
      <w:pPr>
        <w:jc w:val="center"/>
        <w:rPr>
          <w:b/>
          <w:sz w:val="28"/>
          <w:szCs w:val="28"/>
        </w:rPr>
      </w:pPr>
      <w:r w:rsidRPr="004B267D">
        <w:rPr>
          <w:b/>
          <w:sz w:val="28"/>
          <w:szCs w:val="28"/>
        </w:rPr>
        <w:t>муниципального района Красноярский Самарской области</w:t>
      </w:r>
    </w:p>
    <w:p w:rsidR="00C07066" w:rsidRPr="004B267D" w:rsidRDefault="00C07066" w:rsidP="00C07066">
      <w:pPr>
        <w:jc w:val="center"/>
        <w:rPr>
          <w:b/>
          <w:sz w:val="28"/>
          <w:szCs w:val="28"/>
        </w:rPr>
      </w:pPr>
      <w:r w:rsidRPr="004B267D">
        <w:rPr>
          <w:b/>
          <w:sz w:val="28"/>
          <w:szCs w:val="28"/>
        </w:rPr>
        <w:t xml:space="preserve"> на 2020-2025 годы»</w:t>
      </w:r>
    </w:p>
    <w:p w:rsidR="00C07066" w:rsidRPr="004B267D" w:rsidRDefault="00C07066" w:rsidP="00C07066">
      <w:pPr>
        <w:rPr>
          <w:sz w:val="28"/>
          <w:szCs w:val="28"/>
        </w:rPr>
      </w:pPr>
    </w:p>
    <w:p w:rsidR="00C07066" w:rsidRPr="004B267D" w:rsidRDefault="00C07066" w:rsidP="00C07066">
      <w:pPr>
        <w:spacing w:line="360" w:lineRule="auto"/>
        <w:ind w:firstLine="709"/>
        <w:jc w:val="both"/>
        <w:rPr>
          <w:sz w:val="28"/>
          <w:szCs w:val="28"/>
        </w:rPr>
      </w:pPr>
      <w:r w:rsidRPr="004B267D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07.12.2011 </w:t>
      </w:r>
      <w:r w:rsidRPr="004B267D">
        <w:rPr>
          <w:color w:val="000000"/>
          <w:sz w:val="28"/>
          <w:szCs w:val="28"/>
        </w:rPr>
        <w:t>№ 416-Ф</w:t>
      </w:r>
      <w:r w:rsidRPr="004B267D">
        <w:rPr>
          <w:sz w:val="28"/>
          <w:szCs w:val="28"/>
        </w:rPr>
        <w:t xml:space="preserve">З «О водоснабжении и водоотведении», пунктом 3 части 4 статьи 36,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24.07.2019 № 508 </w:t>
      </w:r>
      <w:r>
        <w:rPr>
          <w:sz w:val="28"/>
          <w:szCs w:val="28"/>
        </w:rPr>
        <w:t xml:space="preserve">                </w:t>
      </w:r>
      <w:r w:rsidRPr="004B267D">
        <w:rPr>
          <w:sz w:val="28"/>
          <w:szCs w:val="28"/>
        </w:rPr>
        <w:t xml:space="preserve">«Об утверждении государственной программы Самарской области «Чистая вода» на 2019-2024 годы»,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 w:val="28"/>
          <w:szCs w:val="28"/>
        </w:rPr>
        <w:t xml:space="preserve">в </w:t>
      </w:r>
      <w:r w:rsidRPr="00AE1901">
        <w:rPr>
          <w:sz w:val="28"/>
          <w:szCs w:val="28"/>
        </w:rPr>
        <w:t xml:space="preserve">рамках реализации национального проекта «Жилье и городская среда», </w:t>
      </w:r>
      <w:r w:rsidRPr="004B267D">
        <w:rPr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C07066" w:rsidRPr="004B267D" w:rsidRDefault="00C07066" w:rsidP="00C070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267D">
        <w:rPr>
          <w:sz w:val="28"/>
          <w:szCs w:val="28"/>
        </w:rPr>
        <w:t xml:space="preserve">Внести в муниципальную программу «Развитие коммунальной инфраструктуры на территории муниципального района Красноярский </w:t>
      </w:r>
      <w:r w:rsidRPr="004B267D">
        <w:rPr>
          <w:sz w:val="28"/>
          <w:szCs w:val="28"/>
        </w:rPr>
        <w:lastRenderedPageBreak/>
        <w:t>Самарской области на 2020-2025 годы», утвержденную постановлением администрации муниципального района Красноярский Самарской области от 23.09.2020 № 274 «Об утверждении муниципальной программы «Развитие коммунальной инфраструктуры на территории муниципального района Красноярский Самарской области на 2020-2025 годы» (с изменениями от 26.04.2022 № 96) (далее – Программа), следующие изменения:</w:t>
      </w:r>
    </w:p>
    <w:p w:rsidR="00C07066" w:rsidRDefault="00C07066" w:rsidP="00C07066">
      <w:pPr>
        <w:spacing w:line="360" w:lineRule="auto"/>
        <w:ind w:firstLine="709"/>
        <w:jc w:val="both"/>
        <w:rPr>
          <w:sz w:val="28"/>
          <w:szCs w:val="28"/>
        </w:rPr>
      </w:pPr>
      <w:r w:rsidRPr="004B267D">
        <w:rPr>
          <w:sz w:val="28"/>
          <w:szCs w:val="28"/>
        </w:rPr>
        <w:t>Раздел «Объем и источники финансирования мероприятий Программы» паспорта Программы изложить в следующей редакции:</w:t>
      </w:r>
    </w:p>
    <w:p w:rsidR="00C07066" w:rsidRDefault="00C07066" w:rsidP="00C07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4"/>
        <w:gridCol w:w="6062"/>
      </w:tblGrid>
      <w:tr w:rsidR="00C07066" w:rsidRPr="00FD0DB2" w:rsidTr="00CE276F">
        <w:tc>
          <w:tcPr>
            <w:tcW w:w="2974" w:type="dxa"/>
          </w:tcPr>
          <w:p w:rsidR="00C07066" w:rsidRPr="005B46EF" w:rsidRDefault="00C07066" w:rsidP="00CE276F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Объем и источники финансирования мероприятий Программы</w:t>
            </w:r>
          </w:p>
        </w:tc>
        <w:tc>
          <w:tcPr>
            <w:tcW w:w="6062" w:type="dxa"/>
            <w:shd w:val="clear" w:color="auto" w:fill="FFFFFF"/>
          </w:tcPr>
          <w:p w:rsidR="00C07066" w:rsidRPr="00AE1901" w:rsidRDefault="00C07066" w:rsidP="00CE276F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 объем финансирования Программы в                   2020 – 2025 годах за счет средств бюджета муниципального района Красноярский Самарской области составит 205 344 тыс.рублей, из них формируемых за счет средств, поступающих из областного и федерального бюджетов – 169 784 тыс. рублей.</w:t>
            </w:r>
          </w:p>
          <w:p w:rsidR="00C07066" w:rsidRPr="00AE1901" w:rsidRDefault="00C07066" w:rsidP="00CE276F">
            <w:pPr>
              <w:pStyle w:val="ConsNonformat"/>
              <w:tabs>
                <w:tab w:val="left" w:pos="720"/>
              </w:tabs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Планируемый объем финансирования по годам:</w:t>
            </w:r>
          </w:p>
          <w:p w:rsidR="00C07066" w:rsidRPr="00AE1901" w:rsidRDefault="00C07066" w:rsidP="00CE276F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- 2020 год - 494 тыс.рублей;</w:t>
            </w:r>
          </w:p>
          <w:p w:rsidR="00C07066" w:rsidRPr="00AE1901" w:rsidRDefault="00C07066" w:rsidP="00CE276F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- 2021 год - 12 500 тыс.рублей, в том числе формируемых за счет средств, поступающих из областного и федерального бюджетов – 11 250 тыс.рублей;</w:t>
            </w:r>
          </w:p>
          <w:p w:rsidR="00C07066" w:rsidRPr="00AE1901" w:rsidRDefault="00C07066" w:rsidP="00CE276F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- 2022 год – 102 306 тыс.рублей, в том числе формируемых за счет средств, поступающих из областного и федерального бюджетов - 80 806 тыс.рублей;</w:t>
            </w:r>
          </w:p>
          <w:p w:rsidR="00C07066" w:rsidRPr="00AE1901" w:rsidRDefault="00C07066" w:rsidP="00CE276F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- 2023 год – 79 828 тыс.рублей, в том числе формируемых за счет средств, поступающих из областного и федерального бюджетов – 77 728 тыс.рублей;</w:t>
            </w:r>
          </w:p>
          <w:p w:rsidR="00C07066" w:rsidRPr="00AE1901" w:rsidRDefault="00C07066" w:rsidP="00CE276F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- 2024 год - 2616 тыс. рублей;</w:t>
            </w:r>
          </w:p>
          <w:p w:rsidR="00C07066" w:rsidRPr="00FD0DB2" w:rsidRDefault="00C07066" w:rsidP="00CE276F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-2025 год – 7600 тыс.рублей</w:t>
            </w:r>
          </w:p>
        </w:tc>
      </w:tr>
    </w:tbl>
    <w:p w:rsidR="00C07066" w:rsidRDefault="00C07066" w:rsidP="00C07066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7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7066" w:rsidRPr="004B267D" w:rsidRDefault="00C07066" w:rsidP="00C07066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267D">
        <w:rPr>
          <w:rFonts w:ascii="Times New Roman" w:hAnsi="Times New Roman" w:cs="Times New Roman"/>
          <w:color w:val="000000"/>
          <w:sz w:val="28"/>
          <w:szCs w:val="28"/>
        </w:rPr>
        <w:t xml:space="preserve"> раздел 3 Программы «Характеристика основных мероприятий Программы»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согласно приложению 1</w:t>
      </w:r>
      <w:r w:rsidRPr="004B267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постановлению;</w:t>
      </w:r>
    </w:p>
    <w:p w:rsidR="00C07066" w:rsidRPr="004B267D" w:rsidRDefault="00C07066" w:rsidP="00C07066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раздел 5 Программы «Финансовое обеспечение Программы» изложить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267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постановлению;</w:t>
      </w:r>
    </w:p>
    <w:p w:rsidR="00C07066" w:rsidRDefault="00C07066" w:rsidP="00C07066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7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приложение 1 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годы» изложить согласно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3 к настоящему постановлению;</w:t>
      </w:r>
    </w:p>
    <w:p w:rsidR="00C07066" w:rsidRPr="00A869AA" w:rsidRDefault="00C07066" w:rsidP="00C07066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A869AA">
        <w:rPr>
          <w:sz w:val="28"/>
          <w:szCs w:val="28"/>
        </w:rPr>
        <w:t xml:space="preserve">приложение 2 «Перечень показателей (индикаторов), характеризующих достижение поставленных целей и задач Программы» </w:t>
      </w:r>
      <w:r>
        <w:rPr>
          <w:color w:val="000000"/>
          <w:sz w:val="28"/>
          <w:szCs w:val="28"/>
        </w:rPr>
        <w:t>изложить согласно приложению 4</w:t>
      </w:r>
      <w:r w:rsidRPr="00A869AA">
        <w:rPr>
          <w:color w:val="000000"/>
          <w:sz w:val="28"/>
          <w:szCs w:val="28"/>
        </w:rPr>
        <w:t xml:space="preserve"> к настоящему постановлению.</w:t>
      </w:r>
    </w:p>
    <w:p w:rsidR="00C07066" w:rsidRPr="004B267D" w:rsidRDefault="00C07066" w:rsidP="00C07066">
      <w:pPr>
        <w:pStyle w:val="ConsNonformat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7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07066" w:rsidRPr="004B267D" w:rsidRDefault="00C07066" w:rsidP="00C070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267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7066" w:rsidRPr="004B267D" w:rsidRDefault="00C07066" w:rsidP="00C070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066" w:rsidRPr="004B267D" w:rsidRDefault="00C07066" w:rsidP="00C070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066" w:rsidRPr="004B267D" w:rsidRDefault="00C07066" w:rsidP="00C070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066" w:rsidRPr="004B267D" w:rsidRDefault="00C07066" w:rsidP="00C070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267D">
        <w:rPr>
          <w:b/>
          <w:sz w:val="28"/>
          <w:szCs w:val="28"/>
        </w:rPr>
        <w:t xml:space="preserve">Глава района </w:t>
      </w:r>
      <w:r w:rsidRPr="004B267D">
        <w:rPr>
          <w:b/>
          <w:sz w:val="28"/>
          <w:szCs w:val="28"/>
        </w:rPr>
        <w:tab/>
      </w:r>
      <w:r w:rsidRPr="004B267D">
        <w:rPr>
          <w:b/>
          <w:sz w:val="28"/>
          <w:szCs w:val="28"/>
        </w:rPr>
        <w:tab/>
      </w:r>
      <w:r w:rsidRPr="004B267D">
        <w:rPr>
          <w:b/>
          <w:sz w:val="28"/>
          <w:szCs w:val="28"/>
        </w:rPr>
        <w:tab/>
      </w:r>
      <w:r w:rsidRPr="004B267D">
        <w:rPr>
          <w:b/>
          <w:sz w:val="28"/>
          <w:szCs w:val="28"/>
        </w:rPr>
        <w:tab/>
      </w:r>
      <w:r w:rsidRPr="004B267D">
        <w:rPr>
          <w:b/>
          <w:sz w:val="28"/>
          <w:szCs w:val="28"/>
        </w:rPr>
        <w:tab/>
      </w:r>
      <w:r w:rsidRPr="004B267D">
        <w:rPr>
          <w:b/>
          <w:sz w:val="28"/>
          <w:szCs w:val="28"/>
        </w:rPr>
        <w:tab/>
      </w:r>
      <w:r w:rsidRPr="004B267D">
        <w:rPr>
          <w:b/>
          <w:sz w:val="28"/>
          <w:szCs w:val="28"/>
        </w:rPr>
        <w:tab/>
      </w:r>
      <w:r w:rsidRPr="004B267D">
        <w:rPr>
          <w:b/>
          <w:sz w:val="28"/>
          <w:szCs w:val="28"/>
        </w:rPr>
        <w:tab/>
        <w:t xml:space="preserve">           М.В.Белоусов</w:t>
      </w:r>
    </w:p>
    <w:p w:rsidR="00C07066" w:rsidRPr="004B267D" w:rsidRDefault="00C07066" w:rsidP="00C070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066" w:rsidRPr="003D0CF3" w:rsidRDefault="00C07066" w:rsidP="00C0706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Default="00C07066" w:rsidP="00C070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7066" w:rsidRPr="008244C4" w:rsidRDefault="00C07066" w:rsidP="00C070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44C4">
        <w:rPr>
          <w:sz w:val="22"/>
          <w:szCs w:val="22"/>
        </w:rPr>
        <w:t>Юстус 2-19-56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C07066" w:rsidRDefault="00C07066" w:rsidP="00C07066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Pr="004602C6" w:rsidRDefault="00C07066" w:rsidP="00C07066">
      <w:pPr>
        <w:pStyle w:val="ConsNormal"/>
        <w:tabs>
          <w:tab w:val="left" w:pos="720"/>
          <w:tab w:val="left" w:pos="1843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Pr="004602C6">
        <w:rPr>
          <w:rFonts w:ascii="Times New Roman" w:hAnsi="Times New Roman" w:cs="Times New Roman"/>
          <w:sz w:val="28"/>
          <w:szCs w:val="28"/>
        </w:rPr>
        <w:t>ЕРИСТИКА ОСНОВНЫХ МЕРОПРИЯТИЙ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C07066" w:rsidRPr="004602C6" w:rsidRDefault="00C07066" w:rsidP="00C07066">
      <w:pPr>
        <w:pStyle w:val="rtejustify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C6">
        <w:rPr>
          <w:color w:val="000000"/>
          <w:sz w:val="28"/>
          <w:szCs w:val="28"/>
        </w:rPr>
        <w:t xml:space="preserve">Решение задач по повышению эффективности и надёжности систем водоснабжения, водоотведения и очистки сточных вод, а также модернизации данных систем, предполагает выполнение следующих основных мероприятий: </w:t>
      </w:r>
    </w:p>
    <w:p w:rsidR="00C07066" w:rsidRDefault="00C07066" w:rsidP="00C07066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02C6">
        <w:rPr>
          <w:sz w:val="28"/>
          <w:szCs w:val="28"/>
        </w:rPr>
        <w:t>реконструкция водозабора и разводящих сетей в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Новый Буян;</w:t>
      </w:r>
    </w:p>
    <w:p w:rsidR="00C07066" w:rsidRPr="004602C6" w:rsidRDefault="00C07066" w:rsidP="00C07066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системы водоснабжения п. Коммунарский муниципального района Красноярский Самарской области, включающая разработку проектно-сметной документации и прокладку новых водопроводных сетей в населенных пунктах: п. Коммунарский, с. Калиновка,              п. Яровой, п. Яблоневый;</w:t>
      </w:r>
    </w:p>
    <w:p w:rsidR="00C07066" w:rsidRPr="00234DA3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A3">
        <w:rPr>
          <w:sz w:val="28"/>
          <w:szCs w:val="28"/>
        </w:rPr>
        <w:t>3) проектирование и строительство объекта «Водоснабжение с. Водино муниципального района Красноярский Самарской области», в том числе:</w:t>
      </w:r>
    </w:p>
    <w:p w:rsidR="00C07066" w:rsidRPr="00234DA3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 проектирование и строительства подводящих водопроводных сетей в </w:t>
      </w:r>
      <w:r w:rsidRPr="00234DA3">
        <w:rPr>
          <w:sz w:val="28"/>
          <w:szCs w:val="28"/>
        </w:rPr>
        <w:t>с. Водино Красноярского района Самарской области;</w:t>
      </w:r>
    </w:p>
    <w:p w:rsidR="00C07066" w:rsidRPr="00234DA3" w:rsidRDefault="00C07066" w:rsidP="00C07066">
      <w:pPr>
        <w:pStyle w:val="Con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DA3">
        <w:rPr>
          <w:rFonts w:ascii="Times New Roman" w:hAnsi="Times New Roman" w:cs="Times New Roman"/>
          <w:sz w:val="28"/>
          <w:szCs w:val="28"/>
        </w:rPr>
        <w:t xml:space="preserve">3.2)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DA3">
        <w:rPr>
          <w:rFonts w:ascii="Times New Roman" w:hAnsi="Times New Roman" w:cs="Times New Roman"/>
          <w:sz w:val="28"/>
          <w:szCs w:val="28"/>
        </w:rPr>
        <w:t>роектирование и строительство объекта: «Водопровод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DA3">
        <w:rPr>
          <w:rFonts w:ascii="Times New Roman" w:hAnsi="Times New Roman" w:cs="Times New Roman"/>
          <w:sz w:val="28"/>
          <w:szCs w:val="28"/>
        </w:rPr>
        <w:t>с. Водино муниципального района Красноярский Самарской области»;</w:t>
      </w:r>
    </w:p>
    <w:p w:rsidR="00C07066" w:rsidRPr="004602C6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A3">
        <w:rPr>
          <w:sz w:val="28"/>
          <w:szCs w:val="28"/>
        </w:rPr>
        <w:t>4) реконструкция водозабора и разводящих сетей в с.Красный Яр</w:t>
      </w:r>
      <w:r w:rsidRPr="004602C6">
        <w:rPr>
          <w:sz w:val="28"/>
          <w:szCs w:val="28"/>
        </w:rPr>
        <w:t xml:space="preserve"> муниципального района Красноярский Самарской области, включающая разработку проектно-сметной документации, проведение строительно-</w:t>
      </w:r>
      <w:r w:rsidRPr="004602C6">
        <w:rPr>
          <w:sz w:val="28"/>
          <w:szCs w:val="28"/>
        </w:rPr>
        <w:lastRenderedPageBreak/>
        <w:t>монтажных работ по реконструкции водозаборных сооружений и прокладке новых водопроводных сетей в с. Красный Яр</w:t>
      </w:r>
      <w:r>
        <w:rPr>
          <w:sz w:val="28"/>
          <w:szCs w:val="28"/>
        </w:rPr>
        <w:t>;</w:t>
      </w:r>
    </w:p>
    <w:p w:rsidR="00C07066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2C6">
        <w:rPr>
          <w:sz w:val="28"/>
          <w:szCs w:val="28"/>
        </w:rPr>
        <w:t>) реконструкция очистных сооружений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очистных сооружений канализации и замене канализационных сетей в с. Новый Буя</w:t>
      </w:r>
      <w:r>
        <w:rPr>
          <w:sz w:val="28"/>
          <w:szCs w:val="28"/>
        </w:rPr>
        <w:t>н.</w:t>
      </w:r>
    </w:p>
    <w:p w:rsidR="00C07066" w:rsidRDefault="00C07066" w:rsidP="00C07066">
      <w:pPr>
        <w:pStyle w:val="rtejustify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</w:p>
    <w:p w:rsidR="00C07066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Default="00C07066" w:rsidP="00C07066"/>
    <w:p w:rsidR="00C07066" w:rsidRPr="001F0F4E" w:rsidRDefault="00C07066" w:rsidP="00C07066"/>
    <w:p w:rsidR="00C07066" w:rsidRPr="001F0F4E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C07066" w:rsidRDefault="00C07066" w:rsidP="00C07066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Pr="00803543" w:rsidRDefault="00C07066" w:rsidP="00C07066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80354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>Общий объем финансирования Программы в 2020 – 2025 годах за счет средств бюджета муниципального района Красноярский Самарской области составит 205 344 тыс.рублей, из них формируемых за счет средств, поступающих из областного и федерального бюджетов – 169 784 тыс. рублей.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Планируемый объем финансирования по годам: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- 2020 год - 494 тыс.рублей;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- 2021 год - 12 500 тыс.рублей, в том числе формируемых за счет средств, поступающих из областного и федерального бюджетов – 11 250 тыс.рублей;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- 2022 год – 102 306 тыс.рублей, в том числе формируемых за счет средств, поступающих из областного и федерального бюджетов - 80 806 тыс.рублей;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- 2023 год – 79 828 тыс.рублей, в том числе формируемых за счет средств, поступающих из областного и федерального бюджетов – 77 728 тыс.рублей;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- 2024 год - 2616 тыс. 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ab/>
        <w:t>-2025 год – 7600 тыс.рублей.</w:t>
      </w:r>
    </w:p>
    <w:p w:rsidR="00C07066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07066" w:rsidSect="00575388">
          <w:headerReference w:type="default" r:id="rId8"/>
          <w:headerReference w:type="first" r:id="rId9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C07066" w:rsidRPr="00E546AD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6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46A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 администрации муниципального района Красноярский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Самарской области</w:t>
      </w:r>
    </w:p>
    <w:p w:rsidR="00C07066" w:rsidRPr="00E546AD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от_____________№_____________</w:t>
      </w:r>
    </w:p>
    <w:p w:rsidR="00C07066" w:rsidRDefault="00C07066" w:rsidP="00C07066">
      <w:pPr>
        <w:pStyle w:val="ConsTitle"/>
        <w:suppressAutoHyphens/>
        <w:spacing w:line="360" w:lineRule="auto"/>
        <w:ind w:left="9072" w:right="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7066" w:rsidRPr="00376A01" w:rsidRDefault="00C07066" w:rsidP="00C07066">
      <w:pPr>
        <w:pStyle w:val="ConsTitle"/>
        <w:suppressAutoHyphens/>
        <w:spacing w:line="360" w:lineRule="auto"/>
        <w:ind w:left="9072" w:right="536"/>
        <w:jc w:val="center"/>
        <w:rPr>
          <w:rFonts w:ascii="Times New Roman" w:hAnsi="Times New Roman" w:cs="Times New Roman"/>
          <w:b w:val="0"/>
          <w:bCs w:val="0"/>
        </w:rPr>
      </w:pPr>
    </w:p>
    <w:p w:rsidR="00C07066" w:rsidRDefault="00C07066" w:rsidP="00C07066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7066" w:rsidRDefault="00C07066" w:rsidP="00C07066">
      <w:pPr>
        <w:tabs>
          <w:tab w:val="left" w:pos="1440"/>
        </w:tabs>
        <w:jc w:val="center"/>
      </w:pPr>
      <w:r>
        <w:t>«</w:t>
      </w:r>
      <w:r w:rsidRPr="005526C4">
        <w:t>Перечень мероприятий Программы</w:t>
      </w:r>
      <w:r>
        <w:t xml:space="preserve"> и ф</w:t>
      </w:r>
      <w:r w:rsidRPr="00E546AD">
        <w:t>инансовое обеспечение реализации мероприятий Программы «Развитие коммунальной инфраструктуры на территории муниципального района Красноярски</w:t>
      </w:r>
      <w:r>
        <w:t>й Самарской области на 2020-2025</w:t>
      </w:r>
      <w:r w:rsidRPr="00E546AD">
        <w:t xml:space="preserve"> годы»</w:t>
      </w:r>
    </w:p>
    <w:p w:rsidR="00C07066" w:rsidRDefault="00C07066" w:rsidP="00C07066">
      <w:pPr>
        <w:tabs>
          <w:tab w:val="left" w:pos="1440"/>
        </w:tabs>
      </w:pPr>
    </w:p>
    <w:p w:rsidR="00C07066" w:rsidRPr="00E546AD" w:rsidRDefault="00C07066" w:rsidP="00C07066">
      <w:pPr>
        <w:tabs>
          <w:tab w:val="left" w:pos="1440"/>
        </w:tabs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596"/>
        <w:gridCol w:w="1382"/>
        <w:gridCol w:w="1204"/>
        <w:gridCol w:w="770"/>
        <w:gridCol w:w="17"/>
        <w:gridCol w:w="8"/>
        <w:gridCol w:w="9"/>
        <w:gridCol w:w="920"/>
        <w:gridCol w:w="775"/>
        <w:gridCol w:w="835"/>
        <w:gridCol w:w="9"/>
        <w:gridCol w:w="772"/>
        <w:gridCol w:w="843"/>
        <w:gridCol w:w="11"/>
        <w:gridCol w:w="6"/>
        <w:gridCol w:w="714"/>
        <w:gridCol w:w="924"/>
        <w:gridCol w:w="755"/>
        <w:gridCol w:w="14"/>
        <w:gridCol w:w="840"/>
        <w:gridCol w:w="630"/>
        <w:gridCol w:w="854"/>
        <w:gridCol w:w="592"/>
        <w:gridCol w:w="592"/>
      </w:tblGrid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890" w:type="dxa"/>
            <w:gridSpan w:val="21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C07066" w:rsidRPr="00487B17" w:rsidTr="00CE276F">
        <w:trPr>
          <w:trHeight w:val="647"/>
        </w:trPr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gridSpan w:val="5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655" w:type="dxa"/>
            <w:gridSpan w:val="4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84" w:type="dxa"/>
            <w:gridSpan w:val="2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54" w:type="dxa"/>
            <w:gridSpan w:val="4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3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43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C07066" w:rsidRPr="00487B17" w:rsidTr="00CE276F">
        <w:tc>
          <w:tcPr>
            <w:tcW w:w="546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4" w:type="dxa"/>
            <w:gridSpan w:val="4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07066" w:rsidRPr="00487B17" w:rsidTr="00CE276F">
        <w:trPr>
          <w:trHeight w:val="525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C07066" w:rsidRPr="00487B17" w:rsidTr="00CE276F">
        <w:trPr>
          <w:trHeight w:val="547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водоснабжения с вводом в эксплуатацию</w:t>
            </w:r>
          </w:p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13853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4397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20259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9933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5863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Коммунарский муниципального района Красноярский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072" w:type="dxa"/>
            <w:gridSpan w:val="24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объекта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с. Водино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подводящих водопроводных сетей в с.Водино Красноярского района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083A14" w:rsidRDefault="00C07066" w:rsidP="00CE276F">
            <w:pPr>
              <w:jc w:val="center"/>
              <w:rPr>
                <w:sz w:val="16"/>
                <w:szCs w:val="16"/>
              </w:rPr>
            </w:pPr>
            <w:r w:rsidRPr="00083A14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и 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троительство объекта: «Водопровод в</w:t>
            </w:r>
          </w:p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Водино муниципального района Красноярский Самарской области» 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E7337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E7337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B501FB" w:rsidTr="00CE276F">
        <w:tc>
          <w:tcPr>
            <w:tcW w:w="546" w:type="dxa"/>
            <w:vMerge w:val="restart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с.Красный Яр муниципального района Красноярский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E773EF" w:rsidRDefault="00C07066" w:rsidP="00CE276F">
            <w:pPr>
              <w:jc w:val="center"/>
              <w:rPr>
                <w:sz w:val="16"/>
                <w:szCs w:val="16"/>
              </w:rPr>
            </w:pPr>
            <w:r w:rsidRPr="00E773EF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0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4D6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B501FB" w:rsidTr="00CE276F">
        <w:tc>
          <w:tcPr>
            <w:tcW w:w="54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B501FB" w:rsidTr="00CE276F">
        <w:tc>
          <w:tcPr>
            <w:tcW w:w="54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0" w:type="dxa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rPr>
          <w:trHeight w:val="226"/>
        </w:trPr>
        <w:tc>
          <w:tcPr>
            <w:tcW w:w="4728" w:type="dxa"/>
            <w:gridSpan w:val="4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38847</w:t>
            </w:r>
          </w:p>
        </w:tc>
        <w:tc>
          <w:tcPr>
            <w:tcW w:w="92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4397</w:t>
            </w:r>
          </w:p>
        </w:tc>
        <w:tc>
          <w:tcPr>
            <w:tcW w:w="775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20353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Pr="00B957D6" w:rsidRDefault="00C07066" w:rsidP="00CE276F">
            <w:pPr>
              <w:jc w:val="center"/>
              <w:rPr>
                <w:b/>
                <w:sz w:val="16"/>
                <w:szCs w:val="16"/>
              </w:rPr>
            </w:pPr>
            <w:r w:rsidRPr="00AF5AE1">
              <w:rPr>
                <w:b/>
                <w:sz w:val="16"/>
                <w:szCs w:val="16"/>
              </w:rPr>
              <w:t>5500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6" w:rsidRPr="00487B17" w:rsidTr="00CE276F">
        <w:trPr>
          <w:trHeight w:val="415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t>Цель: достижение предельно допустимых норм сброса сточных вод</w:t>
            </w:r>
          </w:p>
        </w:tc>
      </w:tr>
      <w:tr w:rsidR="00C07066" w:rsidRPr="00487B17" w:rsidTr="00CE276F">
        <w:trPr>
          <w:trHeight w:val="418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водоотведения с вводом в эксплуатацию</w:t>
            </w:r>
          </w:p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с. Новый Буян муниципального района Красноярский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AF5AE1" w:rsidTr="00CE276F">
        <w:trPr>
          <w:trHeight w:val="198"/>
        </w:trPr>
        <w:tc>
          <w:tcPr>
            <w:tcW w:w="4728" w:type="dxa"/>
            <w:gridSpan w:val="4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07066" w:rsidRPr="002D3D38" w:rsidTr="00CE276F">
        <w:trPr>
          <w:trHeight w:val="212"/>
        </w:trPr>
        <w:tc>
          <w:tcPr>
            <w:tcW w:w="4728" w:type="dxa"/>
            <w:gridSpan w:val="4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ВСЕГО  по Программе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40947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4397</w:t>
            </w:r>
          </w:p>
        </w:tc>
        <w:tc>
          <w:tcPr>
            <w:tcW w:w="775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20353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55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Pr="00AF5AE1" w:rsidRDefault="00C07066" w:rsidP="00CE276F">
            <w:pPr>
              <w:jc w:val="center"/>
              <w:rPr>
                <w:b/>
                <w:sz w:val="16"/>
                <w:szCs w:val="16"/>
              </w:rPr>
            </w:pPr>
            <w:r w:rsidRPr="00AF5AE1">
              <w:rPr>
                <w:b/>
                <w:sz w:val="16"/>
                <w:szCs w:val="16"/>
              </w:rPr>
              <w:t>7600</w:t>
            </w:r>
          </w:p>
        </w:tc>
        <w:tc>
          <w:tcPr>
            <w:tcW w:w="592" w:type="dxa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07066" w:rsidRDefault="00C07066" w:rsidP="00C0706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</w:p>
    <w:p w:rsidR="00C07066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администрации муниципального района Красноярский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от______________№____________</w:t>
      </w:r>
    </w:p>
    <w:p w:rsidR="00C07066" w:rsidRDefault="00C07066" w:rsidP="00C07066">
      <w:pPr>
        <w:pStyle w:val="a6"/>
        <w:jc w:val="right"/>
      </w:pP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(индикаторов), характеризующих достижение </w:t>
      </w: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поставленных целей и задач Программы </w:t>
      </w:r>
    </w:p>
    <w:p w:rsidR="00C07066" w:rsidRDefault="00C07066" w:rsidP="00C07066">
      <w:pPr>
        <w:tabs>
          <w:tab w:val="left" w:pos="144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77"/>
        <w:gridCol w:w="1513"/>
        <w:gridCol w:w="1289"/>
        <w:gridCol w:w="1289"/>
        <w:gridCol w:w="1370"/>
        <w:gridCol w:w="1198"/>
        <w:gridCol w:w="1198"/>
        <w:gridCol w:w="2772"/>
      </w:tblGrid>
      <w:tr w:rsidR="00C07066" w:rsidTr="00CE276F">
        <w:trPr>
          <w:trHeight w:val="6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цели,</w:t>
            </w: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показателя</w:t>
            </w: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(индикатора)</w:t>
            </w: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значения</w:t>
            </w:r>
          </w:p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показателя (индикатора)</w:t>
            </w:r>
          </w:p>
        </w:tc>
      </w:tr>
      <w:tr w:rsidR="00C07066" w:rsidTr="00CE276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CE27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CE27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CE276F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C07066" w:rsidTr="00CE276F">
        <w:trPr>
          <w:trHeight w:val="7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системы водоснабжения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качественной питьевой водой из системы централизованного водоснабжения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разработанных проектных документаций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 водоснабжения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достижение предельно допустимых норм сброса сточных вод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 водоотведения и очистки сточных вод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Доля сточных вод, пропущенных  через очистные сооружения, очищенных до нормативных значений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C07066" w:rsidTr="00CE27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водоотведения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</w:tbl>
    <w:p w:rsidR="00C07066" w:rsidRDefault="00C07066" w:rsidP="00C07066">
      <w:pPr>
        <w:tabs>
          <w:tab w:val="left" w:pos="6261"/>
        </w:tabs>
      </w:pPr>
      <w:r>
        <w:t>»</w:t>
      </w:r>
    </w:p>
    <w:p w:rsidR="00C07066" w:rsidRDefault="00C07066" w:rsidP="00C07066">
      <w:pPr>
        <w:tabs>
          <w:tab w:val="left" w:pos="6261"/>
        </w:tabs>
      </w:pPr>
    </w:p>
    <w:p w:rsidR="00315FDF" w:rsidRDefault="00315FDF"/>
    <w:sectPr w:rsidR="00315FDF" w:rsidSect="00C07066">
      <w:headerReference w:type="default" r:id="rId10"/>
      <w:headerReference w:type="first" r:id="rId11"/>
      <w:pgSz w:w="16838" w:h="11906" w:orient="landscape"/>
      <w:pgMar w:top="1134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67" w:rsidRDefault="00025967" w:rsidP="00F02204">
      <w:r>
        <w:separator/>
      </w:r>
    </w:p>
  </w:endnote>
  <w:endnote w:type="continuationSeparator" w:id="1">
    <w:p w:rsidR="00025967" w:rsidRDefault="00025967" w:rsidP="00F0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67" w:rsidRDefault="00025967" w:rsidP="00F02204">
      <w:r>
        <w:separator/>
      </w:r>
    </w:p>
  </w:footnote>
  <w:footnote w:type="continuationSeparator" w:id="1">
    <w:p w:rsidR="00025967" w:rsidRDefault="00025967" w:rsidP="00F0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66" w:rsidRDefault="00F02204">
    <w:pPr>
      <w:pStyle w:val="a3"/>
      <w:jc w:val="center"/>
    </w:pPr>
    <w:fldSimple w:instr=" PAGE   \* MERGEFORMAT ">
      <w:r w:rsidR="003E2BD7">
        <w:rPr>
          <w:noProof/>
        </w:rPr>
        <w:t>6</w:t>
      </w:r>
    </w:fldSimple>
  </w:p>
  <w:p w:rsidR="00C07066" w:rsidRDefault="00C070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66" w:rsidRPr="00684182" w:rsidRDefault="00C07066" w:rsidP="009D1E5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4" w:rsidRDefault="00F02204">
    <w:pPr>
      <w:pStyle w:val="a3"/>
      <w:jc w:val="center"/>
    </w:pPr>
    <w:r>
      <w:fldChar w:fldCharType="begin"/>
    </w:r>
    <w:r w:rsidR="00C07066">
      <w:instrText xml:space="preserve"> PAGE   \* MERGEFORMAT </w:instrText>
    </w:r>
    <w:r>
      <w:fldChar w:fldCharType="separate"/>
    </w:r>
    <w:r w:rsidR="003E2BD7">
      <w:rPr>
        <w:noProof/>
      </w:rPr>
      <w:t>8</w:t>
    </w:r>
    <w:r>
      <w:fldChar w:fldCharType="end"/>
    </w:r>
  </w:p>
  <w:p w:rsidR="00083A14" w:rsidRDefault="0002596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4" w:rsidRPr="0010179F" w:rsidRDefault="00025967" w:rsidP="0010179F">
    <w:pPr>
      <w:pStyle w:val="a3"/>
      <w:tabs>
        <w:tab w:val="clear" w:pos="4677"/>
        <w:tab w:val="clear" w:pos="9355"/>
        <w:tab w:val="left" w:pos="802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66"/>
    <w:rsid w:val="00025967"/>
    <w:rsid w:val="00315FDF"/>
    <w:rsid w:val="003E2BD7"/>
    <w:rsid w:val="006F4602"/>
    <w:rsid w:val="00B86EA6"/>
    <w:rsid w:val="00C07066"/>
    <w:rsid w:val="00F0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1830</Words>
  <Characters>10437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2022-10-19T06:31:00Z</dcterms:created>
  <dcterms:modified xsi:type="dcterms:W3CDTF">2022-10-19T06:31:00Z</dcterms:modified>
</cp:coreProperties>
</file>