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7" w:rsidRDefault="00C67777" w:rsidP="00C677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48FEA4" wp14:editId="7E5D99A3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777" w:rsidRPr="00BD3514" w:rsidRDefault="00C67777" w:rsidP="00C67777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C67777" w:rsidRDefault="00C67777" w:rsidP="00C6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777" w:rsidRDefault="00C67777" w:rsidP="00C6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67777" w:rsidRDefault="00C67777" w:rsidP="00C6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27261" w:rsidRDefault="00727261" w:rsidP="00C6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77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CE">
        <w:rPr>
          <w:rFonts w:ascii="Times New Roman" w:hAnsi="Times New Roman" w:cs="Times New Roman"/>
          <w:sz w:val="28"/>
          <w:szCs w:val="28"/>
        </w:rPr>
        <w:t>окт</w:t>
      </w:r>
      <w:r w:rsidR="000412A7">
        <w:rPr>
          <w:rFonts w:ascii="Times New Roman" w:hAnsi="Times New Roman" w:cs="Times New Roman"/>
          <w:sz w:val="28"/>
          <w:szCs w:val="28"/>
        </w:rPr>
        <w:t>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6509CE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7777">
        <w:rPr>
          <w:rFonts w:ascii="Times New Roman" w:hAnsi="Times New Roman" w:cs="Times New Roman"/>
          <w:sz w:val="28"/>
          <w:szCs w:val="28"/>
        </w:rPr>
        <w:t>28</w:t>
      </w:r>
    </w:p>
    <w:p w:rsidR="00601C67" w:rsidRDefault="006509CE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 w:rsidR="00C67777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365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</w:t>
      </w:r>
      <w:r w:rsidR="00C67777">
        <w:rPr>
          <w:rFonts w:ascii="Times New Roman" w:hAnsi="Times New Roman" w:cs="Times New Roman"/>
          <w:b/>
          <w:sz w:val="28"/>
          <w:szCs w:val="28"/>
        </w:rPr>
        <w:t xml:space="preserve"> области от 09. 11. 2021 г. № 30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 w:rsidR="00601C67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601C67"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67777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36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67">
        <w:rPr>
          <w:rFonts w:ascii="Times New Roman" w:hAnsi="Times New Roman" w:cs="Times New Roman"/>
          <w:b/>
          <w:sz w:val="28"/>
          <w:szCs w:val="28"/>
        </w:rPr>
        <w:t>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 Самарской области в 202</w:t>
      </w:r>
      <w:r w:rsidR="000412A7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bookmarkEnd w:id="0"/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7777">
        <w:rPr>
          <w:rFonts w:ascii="Times New Roman" w:hAnsi="Times New Roman" w:cs="Times New Roman"/>
          <w:sz w:val="28"/>
          <w:szCs w:val="28"/>
        </w:rPr>
        <w:t>Коммунарский</w:t>
      </w:r>
      <w:r w:rsidR="0036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777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C67777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6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777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365538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3F2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77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041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67777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6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C67777" w:rsidRPr="00C67777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67777">
        <w:rPr>
          <w:rFonts w:ascii="Times New Roman" w:hAnsi="Times New Roman" w:cs="Times New Roman"/>
          <w:b/>
          <w:sz w:val="28"/>
          <w:szCs w:val="28"/>
        </w:rPr>
        <w:t>В.С.Волгушев</w:t>
      </w:r>
      <w:proofErr w:type="spellEnd"/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0B0C9A" w:rsidP="000B0C9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полной версией документа можно ознакомиться на сайте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разделе поселения/</w:t>
      </w:r>
      <w:r w:rsidR="00C67777" w:rsidRPr="00C67777">
        <w:rPr>
          <w:rFonts w:ascii="Times New Roman" w:hAnsi="Times New Roman" w:cs="Times New Roman"/>
          <w:sz w:val="28"/>
          <w:szCs w:val="28"/>
        </w:rPr>
        <w:t xml:space="preserve"> </w:t>
      </w:r>
      <w:r w:rsidR="00C67777">
        <w:rPr>
          <w:rFonts w:ascii="Times New Roman" w:hAnsi="Times New Roman" w:cs="Times New Roman"/>
          <w:sz w:val="28"/>
          <w:szCs w:val="28"/>
        </w:rPr>
        <w:t>Коммунарский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5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67777" w:rsidRPr="00C67777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6777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D13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538">
        <w:rPr>
          <w:rFonts w:ascii="Times New Roman" w:eastAsia="Times New Roman" w:hAnsi="Times New Roman" w:cs="Times New Roman"/>
          <w:sz w:val="24"/>
          <w:szCs w:val="24"/>
        </w:rPr>
        <w:t>2 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777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C67777" w:rsidRPr="008C78B9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="00C67777"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0412A7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9D13F2" w:rsidRPr="009D13F2" w:rsidTr="009F6777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13F2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D13F2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9D13F2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9D13F2" w:rsidRPr="009D13F2" w:rsidTr="009F6777">
        <w:trPr>
          <w:trHeight w:val="276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9D13F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</w:t>
            </w:r>
            <w:r>
              <w:rPr>
                <w:rFonts w:ascii="Times New Roman" w:hAnsi="Times New Roman" w:cs="Times New Roman"/>
              </w:rPr>
              <w:t>льное изучение сотрудниками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3F2">
              <w:rPr>
                <w:rFonts w:ascii="Times New Roman" w:hAnsi="Times New Roman" w:cs="Times New Roman"/>
              </w:rPr>
              <w:t xml:space="preserve">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gramStart"/>
            <w:r w:rsidR="00C67777" w:rsidRPr="00C67777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 w:rsidR="00C677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района Красноярский Самарской области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(далее –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5248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Непроведение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864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</w:t>
            </w: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нительной работы с сотрудниками</w:t>
            </w:r>
            <w:r w:rsidR="00AF0EE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КУМС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на повышение уровня </w:t>
            </w:r>
            <w:r w:rsidRPr="009D13F2">
              <w:rPr>
                <w:rFonts w:ascii="Times New Roman" w:hAnsi="Times New Roman" w:cs="Times New Roman"/>
              </w:rPr>
              <w:lastRenderedPageBreak/>
              <w:t>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и финансовых </w:t>
            </w:r>
            <w:r w:rsidRPr="009D13F2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Начал</w:t>
            </w:r>
            <w:r w:rsidR="00AF0EE4"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lastRenderedPageBreak/>
              <w:t xml:space="preserve">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</w:t>
            </w:r>
            <w:r w:rsidRPr="009D13F2">
              <w:rPr>
                <w:rFonts w:ascii="Times New Roman" w:hAnsi="Times New Roman" w:cs="Times New Roman"/>
              </w:rPr>
              <w:lastRenderedPageBreak/>
              <w:t xml:space="preserve">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664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положений Федерального закона от 26.07.2006         № 135-ФЗ «О защите конкуренции»;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9D13F2" w:rsidRPr="009D13F2" w:rsidRDefault="009D13F2" w:rsidP="009D13F2">
            <w:pPr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</w:t>
            </w:r>
            <w:r w:rsidR="00AF0EE4"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885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на пользование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9D13F2" w:rsidRPr="009D13F2" w:rsidRDefault="00AF0EE4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</w:t>
            </w:r>
            <w:r w:rsidR="009D13F2" w:rsidRPr="009D13F2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разъяс</w:t>
            </w:r>
            <w:r w:rsidR="00AF0EE4">
              <w:rPr>
                <w:rFonts w:ascii="Times New Roman" w:eastAsiaTheme="minorHAnsi" w:hAnsi="Times New Roman" w:cs="Times New Roman"/>
                <w:lang w:eastAsia="en-US"/>
              </w:rPr>
              <w:t xml:space="preserve">нительной </w:t>
            </w:r>
            <w:r w:rsidR="00AF0EE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работы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AF0EE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13F2">
              <w:rPr>
                <w:rFonts w:ascii="Times New Roman" w:hAnsi="Times New Roman" w:cs="Times New Roman"/>
              </w:rPr>
              <w:lastRenderedPageBreak/>
              <w:t xml:space="preserve"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AF0EE4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должностных обязанностей и требований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AF0EE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 самостоятельное изучение сотрудниками</w:t>
            </w:r>
            <w:r w:rsidR="00AF0EE4"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 xml:space="preserve">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отношений;</w:t>
            </w:r>
          </w:p>
          <w:p w:rsidR="009D13F2" w:rsidRPr="009D13F2" w:rsidRDefault="009D13F2" w:rsidP="00A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в части выбора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муниципальных нужд;</w:t>
            </w:r>
          </w:p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закупок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муниципальных нужд;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9D13F2" w:rsidRPr="009D13F2" w:rsidTr="009F6777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9D13F2" w:rsidRPr="009D13F2" w:rsidRDefault="009D13F2" w:rsidP="009D1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Обучение специалистов по торгам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>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1A5A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Повышение </w:t>
            </w:r>
            <w:r w:rsidR="001A5AB1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9D13F2">
              <w:rPr>
                <w:rFonts w:ascii="Times New Roman" w:hAnsi="Times New Roman" w:cs="Times New Roman"/>
              </w:rPr>
              <w:t>, специалистов по торгам;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9D13F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обязанностей 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требований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1A5AB1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специалистов администраций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9D13F2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городских и сельских поселений муниципального района Красноярский Самарской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Красноярский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района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; сотрудники структурных подразделений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, участвующие в разработке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правовых </w:t>
            </w:r>
            <w:r w:rsidRPr="009D13F2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9D13F2" w:rsidRPr="009D13F2" w:rsidTr="009F6777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1A5A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сотрудниками; анализ судебной практики и практики по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Проведение руководителем 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1A5AB1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недопущению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специалистов Администрации в части знаний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функционирования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земельных отношений КУМС; начальник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заключен-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-рацией соглашений,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которых риски нарушения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9D13F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9D13F2" w:rsidRPr="009D13F2" w:rsidTr="009F6777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организациями в рамках проведения процедуры оценки регулирующего воздействия нормативно-правовых актов;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10" w:history="1"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://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fas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pages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informacziya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otkryitoe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vedomstvo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belaya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chernaya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knigi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html</w:t>
              </w:r>
            </w:hyperlink>
            <w:r w:rsidRPr="009D13F2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/ специалисты Администрации – разработчики проектов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) органов; специалисты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2" w:rsidRPr="009D13F2" w:rsidRDefault="009D13F2" w:rsidP="009D1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2392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3983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9D13F2" w:rsidRPr="009D13F2" w:rsidTr="009F6777">
        <w:trPr>
          <w:trHeight w:val="156"/>
        </w:trPr>
        <w:tc>
          <w:tcPr>
            <w:tcW w:w="766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9D13F2" w:rsidRPr="009D13F2" w:rsidRDefault="009D13F2" w:rsidP="009D13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отдела архитектуры;</w:t>
            </w:r>
          </w:p>
          <w:p w:rsidR="009D13F2" w:rsidRPr="009D13F2" w:rsidRDefault="009D13F2" w:rsidP="009D1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9D13F2" w:rsidRPr="009D13F2" w:rsidRDefault="009D13F2" w:rsidP="009D13F2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9D13F2" w:rsidRPr="009D13F2" w:rsidRDefault="009D13F2" w:rsidP="009D1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</w:t>
            </w:r>
            <w:r w:rsidRPr="009D13F2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</w:tcPr>
          <w:p w:rsidR="009D13F2" w:rsidRPr="009D13F2" w:rsidRDefault="009D13F2" w:rsidP="009D13F2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9D13F2" w:rsidRPr="009D13F2" w:rsidRDefault="009D13F2" w:rsidP="009D13F2">
      <w:pPr>
        <w:rPr>
          <w:rFonts w:ascii="Times New Roman" w:hAnsi="Times New Roman" w:cs="Times New Roman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AF" w:rsidRDefault="00B80FAF" w:rsidP="006D2C6C">
      <w:pPr>
        <w:spacing w:after="0" w:line="240" w:lineRule="auto"/>
      </w:pPr>
      <w:r>
        <w:separator/>
      </w:r>
    </w:p>
  </w:endnote>
  <w:endnote w:type="continuationSeparator" w:id="0">
    <w:p w:rsidR="00B80FAF" w:rsidRDefault="00B80FAF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AF" w:rsidRDefault="00B80FAF" w:rsidP="006D2C6C">
      <w:pPr>
        <w:spacing w:after="0" w:line="240" w:lineRule="auto"/>
      </w:pPr>
      <w:r>
        <w:separator/>
      </w:r>
    </w:p>
  </w:footnote>
  <w:footnote w:type="continuationSeparator" w:id="0">
    <w:p w:rsidR="00B80FAF" w:rsidRDefault="00B80FAF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727261">
          <w:rPr>
            <w:noProof/>
          </w:rPr>
          <w:t>24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B0C9A"/>
    <w:rsid w:val="000E2FA5"/>
    <w:rsid w:val="000E6657"/>
    <w:rsid w:val="00127EDD"/>
    <w:rsid w:val="0014260C"/>
    <w:rsid w:val="001745CC"/>
    <w:rsid w:val="001776ED"/>
    <w:rsid w:val="00180CF1"/>
    <w:rsid w:val="001845B2"/>
    <w:rsid w:val="001A5AB1"/>
    <w:rsid w:val="001B25EF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65538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2C9D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509CE"/>
    <w:rsid w:val="006651EF"/>
    <w:rsid w:val="006922D0"/>
    <w:rsid w:val="006C2991"/>
    <w:rsid w:val="006D1431"/>
    <w:rsid w:val="006D2C6C"/>
    <w:rsid w:val="006E7C6B"/>
    <w:rsid w:val="00727261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C78B9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D13F2"/>
    <w:rsid w:val="009D52E1"/>
    <w:rsid w:val="009E2F24"/>
    <w:rsid w:val="009F087C"/>
    <w:rsid w:val="00A23EFB"/>
    <w:rsid w:val="00A86EC2"/>
    <w:rsid w:val="00A94446"/>
    <w:rsid w:val="00AB03FB"/>
    <w:rsid w:val="00AB78AC"/>
    <w:rsid w:val="00AB7C39"/>
    <w:rsid w:val="00AF0EE4"/>
    <w:rsid w:val="00B065AB"/>
    <w:rsid w:val="00B14206"/>
    <w:rsid w:val="00B47325"/>
    <w:rsid w:val="00B55BBC"/>
    <w:rsid w:val="00B57378"/>
    <w:rsid w:val="00B758D2"/>
    <w:rsid w:val="00B76060"/>
    <w:rsid w:val="00B80FAF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230B"/>
    <w:rsid w:val="00C64AF9"/>
    <w:rsid w:val="00C67777"/>
    <w:rsid w:val="00C7112D"/>
    <w:rsid w:val="00C807D0"/>
    <w:rsid w:val="00C828F2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4E1B"/>
    <w:rsid w:val="00DD525C"/>
    <w:rsid w:val="00DD5848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BAE9-504D-414D-8327-4A4C27CB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24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32</cp:revision>
  <cp:lastPrinted>2022-10-27T05:08:00Z</cp:lastPrinted>
  <dcterms:created xsi:type="dcterms:W3CDTF">2019-11-15T04:41:00Z</dcterms:created>
  <dcterms:modified xsi:type="dcterms:W3CDTF">2022-10-27T06:25:00Z</dcterms:modified>
</cp:coreProperties>
</file>