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BD3E" w14:textId="77777777" w:rsidR="009B3134" w:rsidRDefault="00D6446D" w:rsidP="00685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85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8517F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документа </w:t>
      </w:r>
    </w:p>
    <w:p w14:paraId="654ACA64" w14:textId="05D289F9" w:rsidR="0068517F" w:rsidRDefault="0068517F" w:rsidP="00685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</w:p>
    <w:p w14:paraId="0143511F" w14:textId="77777777" w:rsidR="0068517F" w:rsidRDefault="0068517F" w:rsidP="0068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68517F" w14:paraId="2F9EEF04" w14:textId="77777777" w:rsidTr="000D2E0A">
        <w:tc>
          <w:tcPr>
            <w:tcW w:w="4815" w:type="dxa"/>
          </w:tcPr>
          <w:p w14:paraId="078E3CBD" w14:textId="52DB48F9" w:rsidR="0068517F" w:rsidRDefault="0068517F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7909">
              <w:rPr>
                <w:rFonts w:ascii="Times New Roman" w:hAnsi="Times New Roman" w:cs="Times New Roman"/>
                <w:sz w:val="28"/>
                <w:szCs w:val="28"/>
              </w:rPr>
              <w:t xml:space="preserve">ата оформления заключения </w:t>
            </w:r>
            <w:r w:rsidR="004566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7909">
              <w:rPr>
                <w:rFonts w:ascii="Times New Roman" w:hAnsi="Times New Roman" w:cs="Times New Roman"/>
                <w:sz w:val="28"/>
                <w:szCs w:val="28"/>
              </w:rPr>
              <w:t>о результатах публичных слушаний</w:t>
            </w:r>
          </w:p>
          <w:p w14:paraId="0E8BD03B" w14:textId="53BB14F0" w:rsidR="009B3134" w:rsidRDefault="009B3134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4C0233B" w14:textId="73BA6B68" w:rsidR="0068517F" w:rsidRDefault="00D6446D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 г.</w:t>
            </w:r>
          </w:p>
          <w:p w14:paraId="4A4E0EE9" w14:textId="77777777" w:rsidR="0068517F" w:rsidRDefault="0068517F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7F" w14:paraId="640F82C5" w14:textId="77777777" w:rsidTr="000D2E0A">
        <w:tc>
          <w:tcPr>
            <w:tcW w:w="4815" w:type="dxa"/>
          </w:tcPr>
          <w:p w14:paraId="7F443548" w14:textId="1E986FCC" w:rsidR="0068517F" w:rsidRDefault="0068517F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проведения публичных слушаний</w:t>
            </w:r>
          </w:p>
        </w:tc>
        <w:tc>
          <w:tcPr>
            <w:tcW w:w="4530" w:type="dxa"/>
          </w:tcPr>
          <w:p w14:paraId="422D190A" w14:textId="77777777" w:rsidR="0068517F" w:rsidRDefault="00D6446D" w:rsidP="00D6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сельского поселения Хорошенькое муниципального района Красноярский Самарской области от 30.08.2023 № 2 «О проведении публичных слушаний по проекту решения о внесении изменений в Правила землепользования и застройки сельского поселения Хорошенькое муниципального района Красноярский Самарской области»</w:t>
            </w:r>
          </w:p>
          <w:p w14:paraId="03E42FEE" w14:textId="74470EF3" w:rsidR="009B3134" w:rsidRDefault="009B3134" w:rsidP="00D6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7F" w14:paraId="03A144CC" w14:textId="77777777" w:rsidTr="000D2E0A">
        <w:tc>
          <w:tcPr>
            <w:tcW w:w="4815" w:type="dxa"/>
          </w:tcPr>
          <w:p w14:paraId="42189A14" w14:textId="495C25E7" w:rsidR="0068517F" w:rsidRDefault="0068517F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>аименование проекта, рассмотренного на публичных слушаниях</w:t>
            </w:r>
          </w:p>
        </w:tc>
        <w:tc>
          <w:tcPr>
            <w:tcW w:w="4530" w:type="dxa"/>
          </w:tcPr>
          <w:p w14:paraId="753E4E19" w14:textId="77777777" w:rsidR="0068517F" w:rsidRDefault="00D6446D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Собрания представителей сельского поселения Хорошенькое муниципального района Красноярский Самарской области «О внесении изменений в Правила землепользования и застройки сельского поселения Хорошенькое муниципального района Красноярский Самарской области»</w:t>
            </w:r>
          </w:p>
          <w:p w14:paraId="5712B471" w14:textId="5905AA1E" w:rsidR="009B3134" w:rsidRDefault="009B3134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7F" w14:paraId="34EF533D" w14:textId="77777777" w:rsidTr="000D2E0A">
        <w:tc>
          <w:tcPr>
            <w:tcW w:w="4815" w:type="dxa"/>
          </w:tcPr>
          <w:p w14:paraId="27E692DC" w14:textId="77777777" w:rsidR="0068517F" w:rsidRDefault="0068517F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публичных слушаний</w:t>
            </w:r>
          </w:p>
          <w:p w14:paraId="5CD8EF3E" w14:textId="0B0F17A8" w:rsidR="009B3134" w:rsidRDefault="009B3134" w:rsidP="000D2E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0E60F8D" w14:textId="642AD71E" w:rsidR="0068517F" w:rsidRDefault="00D6446D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6D">
              <w:rPr>
                <w:rFonts w:ascii="Times New Roman" w:hAnsi="Times New Roman" w:cs="Times New Roman"/>
                <w:sz w:val="28"/>
                <w:szCs w:val="28"/>
              </w:rPr>
              <w:t>с 02.09.2023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6446D">
              <w:rPr>
                <w:rFonts w:ascii="Times New Roman" w:hAnsi="Times New Roman" w:cs="Times New Roman"/>
                <w:sz w:val="28"/>
                <w:szCs w:val="28"/>
              </w:rPr>
              <w:t xml:space="preserve"> по 30.09.2023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517F" w14:paraId="5F2320DD" w14:textId="77777777" w:rsidTr="000D2E0A">
        <w:tc>
          <w:tcPr>
            <w:tcW w:w="4815" w:type="dxa"/>
          </w:tcPr>
          <w:p w14:paraId="41F2AD2B" w14:textId="77777777" w:rsidR="0068517F" w:rsidRDefault="0068517F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>ведения о количестве участников публичных слушаний, которые приняли участие в публичных слушаниях</w:t>
            </w:r>
          </w:p>
          <w:p w14:paraId="5C591BC8" w14:textId="02B2F0E0" w:rsidR="009B3134" w:rsidRDefault="009B3134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349F5240" w14:textId="584BA0B8" w:rsidR="0068517F" w:rsidRDefault="00E6071D" w:rsidP="009B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6071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D4692" w:rsidRPr="00E6071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8517F" w14:paraId="7DA6B414" w14:textId="77777777" w:rsidTr="000D2E0A">
        <w:tc>
          <w:tcPr>
            <w:tcW w:w="4815" w:type="dxa"/>
          </w:tcPr>
          <w:p w14:paraId="54573F96" w14:textId="7702673B" w:rsidR="0068517F" w:rsidRDefault="0068517F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 xml:space="preserve">еквизиты протокола </w:t>
            </w:r>
            <w:r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 w:rsidR="00456656">
              <w:rPr>
                <w:rFonts w:ascii="Times New Roman" w:hAnsi="Times New Roman"/>
                <w:sz w:val="28"/>
                <w:szCs w:val="28"/>
              </w:rPr>
              <w:t>,</w:t>
            </w:r>
            <w:r w:rsidR="00D64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>на основании которого подготовлено заключение о резул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ьтатах </w:t>
            </w:r>
            <w:r w:rsidRPr="00D15674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  <w:p w14:paraId="61B0A04A" w14:textId="6B9EFA0B" w:rsidR="009B3134" w:rsidRDefault="009B3134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50022733" w14:textId="7034B871" w:rsidR="0068517F" w:rsidRDefault="009B3134" w:rsidP="000D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публичных слушаний от 28.09.2023</w:t>
            </w:r>
          </w:p>
        </w:tc>
      </w:tr>
    </w:tbl>
    <w:p w14:paraId="7F575A53" w14:textId="77777777" w:rsidR="0068517F" w:rsidRDefault="0068517F" w:rsidP="0068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1141E" w14:textId="77777777" w:rsidR="0068517F" w:rsidRDefault="0068517F" w:rsidP="0068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участников публичных слушаний:</w:t>
      </w:r>
    </w:p>
    <w:p w14:paraId="56DDA760" w14:textId="77777777" w:rsidR="0068517F" w:rsidRDefault="0068517F" w:rsidP="0068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"/>
        <w:gridCol w:w="5411"/>
        <w:gridCol w:w="3426"/>
      </w:tblGrid>
      <w:tr w:rsidR="0068517F" w14:paraId="10A8C68D" w14:textId="77777777" w:rsidTr="00ED4692">
        <w:tc>
          <w:tcPr>
            <w:tcW w:w="508" w:type="dxa"/>
          </w:tcPr>
          <w:p w14:paraId="106AFDF9" w14:textId="77777777" w:rsidR="0068517F" w:rsidRPr="00037909" w:rsidRDefault="0068517F" w:rsidP="000D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0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11" w:type="dxa"/>
          </w:tcPr>
          <w:p w14:paraId="739DE2BD" w14:textId="77777777" w:rsidR="0068517F" w:rsidRPr="00037909" w:rsidRDefault="0068517F" w:rsidP="000D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909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426" w:type="dxa"/>
          </w:tcPr>
          <w:p w14:paraId="0B107017" w14:textId="77777777" w:rsidR="0068517F" w:rsidRPr="00037909" w:rsidRDefault="0068517F" w:rsidP="000D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Аргументированные р</w:t>
            </w:r>
            <w:r w:rsidRPr="00037909">
              <w:rPr>
                <w:rFonts w:ascii="Times New Roman" w:hAnsi="Times New Roman"/>
                <w:sz w:val="28"/>
                <w:szCs w:val="28"/>
              </w:rPr>
              <w:t>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</w:tr>
      <w:tr w:rsidR="0068517F" w14:paraId="6311506A" w14:textId="77777777" w:rsidTr="00456656">
        <w:tc>
          <w:tcPr>
            <w:tcW w:w="9345" w:type="dxa"/>
            <w:gridSpan w:val="3"/>
          </w:tcPr>
          <w:p w14:paraId="35D5B86F" w14:textId="28D0B518" w:rsidR="0068517F" w:rsidRPr="00037909" w:rsidRDefault="0068517F" w:rsidP="000D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11BAC">
              <w:rPr>
                <w:rFonts w:ascii="Times New Roman" w:hAnsi="Times New Roman"/>
                <w:sz w:val="28"/>
                <w:szCs w:val="28"/>
              </w:rPr>
              <w:t>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68517F" w14:paraId="392CDAB0" w14:textId="77777777" w:rsidTr="00ED4692">
        <w:tc>
          <w:tcPr>
            <w:tcW w:w="508" w:type="dxa"/>
          </w:tcPr>
          <w:p w14:paraId="2A46E766" w14:textId="77777777" w:rsidR="0068517F" w:rsidRPr="00037909" w:rsidRDefault="0068517F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11" w:type="dxa"/>
          </w:tcPr>
          <w:p w14:paraId="7D27F550" w14:textId="24573B66" w:rsidR="0068517F" w:rsidRPr="00037909" w:rsidRDefault="00C17A2B" w:rsidP="00E6071D">
            <w:pPr>
              <w:rPr>
                <w:rFonts w:ascii="Times New Roman" w:hAnsi="Times New Roman"/>
                <w:sz w:val="28"/>
                <w:szCs w:val="28"/>
              </w:rPr>
            </w:pPr>
            <w:r w:rsidRPr="00C17A2B">
              <w:rPr>
                <w:rFonts w:ascii="Times New Roman" w:hAnsi="Times New Roman"/>
                <w:sz w:val="28"/>
                <w:szCs w:val="28"/>
              </w:rPr>
              <w:t xml:space="preserve">На участке на </w:t>
            </w:r>
            <w:proofErr w:type="spellStart"/>
            <w:r w:rsidRPr="00C17A2B">
              <w:rPr>
                <w:rFonts w:ascii="Times New Roman" w:hAnsi="Times New Roman"/>
                <w:sz w:val="28"/>
                <w:szCs w:val="28"/>
              </w:rPr>
              <w:t>вьезде</w:t>
            </w:r>
            <w:proofErr w:type="spellEnd"/>
            <w:r w:rsidRPr="00C17A2B">
              <w:rPr>
                <w:rFonts w:ascii="Times New Roman" w:hAnsi="Times New Roman"/>
                <w:sz w:val="28"/>
                <w:szCs w:val="28"/>
              </w:rPr>
              <w:t xml:space="preserve"> в село Кривое Озеро с кадастровым номерам 63:26:1501003:222 отсутствуют сведения о границах объекта культурного (археологического) наследия федерального (общероссийского) значения «</w:t>
            </w:r>
            <w:proofErr w:type="spellStart"/>
            <w:r w:rsidRPr="00C17A2B">
              <w:rPr>
                <w:rFonts w:ascii="Times New Roman" w:hAnsi="Times New Roman"/>
                <w:sz w:val="28"/>
                <w:szCs w:val="28"/>
              </w:rPr>
              <w:t>Землянной</w:t>
            </w:r>
            <w:proofErr w:type="spellEnd"/>
            <w:r w:rsidRPr="00C17A2B">
              <w:rPr>
                <w:rFonts w:ascii="Times New Roman" w:hAnsi="Times New Roman"/>
                <w:sz w:val="28"/>
                <w:szCs w:val="28"/>
              </w:rPr>
              <w:t xml:space="preserve"> вал «Ново-</w:t>
            </w:r>
            <w:proofErr w:type="spellStart"/>
            <w:r w:rsidRPr="00C17A2B">
              <w:rPr>
                <w:rFonts w:ascii="Times New Roman" w:hAnsi="Times New Roman"/>
                <w:sz w:val="28"/>
                <w:szCs w:val="28"/>
              </w:rPr>
              <w:t>Закамская</w:t>
            </w:r>
            <w:proofErr w:type="spellEnd"/>
            <w:r w:rsidRPr="00C17A2B">
              <w:rPr>
                <w:rFonts w:ascii="Times New Roman" w:hAnsi="Times New Roman"/>
                <w:sz w:val="28"/>
                <w:szCs w:val="28"/>
              </w:rPr>
              <w:t xml:space="preserve"> черта XVIII в» установленные актом государственной историко-культурной экспертизы-документации, содержащий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земельном участке с кадастровым номером 63:26:1501003:222, отводимом под объект «Крематорий» по адресу: Самарская область, Красноярский район, сельское поселение Хорошенькое, в районе села Кривое Озеро, подлежащем воздействию земляных, строительных, мелиоративных и (или) иных хозяйственных работ от 17 июля 2023 года    Управления государственной охраны объектов культурного наследия Самарской области (https://nasledie.samregion.ru/2023/07/19/akt-gosudarstvennoj-istoriko-kulturnoj-ekspertizy-dokumentaczii-soderzhashhej-rezultaty-issledovanii-v-sootvetstvii-s-kotorymi-opredeiyaetsya-nalichie-ili-</w:t>
            </w:r>
            <w:r w:rsidRPr="00C17A2B">
              <w:rPr>
                <w:rFonts w:ascii="Times New Roman" w:hAnsi="Times New Roman"/>
                <w:sz w:val="28"/>
                <w:szCs w:val="28"/>
              </w:rPr>
              <w:lastRenderedPageBreak/>
              <w:t>otsutstvie-obekto-obladayushhih-priznaka-178/) и Актом государственной историко-культурной экспертизы проектной документации об обеспечении сохранности объекта археологического наследия «Земляной вал  «Ново-</w:t>
            </w:r>
            <w:proofErr w:type="spellStart"/>
            <w:r w:rsidRPr="00C17A2B">
              <w:rPr>
                <w:rFonts w:ascii="Times New Roman" w:hAnsi="Times New Roman"/>
                <w:sz w:val="28"/>
                <w:szCs w:val="28"/>
              </w:rPr>
              <w:t>Закамская</w:t>
            </w:r>
            <w:proofErr w:type="spellEnd"/>
            <w:r w:rsidRPr="00C17A2B">
              <w:rPr>
                <w:rFonts w:ascii="Times New Roman" w:hAnsi="Times New Roman"/>
                <w:sz w:val="28"/>
                <w:szCs w:val="28"/>
              </w:rPr>
              <w:t xml:space="preserve"> черта XVIII в. Красноярский и Сергиевский районы». Уч. Красный Яр-</w:t>
            </w:r>
            <w:proofErr w:type="spellStart"/>
            <w:r w:rsidRPr="00C17A2B">
              <w:rPr>
                <w:rFonts w:ascii="Times New Roman" w:hAnsi="Times New Roman"/>
                <w:sz w:val="28"/>
                <w:szCs w:val="28"/>
              </w:rPr>
              <w:t>АБЗ.Участок</w:t>
            </w:r>
            <w:proofErr w:type="spellEnd"/>
            <w:r w:rsidRPr="00C17A2B">
              <w:rPr>
                <w:rFonts w:ascii="Times New Roman" w:hAnsi="Times New Roman"/>
                <w:sz w:val="28"/>
                <w:szCs w:val="28"/>
              </w:rPr>
              <w:t xml:space="preserve"> 22А» при проведении земляных, мелиоративных, хозяйственных работ, работ по использованию лесов и иных работ на земляном участке, непосредственно связанном с земельным участком в границах территории объект культурного наследия, по проекту «Земельный участок с кадастровым номером  63:26:1501003:222,   отводимый под объект «Крематорий» по адресу: Самарская область, Красноярский район, сельское поселение Хорошенькое, в районе села Кривое Озеро от 14 августа 2023 года</w:t>
            </w:r>
            <w:r w:rsidR="008B10EB">
              <w:rPr>
                <w:rFonts w:ascii="Times New Roman" w:hAnsi="Times New Roman"/>
                <w:sz w:val="28"/>
                <w:szCs w:val="28"/>
              </w:rPr>
              <w:t xml:space="preserve"> (внесли </w:t>
            </w:r>
            <w:r w:rsidR="00E6071D">
              <w:rPr>
                <w:rFonts w:ascii="Times New Roman" w:hAnsi="Times New Roman"/>
                <w:sz w:val="28"/>
                <w:szCs w:val="28"/>
              </w:rPr>
              <w:t>69</w:t>
            </w:r>
            <w:r w:rsidR="008B10EB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426" w:type="dxa"/>
          </w:tcPr>
          <w:p w14:paraId="0D210F8A" w14:textId="220CF28D" w:rsidR="0068517F" w:rsidRDefault="00C24807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Исходя из положений п</w:t>
            </w:r>
            <w:r w:rsidR="004139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и 6 статьи ст</w:t>
            </w:r>
            <w:r w:rsidR="004139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3.1 </w:t>
            </w:r>
            <w:r w:rsidRPr="00C24807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24807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C24807">
              <w:rPr>
                <w:rFonts w:ascii="Times New Roman" w:hAnsi="Times New Roman"/>
                <w:sz w:val="28"/>
                <w:szCs w:val="28"/>
              </w:rPr>
              <w:t>от 25</w:t>
            </w:r>
            <w:r>
              <w:rPr>
                <w:rFonts w:ascii="Times New Roman" w:hAnsi="Times New Roman"/>
                <w:sz w:val="28"/>
                <w:szCs w:val="28"/>
              </w:rPr>
              <w:t>.06.</w:t>
            </w:r>
            <w:r w:rsidRPr="00C24807">
              <w:rPr>
                <w:rFonts w:ascii="Times New Roman" w:hAnsi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C24807">
              <w:rPr>
                <w:rFonts w:ascii="Times New Roman" w:hAnsi="Times New Roman"/>
                <w:sz w:val="28"/>
                <w:szCs w:val="28"/>
              </w:rPr>
              <w:t xml:space="preserve">73-ФЗ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4807">
              <w:rPr>
                <w:rFonts w:ascii="Times New Roman" w:hAnsi="Times New Roman"/>
                <w:sz w:val="28"/>
                <w:szCs w:val="28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границы территории объекта культурного наследия регионального значения утверждаются </w:t>
            </w:r>
            <w:r w:rsidR="004139FF">
              <w:rPr>
                <w:rFonts w:ascii="Times New Roman" w:hAnsi="Times New Roman"/>
                <w:sz w:val="28"/>
                <w:szCs w:val="28"/>
              </w:rPr>
              <w:t xml:space="preserve">нормативным </w:t>
            </w:r>
            <w:r>
              <w:rPr>
                <w:rFonts w:ascii="Times New Roman" w:hAnsi="Times New Roman"/>
                <w:sz w:val="28"/>
                <w:szCs w:val="28"/>
              </w:rPr>
              <w:t>актом органа исполнительной власти субъекта Российской Федерации</w:t>
            </w:r>
            <w:r w:rsidR="00413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9FF" w:rsidRPr="004139FF">
              <w:rPr>
                <w:rFonts w:ascii="Times New Roman" w:hAnsi="Times New Roman"/>
                <w:sz w:val="28"/>
                <w:szCs w:val="28"/>
              </w:rPr>
              <w:t>уполномоченного в области сохранения, использования, популяризации и государственной охраны объектов культурного наследи</w:t>
            </w:r>
            <w:r w:rsidR="004139FF">
              <w:rPr>
                <w:rFonts w:ascii="Times New Roman" w:hAnsi="Times New Roman"/>
                <w:sz w:val="28"/>
                <w:szCs w:val="28"/>
              </w:rPr>
              <w:t xml:space="preserve">я. Информация о принятии Управлением государственной охраны объектов культурного наследия Самарской области (далее – УГООКН) приказа об </w:t>
            </w:r>
            <w:r w:rsidR="004139FF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утверждении г</w:t>
            </w:r>
            <w:r w:rsidR="004139FF" w:rsidRPr="004139FF">
              <w:rPr>
                <w:rFonts w:ascii="Times New Roman" w:hAnsi="Times New Roman"/>
                <w:sz w:val="28"/>
                <w:szCs w:val="28"/>
              </w:rPr>
              <w:t>раниц территории объекта археологического наследия федерального значения «Земляной вал «Ново-</w:t>
            </w:r>
            <w:proofErr w:type="spellStart"/>
            <w:r w:rsidR="004139FF" w:rsidRPr="004139FF">
              <w:rPr>
                <w:rFonts w:ascii="Times New Roman" w:hAnsi="Times New Roman"/>
                <w:sz w:val="28"/>
                <w:szCs w:val="28"/>
              </w:rPr>
              <w:t>Закамская</w:t>
            </w:r>
            <w:proofErr w:type="spellEnd"/>
            <w:r w:rsidR="004139FF" w:rsidRPr="004139FF">
              <w:rPr>
                <w:rFonts w:ascii="Times New Roman" w:hAnsi="Times New Roman"/>
                <w:sz w:val="28"/>
                <w:szCs w:val="28"/>
              </w:rPr>
              <w:t xml:space="preserve"> черта» XVIII в.», расположенного на земельн</w:t>
            </w:r>
            <w:r w:rsidR="004139FF">
              <w:rPr>
                <w:rFonts w:ascii="Times New Roman" w:hAnsi="Times New Roman"/>
                <w:sz w:val="28"/>
                <w:szCs w:val="28"/>
              </w:rPr>
              <w:t>ом</w:t>
            </w:r>
            <w:r w:rsidR="004139FF" w:rsidRPr="004139FF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4139FF">
              <w:rPr>
                <w:rFonts w:ascii="Times New Roman" w:hAnsi="Times New Roman"/>
                <w:sz w:val="28"/>
                <w:szCs w:val="28"/>
              </w:rPr>
              <w:t>е</w:t>
            </w:r>
            <w:r w:rsidR="004139FF" w:rsidRPr="004139FF">
              <w:rPr>
                <w:rFonts w:ascii="Times New Roman" w:hAnsi="Times New Roman"/>
                <w:sz w:val="28"/>
                <w:szCs w:val="28"/>
              </w:rPr>
              <w:t xml:space="preserve"> с кадастровым номер</w:t>
            </w:r>
            <w:r w:rsidR="004139FF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4139FF" w:rsidRPr="004139FF">
              <w:rPr>
                <w:rFonts w:ascii="Times New Roman" w:hAnsi="Times New Roman"/>
                <w:sz w:val="28"/>
                <w:szCs w:val="28"/>
              </w:rPr>
              <w:t>63:26:1501003:222, режимов использования земельн</w:t>
            </w:r>
            <w:r w:rsidR="004139F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4139FF" w:rsidRPr="004139FF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4139FF">
              <w:rPr>
                <w:rFonts w:ascii="Times New Roman" w:hAnsi="Times New Roman"/>
                <w:sz w:val="28"/>
                <w:szCs w:val="28"/>
              </w:rPr>
              <w:t>а</w:t>
            </w:r>
            <w:r w:rsidR="004139FF" w:rsidRPr="004139FF">
              <w:rPr>
                <w:rFonts w:ascii="Times New Roman" w:hAnsi="Times New Roman"/>
                <w:sz w:val="28"/>
                <w:szCs w:val="28"/>
              </w:rPr>
              <w:t xml:space="preserve"> в границах данной территории</w:t>
            </w:r>
            <w:r w:rsidR="004139FF">
              <w:rPr>
                <w:rFonts w:ascii="Times New Roman" w:hAnsi="Times New Roman"/>
                <w:sz w:val="28"/>
                <w:szCs w:val="28"/>
              </w:rPr>
              <w:t>» отсутствует.</w:t>
            </w:r>
          </w:p>
          <w:p w14:paraId="15B90807" w14:textId="0D0B535C" w:rsidR="004139FF" w:rsidRDefault="004139FF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ЕГРН сведения о границах территории соответствующего объекта культурного наследия на земельном участке с кадастровым номером </w:t>
            </w:r>
            <w:r w:rsidRPr="004139FF">
              <w:rPr>
                <w:rFonts w:ascii="Times New Roman" w:hAnsi="Times New Roman"/>
                <w:sz w:val="28"/>
                <w:szCs w:val="28"/>
              </w:rPr>
              <w:t>63:26:1501003:222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также отсутствует.</w:t>
            </w:r>
          </w:p>
          <w:p w14:paraId="36260C30" w14:textId="72203CAA" w:rsidR="00BB1950" w:rsidRDefault="00BB1950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Таким образом, основания для учета </w:t>
            </w:r>
            <w:r w:rsidR="005C2C56">
              <w:rPr>
                <w:rFonts w:ascii="Times New Roman" w:hAnsi="Times New Roman"/>
                <w:sz w:val="28"/>
                <w:szCs w:val="28"/>
              </w:rPr>
              <w:t>замечания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отсутствуют.</w:t>
            </w:r>
          </w:p>
          <w:p w14:paraId="00FB0649" w14:textId="33830158" w:rsidR="004139FF" w:rsidRPr="00037909" w:rsidRDefault="004139FF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принятия соответствующего нормативного правового акта УГООКН и внесения сведений о границах объекта в ЕГРН будет осуществлено внесение изменений в правила землепользования и застройки в соответствии с порядком, предусмотренным ст. 33 Градостроительного кодекса Российской Федерации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РФ)</w:t>
            </w:r>
            <w:r w:rsidR="00BB1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517F" w14:paraId="66C03907" w14:textId="77777777" w:rsidTr="00ED4692">
        <w:tc>
          <w:tcPr>
            <w:tcW w:w="508" w:type="dxa"/>
          </w:tcPr>
          <w:p w14:paraId="08CE6650" w14:textId="77777777" w:rsidR="0068517F" w:rsidRPr="00037909" w:rsidRDefault="0068517F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11" w:type="dxa"/>
          </w:tcPr>
          <w:p w14:paraId="7137B7DE" w14:textId="394B7C5D" w:rsidR="0068517F" w:rsidRPr="00037909" w:rsidRDefault="00C17A2B" w:rsidP="00E6071D">
            <w:pPr>
              <w:rPr>
                <w:rFonts w:ascii="Times New Roman" w:hAnsi="Times New Roman"/>
                <w:sz w:val="28"/>
                <w:szCs w:val="28"/>
              </w:rPr>
            </w:pPr>
            <w:r w:rsidRPr="00C17A2B">
              <w:rPr>
                <w:rFonts w:ascii="Times New Roman" w:hAnsi="Times New Roman"/>
                <w:sz w:val="28"/>
                <w:szCs w:val="28"/>
              </w:rPr>
              <w:t xml:space="preserve">Согласно карте градостроительного зонирования участки на въезде в село с </w:t>
            </w:r>
            <w:r w:rsidRPr="00C17A2B">
              <w:rPr>
                <w:rFonts w:ascii="Times New Roman" w:hAnsi="Times New Roman"/>
                <w:sz w:val="28"/>
                <w:szCs w:val="28"/>
              </w:rPr>
              <w:lastRenderedPageBreak/>
              <w:t>кадастровыми номерами 63:26:1501003:221 и 63:26:1501003:222 обозначены как Зона специального назначения, связанная с захоронениями. Согласно экспертного заключения, выданного ФБУЗ «Центр гигиены и эпидемиологии в Самарской области» от 09.08.2023 № 26256, кладбище на земельном участке с кадастровым номером 63:26:1501003:221, расположенном в кадастровом квартале 63:26:1501003 не соответствует государственным санитарным нормам и правилам. Соответственно этот участок не может использоваться под захоронения и не может быть обозначен как Зона специального назначения, связанная с захоронениями</w:t>
            </w:r>
            <w:r w:rsidR="008B10EB">
              <w:rPr>
                <w:rFonts w:ascii="Times New Roman" w:hAnsi="Times New Roman"/>
                <w:sz w:val="28"/>
                <w:szCs w:val="28"/>
              </w:rPr>
              <w:t xml:space="preserve"> (внесли</w:t>
            </w:r>
            <w:r w:rsidR="00E6071D">
              <w:rPr>
                <w:rFonts w:ascii="Times New Roman" w:hAnsi="Times New Roman"/>
                <w:sz w:val="28"/>
                <w:szCs w:val="28"/>
              </w:rPr>
              <w:t xml:space="preserve"> 69</w:t>
            </w:r>
            <w:r w:rsidR="008B10EB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426" w:type="dxa"/>
          </w:tcPr>
          <w:p w14:paraId="512A8442" w14:textId="77777777" w:rsidR="0068517F" w:rsidRDefault="004139FF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п.2 ч.</w:t>
            </w:r>
            <w:r w:rsidR="00BB1950">
              <w:rPr>
                <w:rFonts w:ascii="Times New Roman" w:hAnsi="Times New Roman"/>
                <w:sz w:val="28"/>
                <w:szCs w:val="28"/>
              </w:rPr>
              <w:t xml:space="preserve">1 ст. 34 </w:t>
            </w:r>
            <w:proofErr w:type="spellStart"/>
            <w:r w:rsidR="00BB1950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="00BB1950">
              <w:rPr>
                <w:rFonts w:ascii="Times New Roman" w:hAnsi="Times New Roman"/>
                <w:sz w:val="28"/>
                <w:szCs w:val="28"/>
              </w:rPr>
              <w:t xml:space="preserve"> РФ границы </w:t>
            </w:r>
            <w:r w:rsidR="00BB19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территориальных зон устанавливаются с учетом </w:t>
            </w:r>
            <w:r w:rsidR="00BB1950" w:rsidRPr="00BB1950">
              <w:rPr>
                <w:rFonts w:ascii="Times New Roman" w:hAnsi="Times New Roman"/>
                <w:sz w:val="28"/>
                <w:szCs w:val="28"/>
              </w:rPr>
              <w:t>функциональных зон и параметров их планируемого развития, определенных генеральным планом поселения (за исключением случая, установленного ч</w:t>
            </w:r>
            <w:r w:rsidR="00BB1950">
              <w:rPr>
                <w:rFonts w:ascii="Times New Roman" w:hAnsi="Times New Roman"/>
                <w:sz w:val="28"/>
                <w:szCs w:val="28"/>
              </w:rPr>
              <w:t>.</w:t>
            </w:r>
            <w:r w:rsidR="00BB1950" w:rsidRPr="00BB1950">
              <w:rPr>
                <w:rFonts w:ascii="Times New Roman" w:hAnsi="Times New Roman"/>
                <w:sz w:val="28"/>
                <w:szCs w:val="28"/>
              </w:rPr>
              <w:t xml:space="preserve"> 6 ст</w:t>
            </w:r>
            <w:r w:rsidR="00BB1950">
              <w:rPr>
                <w:rFonts w:ascii="Times New Roman" w:hAnsi="Times New Roman"/>
                <w:sz w:val="28"/>
                <w:szCs w:val="28"/>
              </w:rPr>
              <w:t>.</w:t>
            </w:r>
            <w:r w:rsidR="00BB1950" w:rsidRPr="00BB1950">
              <w:rPr>
                <w:rFonts w:ascii="Times New Roman" w:hAnsi="Times New Roman"/>
                <w:sz w:val="28"/>
                <w:szCs w:val="28"/>
              </w:rPr>
              <w:t xml:space="preserve"> 18 </w:t>
            </w:r>
            <w:proofErr w:type="spellStart"/>
            <w:r w:rsidR="00BB1950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="00BB1950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BB1950" w:rsidRPr="00BB1950">
              <w:rPr>
                <w:rFonts w:ascii="Times New Roman" w:hAnsi="Times New Roman"/>
                <w:sz w:val="28"/>
                <w:szCs w:val="28"/>
              </w:rPr>
              <w:t>), генеральным планом</w:t>
            </w:r>
            <w:r w:rsidR="00BB1950">
              <w:rPr>
                <w:rFonts w:ascii="Times New Roman" w:hAnsi="Times New Roman"/>
                <w:sz w:val="28"/>
                <w:szCs w:val="28"/>
              </w:rPr>
              <w:t xml:space="preserve">. Территориальная зона «Сп1 </w:t>
            </w:r>
            <w:r w:rsidR="00BB1950" w:rsidRPr="00C17A2B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</w:t>
            </w:r>
            <w:r w:rsidR="00BB1950">
              <w:rPr>
                <w:rFonts w:ascii="Times New Roman" w:hAnsi="Times New Roman"/>
                <w:sz w:val="28"/>
                <w:szCs w:val="28"/>
              </w:rPr>
              <w:t xml:space="preserve">» на земельных участках с кадастровыми номерами </w:t>
            </w:r>
            <w:r w:rsidR="00BB1950" w:rsidRPr="00C17A2B">
              <w:rPr>
                <w:rFonts w:ascii="Times New Roman" w:hAnsi="Times New Roman"/>
                <w:sz w:val="28"/>
                <w:szCs w:val="28"/>
              </w:rPr>
              <w:t>63:26:1501003:221 и 63:26:1501003:222</w:t>
            </w:r>
            <w:r w:rsidR="00BB1950">
              <w:rPr>
                <w:rFonts w:ascii="Times New Roman" w:hAnsi="Times New Roman"/>
                <w:sz w:val="28"/>
                <w:szCs w:val="28"/>
              </w:rPr>
              <w:t xml:space="preserve"> установлена с учетом обеспечения соответствия положений правил землепользования и застройки и действующего генерального плана поселения.</w:t>
            </w:r>
          </w:p>
          <w:p w14:paraId="0195B152" w14:textId="7F6E98CB" w:rsidR="00BB1950" w:rsidRPr="00037909" w:rsidRDefault="00BB1950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Таким образом, основания для учета замечания отсутствуют.</w:t>
            </w:r>
          </w:p>
        </w:tc>
      </w:tr>
      <w:tr w:rsidR="0068517F" w14:paraId="1F46169E" w14:textId="77777777" w:rsidTr="00ED4692">
        <w:tc>
          <w:tcPr>
            <w:tcW w:w="508" w:type="dxa"/>
          </w:tcPr>
          <w:p w14:paraId="7758C21E" w14:textId="77777777" w:rsidR="0068517F" w:rsidRPr="00037909" w:rsidRDefault="0068517F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11" w:type="dxa"/>
          </w:tcPr>
          <w:p w14:paraId="231BF8E1" w14:textId="0AE24F99" w:rsidR="0068517F" w:rsidRPr="00037909" w:rsidRDefault="00C17A2B" w:rsidP="00E6071D">
            <w:pPr>
              <w:rPr>
                <w:rFonts w:ascii="Times New Roman" w:hAnsi="Times New Roman"/>
                <w:sz w:val="28"/>
                <w:szCs w:val="28"/>
              </w:rPr>
            </w:pPr>
            <w:r w:rsidRPr="00C17A2B">
              <w:rPr>
                <w:rFonts w:ascii="Times New Roman" w:hAnsi="Times New Roman"/>
                <w:sz w:val="28"/>
                <w:szCs w:val="28"/>
              </w:rPr>
              <w:t>Не верно указаны границы поселения, участок с кадастровым номером 63:26:1502001:89 имеет адрес Самарская область, р-н. Красноярский, с. Кривое Озеро, ул. Победы, д. 5, но не указан как часть села</w:t>
            </w:r>
            <w:r w:rsidR="008B10EB">
              <w:rPr>
                <w:rFonts w:ascii="Times New Roman" w:hAnsi="Times New Roman"/>
                <w:sz w:val="28"/>
                <w:szCs w:val="28"/>
              </w:rPr>
              <w:t xml:space="preserve"> (внесли</w:t>
            </w:r>
            <w:r w:rsidR="00E6071D">
              <w:rPr>
                <w:rFonts w:ascii="Times New Roman" w:hAnsi="Times New Roman"/>
                <w:sz w:val="28"/>
                <w:szCs w:val="28"/>
              </w:rPr>
              <w:t xml:space="preserve"> 69</w:t>
            </w:r>
            <w:r w:rsidR="008B10EB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426" w:type="dxa"/>
          </w:tcPr>
          <w:p w14:paraId="28801335" w14:textId="77777777" w:rsidR="008B10EB" w:rsidRDefault="00BB1950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Исходя из положений п.1 ст.84 Земельного кодекса Российской Федерации, п.3 ч.3 ст.23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границы населенного пункта устанавливаются генеральным планом. </w:t>
            </w:r>
          </w:p>
          <w:p w14:paraId="0E05C386" w14:textId="6CD3F35F" w:rsidR="008B10EB" w:rsidRDefault="008B10EB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правилах землепользования и застройки в силу требований ч.5 ст.30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отображаются установленные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генеральным планом границы населенных пунктов.</w:t>
            </w:r>
          </w:p>
          <w:p w14:paraId="18D02CA5" w14:textId="77777777" w:rsidR="0068517F" w:rsidRDefault="00BB1950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действующим Генеральным планом сельского поселения Хорошенькое земельный участок </w:t>
            </w:r>
            <w:r w:rsidRPr="00C17A2B">
              <w:rPr>
                <w:rFonts w:ascii="Times New Roman" w:hAnsi="Times New Roman"/>
                <w:sz w:val="28"/>
                <w:szCs w:val="28"/>
              </w:rPr>
              <w:t>с кадастровым номером 63:26:1502001:89</w:t>
            </w:r>
            <w:r w:rsidR="008B10EB">
              <w:rPr>
                <w:rFonts w:ascii="Times New Roman" w:hAnsi="Times New Roman"/>
                <w:sz w:val="28"/>
                <w:szCs w:val="28"/>
              </w:rPr>
              <w:t xml:space="preserve"> находится за пределами границ населенных пунктов.</w:t>
            </w:r>
          </w:p>
          <w:p w14:paraId="03278C82" w14:textId="096126F5" w:rsidR="008B10EB" w:rsidRPr="00037909" w:rsidRDefault="008B10EB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Таким образом, основания для учета замечания отсутствуют.</w:t>
            </w:r>
          </w:p>
        </w:tc>
      </w:tr>
      <w:tr w:rsidR="00C17A2B" w14:paraId="7E5F6309" w14:textId="77777777" w:rsidTr="00ED4692">
        <w:tc>
          <w:tcPr>
            <w:tcW w:w="508" w:type="dxa"/>
          </w:tcPr>
          <w:p w14:paraId="1FD6ED74" w14:textId="0508F466" w:rsidR="00C17A2B" w:rsidRDefault="008B10EB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11" w:type="dxa"/>
          </w:tcPr>
          <w:p w14:paraId="13602E8B" w14:textId="0C4AFD83" w:rsidR="00C17A2B" w:rsidRPr="00C17A2B" w:rsidRDefault="00C17A2B" w:rsidP="00E6071D">
            <w:pPr>
              <w:rPr>
                <w:rFonts w:ascii="Times New Roman" w:hAnsi="Times New Roman"/>
                <w:sz w:val="28"/>
                <w:szCs w:val="28"/>
              </w:rPr>
            </w:pPr>
            <w:r w:rsidRPr="00C17A2B">
              <w:rPr>
                <w:rFonts w:ascii="Times New Roman" w:hAnsi="Times New Roman"/>
                <w:sz w:val="28"/>
                <w:szCs w:val="28"/>
              </w:rPr>
              <w:t>При проведении публичных слушаний отсутствовала информация о каких конкретно изменениях в ПЗЗ идет речь, по месту проведения экспозиции в Администрации сельского поселения Хорошенькое отсутствовали графические материалы об изменениях в ПЗЗ. В селах отсутствовали объявления о проведении публичных слушаний, что не дало возможность всем высказаться всем желающим</w:t>
            </w:r>
            <w:r w:rsidR="008B10EB">
              <w:rPr>
                <w:rFonts w:ascii="Times New Roman" w:hAnsi="Times New Roman"/>
                <w:sz w:val="28"/>
                <w:szCs w:val="28"/>
              </w:rPr>
              <w:t xml:space="preserve"> (внесли</w:t>
            </w:r>
            <w:r w:rsidR="00E6071D">
              <w:rPr>
                <w:rFonts w:ascii="Times New Roman" w:hAnsi="Times New Roman"/>
                <w:sz w:val="28"/>
                <w:szCs w:val="28"/>
              </w:rPr>
              <w:t xml:space="preserve"> 69</w:t>
            </w:r>
            <w:r w:rsidR="008B10EB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426" w:type="dxa"/>
          </w:tcPr>
          <w:p w14:paraId="0A7CC884" w14:textId="5EA443F4" w:rsidR="00C17A2B" w:rsidRDefault="008B10EB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проекта изменений в Правила землепользования и застройки были размещены на официальном сайте Администрации муниципального района Красноярский Самарской области (далее – официальный сайт) в объеме, соответствующем требованиям ст.30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РФ. Указанные материалы также были доступны для ознакомления в рамках проводимой экспозиции проекта. Оповещение о проведении публичных слушаниях </w:t>
            </w:r>
            <w:r w:rsidR="00ED4692">
              <w:rPr>
                <w:rFonts w:ascii="Times New Roman" w:hAnsi="Times New Roman"/>
                <w:sz w:val="28"/>
                <w:szCs w:val="28"/>
              </w:rPr>
              <w:t xml:space="preserve">в соответствии с требованиями ст. 5.1 </w:t>
            </w:r>
            <w:proofErr w:type="spellStart"/>
            <w:r w:rsidR="00ED4692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="00ED4692">
              <w:rPr>
                <w:rFonts w:ascii="Times New Roman" w:hAnsi="Times New Roman"/>
                <w:sz w:val="28"/>
                <w:szCs w:val="28"/>
              </w:rPr>
              <w:t xml:space="preserve"> РФ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было размещено на официальном сайте, опубликовано в газете, а также </w:t>
            </w:r>
            <w:r w:rsidRPr="008B10EB">
              <w:rPr>
                <w:rFonts w:ascii="Times New Roman" w:hAnsi="Times New Roman"/>
                <w:sz w:val="28"/>
                <w:szCs w:val="28"/>
              </w:rPr>
              <w:t>распростран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  <w:r w:rsidRPr="008B10EB">
              <w:rPr>
                <w:rFonts w:ascii="Times New Roman" w:hAnsi="Times New Roman"/>
                <w:sz w:val="28"/>
                <w:szCs w:val="28"/>
              </w:rPr>
              <w:t xml:space="preserve"> на информационных стендах, оборудованных около здания уполномоченного </w:t>
            </w:r>
            <w:r w:rsidRPr="008B10EB">
              <w:rPr>
                <w:rFonts w:ascii="Times New Roman" w:hAnsi="Times New Roman"/>
                <w:sz w:val="28"/>
                <w:szCs w:val="28"/>
              </w:rPr>
              <w:lastRenderedPageBreak/>
              <w:t>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B10EB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BE65532" w14:textId="54EE6EF0" w:rsidR="008B10EB" w:rsidRPr="00037909" w:rsidRDefault="008B10EB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Таким образом, основания для учета замечания отсутствуют.</w:t>
            </w:r>
          </w:p>
        </w:tc>
      </w:tr>
      <w:tr w:rsidR="00ED4692" w14:paraId="16099C36" w14:textId="77777777" w:rsidTr="00ED4692">
        <w:tc>
          <w:tcPr>
            <w:tcW w:w="508" w:type="dxa"/>
          </w:tcPr>
          <w:p w14:paraId="7AF44121" w14:textId="361C0762" w:rsidR="00ED4692" w:rsidRDefault="00ED4692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11" w:type="dxa"/>
          </w:tcPr>
          <w:p w14:paraId="3258E864" w14:textId="1D7E9BDD" w:rsidR="00047336" w:rsidRDefault="00ED4692" w:rsidP="000D2E0A">
            <w:pPr>
              <w:rPr>
                <w:rFonts w:ascii="Times New Roman" w:hAnsi="Times New Roman"/>
                <w:sz w:val="28"/>
                <w:szCs w:val="28"/>
              </w:rPr>
            </w:pPr>
            <w:r w:rsidRPr="00C17A2B">
              <w:rPr>
                <w:rFonts w:ascii="Times New Roman" w:hAnsi="Times New Roman"/>
                <w:sz w:val="28"/>
                <w:szCs w:val="28"/>
              </w:rPr>
              <w:t>На карте отсутствует информация об санитарно-охранных зонах (поясах защиты) скважины используемой для водоснабжения села Кривое Озеро</w:t>
            </w:r>
            <w:r w:rsidR="000473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7380CF" w14:textId="0BEEA22D" w:rsidR="00ED4692" w:rsidRPr="00C17A2B" w:rsidRDefault="00047336" w:rsidP="00E60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D7AE3">
              <w:rPr>
                <w:rFonts w:ascii="Times New Roman" w:hAnsi="Times New Roman"/>
                <w:sz w:val="28"/>
                <w:szCs w:val="28"/>
              </w:rPr>
              <w:t xml:space="preserve"> электронной версии карты градостроительного зонирования и в бумажной карете, представленной на экспозиции в администрации сельского поселения Хорошенькое, а также в печатном издании Красноярский вестник, существует противоречие, а именно отсутствует информация о месте размещения скважины водоснабжения в селе Кривое Озеро, а также отсутствуют утвержденные 14.09.2022 года зоны санитарной охраны водозаборных скважин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(внесли </w:t>
            </w:r>
            <w:r w:rsidR="00E6071D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426" w:type="dxa"/>
          </w:tcPr>
          <w:p w14:paraId="53094FDE" w14:textId="08EA34B0" w:rsidR="00ED4692" w:rsidRDefault="00ED4692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ч.5 ст.30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на карте градостроительного зонирования отображаются установленные границы зон с особыми условиями использования территории, к числу которых относятся зоны санитарной охраны источников питьевого и хозяйственно-бытового водоснабжения</w:t>
            </w:r>
            <w:r w:rsidR="00047336">
              <w:rPr>
                <w:rFonts w:ascii="Times New Roman" w:hAnsi="Times New Roman"/>
                <w:sz w:val="28"/>
                <w:szCs w:val="28"/>
              </w:rPr>
              <w:t xml:space="preserve"> (далее – ЗСО)</w:t>
            </w:r>
            <w:r>
              <w:rPr>
                <w:rFonts w:ascii="Times New Roman" w:hAnsi="Times New Roman"/>
                <w:sz w:val="28"/>
                <w:szCs w:val="28"/>
              </w:rPr>
              <w:t>. Согласно п.24 ст.6 Земельного кодекса Российской Федерации</w:t>
            </w:r>
            <w:r w:rsidR="000473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47336" w:rsidRPr="00047336">
              <w:rPr>
                <w:rFonts w:ascii="Times New Roman" w:hAnsi="Times New Roman"/>
                <w:sz w:val="28"/>
                <w:szCs w:val="28"/>
              </w:rPr>
      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</w:t>
            </w:r>
            <w:r w:rsidR="00047336" w:rsidRPr="000473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использования территории, соответствующих изменений в сведения о такой зоне в </w:t>
            </w:r>
            <w:r w:rsidR="00047336">
              <w:rPr>
                <w:rFonts w:ascii="Times New Roman" w:hAnsi="Times New Roman"/>
                <w:sz w:val="28"/>
                <w:szCs w:val="28"/>
              </w:rPr>
              <w:t>ЕГРН.</w:t>
            </w:r>
          </w:p>
          <w:p w14:paraId="6823EFD9" w14:textId="77777777" w:rsidR="00047336" w:rsidRDefault="00047336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Кроме того, п</w:t>
            </w:r>
            <w:r w:rsidRPr="00047336">
              <w:rPr>
                <w:rFonts w:ascii="Times New Roman" w:hAnsi="Times New Roman"/>
                <w:sz w:val="28"/>
                <w:szCs w:val="28"/>
              </w:rPr>
              <w:t>ринятие решений об установлении, изменении и прекращении зон санитарной охраны источников питьевого и хозяйственно-бытового водоснабжения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осуществляется министерством л</w:t>
            </w:r>
            <w:r w:rsidRPr="00047336">
              <w:rPr>
                <w:rFonts w:ascii="Times New Roman" w:hAnsi="Times New Roman"/>
                <w:sz w:val="28"/>
                <w:szCs w:val="28"/>
              </w:rPr>
              <w:t>есного хозяйства, охраны окружающей среды и природопользования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47336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Самарской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4733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047336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047336">
              <w:rPr>
                <w:rFonts w:ascii="Times New Roman" w:hAnsi="Times New Roman"/>
                <w:sz w:val="28"/>
                <w:szCs w:val="28"/>
              </w:rPr>
              <w:t>528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2589B81B" w14:textId="28058D2D" w:rsidR="00047336" w:rsidRDefault="00047336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принятии указанным министерством нормативного акта об утверждении ЗСО скважины водоснабжения в с. Кривое Озеро отсутствует, в ЕГРН сведения о наличии ЗСО отсутствует.</w:t>
            </w:r>
          </w:p>
          <w:p w14:paraId="68F4A76F" w14:textId="0CC849C9" w:rsidR="00047336" w:rsidRDefault="00047336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Таким образом, основания для учета замечания отсутствуют.</w:t>
            </w:r>
          </w:p>
          <w:p w14:paraId="75213560" w14:textId="66D11A7B" w:rsidR="00047336" w:rsidRPr="00037909" w:rsidRDefault="00047336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принятия </w:t>
            </w:r>
            <w:r w:rsidR="005C2C56">
              <w:rPr>
                <w:rFonts w:ascii="Times New Roman" w:hAnsi="Times New Roman"/>
                <w:sz w:val="28"/>
                <w:szCs w:val="28"/>
              </w:rPr>
              <w:t xml:space="preserve">уполномоченным органом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соответствующего нормативного акта об утверждении границ ЗСО и внесения сведений о границах ЗСО в ЕГРН будет осуществлено внесение изменений в правила землепользования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застройки в соответствии с порядком, установленным ст. 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РФ.</w:t>
            </w:r>
          </w:p>
        </w:tc>
      </w:tr>
      <w:tr w:rsidR="0068517F" w14:paraId="17C1B3D3" w14:textId="77777777" w:rsidTr="00456656">
        <w:tc>
          <w:tcPr>
            <w:tcW w:w="9345" w:type="dxa"/>
            <w:gridSpan w:val="3"/>
          </w:tcPr>
          <w:p w14:paraId="5EDE7880" w14:textId="26DEADE3" w:rsidR="0068517F" w:rsidRPr="00037909" w:rsidRDefault="0068517F" w:rsidP="000D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 и замечания иных участников публичных слушаний</w:t>
            </w:r>
          </w:p>
        </w:tc>
      </w:tr>
      <w:tr w:rsidR="0068517F" w14:paraId="3D1CB530" w14:textId="77777777" w:rsidTr="00ED4692">
        <w:tc>
          <w:tcPr>
            <w:tcW w:w="508" w:type="dxa"/>
          </w:tcPr>
          <w:p w14:paraId="292D92CA" w14:textId="4294DE37" w:rsidR="0068517F" w:rsidRPr="00037909" w:rsidRDefault="0068517F" w:rsidP="000D2E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</w:tcPr>
          <w:p w14:paraId="54651FEE" w14:textId="5EA38056" w:rsidR="0068517F" w:rsidRPr="00037909" w:rsidRDefault="00456656" w:rsidP="000D2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3426" w:type="dxa"/>
          </w:tcPr>
          <w:p w14:paraId="4686D16A" w14:textId="77777777" w:rsidR="0068517F" w:rsidRPr="00037909" w:rsidRDefault="0068517F" w:rsidP="000D2E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5FB893" w14:textId="77777777" w:rsidR="0068517F" w:rsidRDefault="0068517F" w:rsidP="0068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8937B" w14:textId="77777777" w:rsidR="0068517F" w:rsidRDefault="0068517F" w:rsidP="005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 (публичных слушаний):</w:t>
      </w:r>
    </w:p>
    <w:p w14:paraId="357E9260" w14:textId="429AFED1" w:rsidR="0068517F" w:rsidRDefault="005C2C56" w:rsidP="005C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 что основания для учета внесенных замечаний и предложений отсутствуют, следует принять проект решения Собрания представителей сельского поселения Хорошенькое муниципального района Красноярский Самарской области «О внесении изменений в Правила землепользования и застройки сельского поселения Хорошенькое муниципального района Красноярский Самарской области» в редакции, вынесенной на публичные слушания.</w:t>
      </w:r>
    </w:p>
    <w:p w14:paraId="53C24BA9" w14:textId="77777777" w:rsidR="0068517F" w:rsidRDefault="0068517F" w:rsidP="0068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D639D" w14:textId="77777777" w:rsidR="0068517F" w:rsidRDefault="0068517F" w:rsidP="0068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EF3CA" w14:textId="77777777" w:rsidR="00456656" w:rsidRDefault="00456656" w:rsidP="0068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14:paraId="4B437A57" w14:textId="228A32C3" w:rsidR="0068517F" w:rsidRDefault="00456656" w:rsidP="0068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проекта</w:t>
      </w:r>
    </w:p>
    <w:p w14:paraId="53F589D3" w14:textId="18B7804D" w:rsidR="00456656" w:rsidRDefault="00456656" w:rsidP="0068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14:paraId="1726D83A" w14:textId="71793B0D" w:rsidR="0053732B" w:rsidRPr="00456656" w:rsidRDefault="00456656" w:rsidP="0045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Хорошенькое                                               Р.А. Куняев</w:t>
      </w:r>
    </w:p>
    <w:sectPr w:rsidR="0053732B" w:rsidRPr="00456656" w:rsidSect="00456656">
      <w:headerReference w:type="default" r:id="rId6"/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FC8A9" w14:textId="77777777" w:rsidR="00D32D8F" w:rsidRDefault="00D32D8F" w:rsidP="0068517F">
      <w:pPr>
        <w:spacing w:after="0" w:line="240" w:lineRule="auto"/>
      </w:pPr>
      <w:r>
        <w:separator/>
      </w:r>
    </w:p>
  </w:endnote>
  <w:endnote w:type="continuationSeparator" w:id="0">
    <w:p w14:paraId="51018CB8" w14:textId="77777777" w:rsidR="00D32D8F" w:rsidRDefault="00D32D8F" w:rsidP="006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79104" w14:textId="77777777" w:rsidR="00D32D8F" w:rsidRDefault="00D32D8F" w:rsidP="0068517F">
      <w:pPr>
        <w:spacing w:after="0" w:line="240" w:lineRule="auto"/>
      </w:pPr>
      <w:r>
        <w:separator/>
      </w:r>
    </w:p>
  </w:footnote>
  <w:footnote w:type="continuationSeparator" w:id="0">
    <w:p w14:paraId="3D143AFC" w14:textId="77777777" w:rsidR="00D32D8F" w:rsidRDefault="00D32D8F" w:rsidP="0068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002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D1A496" w14:textId="6E61158E" w:rsidR="00456656" w:rsidRPr="00456656" w:rsidRDefault="00456656">
        <w:pPr>
          <w:pStyle w:val="a7"/>
          <w:jc w:val="center"/>
          <w:rPr>
            <w:rFonts w:ascii="Times New Roman" w:hAnsi="Times New Roman" w:cs="Times New Roman"/>
          </w:rPr>
        </w:pPr>
        <w:r w:rsidRPr="00456656">
          <w:rPr>
            <w:rFonts w:ascii="Times New Roman" w:hAnsi="Times New Roman" w:cs="Times New Roman"/>
          </w:rPr>
          <w:fldChar w:fldCharType="begin"/>
        </w:r>
        <w:r w:rsidRPr="00456656">
          <w:rPr>
            <w:rFonts w:ascii="Times New Roman" w:hAnsi="Times New Roman" w:cs="Times New Roman"/>
          </w:rPr>
          <w:instrText>PAGE   \* MERGEFORMAT</w:instrText>
        </w:r>
        <w:r w:rsidRPr="00456656">
          <w:rPr>
            <w:rFonts w:ascii="Times New Roman" w:hAnsi="Times New Roman" w:cs="Times New Roman"/>
          </w:rPr>
          <w:fldChar w:fldCharType="separate"/>
        </w:r>
        <w:r w:rsidR="00E6071D">
          <w:rPr>
            <w:rFonts w:ascii="Times New Roman" w:hAnsi="Times New Roman" w:cs="Times New Roman"/>
            <w:noProof/>
          </w:rPr>
          <w:t>8</w:t>
        </w:r>
        <w:r w:rsidRPr="00456656">
          <w:rPr>
            <w:rFonts w:ascii="Times New Roman" w:hAnsi="Times New Roman" w:cs="Times New Roman"/>
          </w:rPr>
          <w:fldChar w:fldCharType="end"/>
        </w:r>
      </w:p>
    </w:sdtContent>
  </w:sdt>
  <w:p w14:paraId="446F100B" w14:textId="77777777" w:rsidR="00456656" w:rsidRDefault="004566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00"/>
    <w:rsid w:val="00047336"/>
    <w:rsid w:val="000B21E7"/>
    <w:rsid w:val="002D7AE3"/>
    <w:rsid w:val="00412500"/>
    <w:rsid w:val="004139FF"/>
    <w:rsid w:val="00456656"/>
    <w:rsid w:val="0053732B"/>
    <w:rsid w:val="005C2C56"/>
    <w:rsid w:val="0060741F"/>
    <w:rsid w:val="0068517F"/>
    <w:rsid w:val="008B10EB"/>
    <w:rsid w:val="009B3134"/>
    <w:rsid w:val="009F42E1"/>
    <w:rsid w:val="00BB1950"/>
    <w:rsid w:val="00C17A2B"/>
    <w:rsid w:val="00C24807"/>
    <w:rsid w:val="00D32D8F"/>
    <w:rsid w:val="00D6446D"/>
    <w:rsid w:val="00E6071D"/>
    <w:rsid w:val="00ED4692"/>
    <w:rsid w:val="00F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3A22"/>
  <w15:chartTrackingRefBased/>
  <w15:docId w15:val="{785C8E15-7DF6-4155-B6A1-1036F87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7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8517F"/>
    <w:rPr>
      <w:vertAlign w:val="superscript"/>
    </w:rPr>
  </w:style>
  <w:style w:type="table" w:styleId="a4">
    <w:name w:val="Table Grid"/>
    <w:basedOn w:val="a1"/>
    <w:uiPriority w:val="39"/>
    <w:rsid w:val="006851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1"/>
    <w:uiPriority w:val="99"/>
    <w:semiHidden/>
    <w:unhideWhenUsed/>
    <w:rsid w:val="006851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68517F"/>
    <w:rPr>
      <w:kern w:val="0"/>
      <w:sz w:val="20"/>
      <w:szCs w:val="20"/>
      <w14:ligatures w14:val="none"/>
    </w:rPr>
  </w:style>
  <w:style w:type="character" w:customStyle="1" w:styleId="1">
    <w:name w:val="Текст сноски Знак1"/>
    <w:basedOn w:val="a0"/>
    <w:link w:val="a5"/>
    <w:uiPriority w:val="99"/>
    <w:semiHidden/>
    <w:rsid w:val="0068517F"/>
    <w:rPr>
      <w:kern w:val="0"/>
      <w:sz w:val="20"/>
      <w:szCs w:val="20"/>
      <w14:ligatures w14:val="none"/>
    </w:rPr>
  </w:style>
  <w:style w:type="paragraph" w:styleId="a7">
    <w:name w:val="header"/>
    <w:basedOn w:val="a"/>
    <w:link w:val="a8"/>
    <w:uiPriority w:val="99"/>
    <w:unhideWhenUsed/>
    <w:rsid w:val="0045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656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45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6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Iru</cp:lastModifiedBy>
  <cp:revision>5</cp:revision>
  <dcterms:created xsi:type="dcterms:W3CDTF">2023-11-15T09:16:00Z</dcterms:created>
  <dcterms:modified xsi:type="dcterms:W3CDTF">2023-11-17T11:22:00Z</dcterms:modified>
</cp:coreProperties>
</file>