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CF" w:rsidRPr="008D6E53" w:rsidRDefault="002021E3" w:rsidP="00A445CF">
      <w:pPr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4.15pt;margin-top:-17.85pt;width:111.85pt;height:3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Tb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" filled="f" stroked="f">
            <v:textbox>
              <w:txbxContent>
                <w:p w:rsidR="002E66AF" w:rsidRPr="00E11FEA" w:rsidRDefault="002E66AF" w:rsidP="00A445C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A445CF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-173355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5CF" w:rsidRPr="008D6E53">
        <w:rPr>
          <w:b/>
          <w:noProof/>
          <w:szCs w:val="28"/>
        </w:rPr>
        <w:t>СОБРАНИЕ ПРЕДСТАВИТЕЛЕЙ</w:t>
      </w:r>
    </w:p>
    <w:p w:rsidR="00A445CF" w:rsidRPr="008D6E53" w:rsidRDefault="00A445CF" w:rsidP="00A445CF">
      <w:pPr>
        <w:jc w:val="center"/>
        <w:rPr>
          <w:b/>
          <w:szCs w:val="28"/>
        </w:rPr>
      </w:pPr>
      <w:r w:rsidRPr="008D6E53">
        <w:rPr>
          <w:b/>
          <w:szCs w:val="28"/>
        </w:rPr>
        <w:t xml:space="preserve">СЕЛЬСКОГО ПОСЕЛЕНИЯ </w:t>
      </w:r>
      <w:r w:rsidR="002E66AF">
        <w:rPr>
          <w:b/>
          <w:szCs w:val="28"/>
        </w:rPr>
        <w:t>СВЕТЛОЕ ПОЛЕ</w:t>
      </w:r>
    </w:p>
    <w:p w:rsidR="00A445CF" w:rsidRPr="008D6E53" w:rsidRDefault="00A445CF" w:rsidP="00A445CF">
      <w:pPr>
        <w:jc w:val="center"/>
        <w:rPr>
          <w:b/>
          <w:szCs w:val="28"/>
        </w:rPr>
      </w:pPr>
      <w:r w:rsidRPr="008D6E53">
        <w:rPr>
          <w:b/>
          <w:szCs w:val="28"/>
        </w:rPr>
        <w:t xml:space="preserve">МУНИЦИПАЛЬНОГО РАЙОНА </w:t>
      </w:r>
      <w:proofErr w:type="gramStart"/>
      <w:r w:rsidRPr="008D6E53">
        <w:rPr>
          <w:b/>
          <w:szCs w:val="28"/>
        </w:rPr>
        <w:t>КРАСНОЯРСКИЙ</w:t>
      </w:r>
      <w:proofErr w:type="gramEnd"/>
    </w:p>
    <w:p w:rsidR="00A445CF" w:rsidRPr="008D6E53" w:rsidRDefault="00A445CF" w:rsidP="00A445CF">
      <w:pPr>
        <w:jc w:val="center"/>
        <w:rPr>
          <w:b/>
          <w:szCs w:val="28"/>
        </w:rPr>
      </w:pPr>
      <w:r w:rsidRPr="008D6E53">
        <w:rPr>
          <w:b/>
          <w:szCs w:val="28"/>
        </w:rPr>
        <w:t>САМАРСКОЙ ОБЛАСТИ</w:t>
      </w:r>
    </w:p>
    <w:p w:rsidR="00A445CF" w:rsidRPr="008D6E53" w:rsidRDefault="00A445CF" w:rsidP="00A445CF">
      <w:pPr>
        <w:spacing w:line="360" w:lineRule="auto"/>
        <w:jc w:val="center"/>
        <w:rPr>
          <w:szCs w:val="28"/>
        </w:rPr>
      </w:pPr>
      <w:r w:rsidRPr="008D6E53">
        <w:rPr>
          <w:szCs w:val="28"/>
        </w:rPr>
        <w:t>ТРЕТЬЕГО СОЗЫВА</w:t>
      </w:r>
    </w:p>
    <w:p w:rsidR="00A445CF" w:rsidRPr="008D6E53" w:rsidRDefault="00A445CF" w:rsidP="00A445CF">
      <w:pPr>
        <w:pStyle w:val="9"/>
        <w:spacing w:before="0" w:line="360" w:lineRule="auto"/>
        <w:rPr>
          <w:noProof w:val="0"/>
          <w:sz w:val="44"/>
        </w:rPr>
      </w:pPr>
      <w:r w:rsidRPr="008D6E53">
        <w:rPr>
          <w:noProof w:val="0"/>
          <w:sz w:val="28"/>
          <w:szCs w:val="28"/>
        </w:rPr>
        <w:t>РЕШЕНИЕ</w:t>
      </w:r>
    </w:p>
    <w:p w:rsidR="00A445CF" w:rsidRPr="008D6E53" w:rsidRDefault="00A445CF" w:rsidP="00A445CF">
      <w:pPr>
        <w:pStyle w:val="a3"/>
        <w:suppressAutoHyphens w:val="0"/>
        <w:jc w:val="center"/>
        <w:rPr>
          <w:i w:val="0"/>
        </w:rPr>
      </w:pPr>
      <w:r w:rsidRPr="008D6E53">
        <w:rPr>
          <w:i w:val="0"/>
        </w:rPr>
        <w:t xml:space="preserve">от </w:t>
      </w:r>
      <w:r w:rsidR="002E66AF">
        <w:rPr>
          <w:i w:val="0"/>
        </w:rPr>
        <w:t>02 октября</w:t>
      </w:r>
      <w:r w:rsidRPr="008D6E53">
        <w:rPr>
          <w:i w:val="0"/>
        </w:rPr>
        <w:t xml:space="preserve"> 201</w:t>
      </w:r>
      <w:r>
        <w:rPr>
          <w:i w:val="0"/>
        </w:rPr>
        <w:t>9</w:t>
      </w:r>
      <w:r w:rsidRPr="008D6E53">
        <w:rPr>
          <w:i w:val="0"/>
        </w:rPr>
        <w:t xml:space="preserve"> года № </w:t>
      </w:r>
      <w:r w:rsidR="00C048DE">
        <w:rPr>
          <w:i w:val="0"/>
        </w:rPr>
        <w:t>31</w:t>
      </w:r>
    </w:p>
    <w:p w:rsidR="00A445CF" w:rsidRDefault="00A445CF" w:rsidP="00A445CF">
      <w:pPr>
        <w:pStyle w:val="a3"/>
        <w:suppressAutoHyphens w:val="0"/>
        <w:jc w:val="center"/>
      </w:pPr>
    </w:p>
    <w:p w:rsidR="00A445CF" w:rsidRDefault="00A445CF" w:rsidP="00A445CF">
      <w:pPr>
        <w:jc w:val="center"/>
        <w:rPr>
          <w:b/>
        </w:rPr>
      </w:pPr>
      <w:r w:rsidRPr="006B22C2">
        <w:rPr>
          <w:b/>
        </w:rPr>
        <w:t>Об</w:t>
      </w:r>
      <w:r>
        <w:rPr>
          <w:b/>
        </w:rPr>
        <w:t xml:space="preserve"> утверждении М</w:t>
      </w:r>
      <w:r w:rsidRPr="00F97515">
        <w:rPr>
          <w:b/>
        </w:rPr>
        <w:t xml:space="preserve">етодики определения размера арендной платы за использование земельных участков, находящихся в муниципальной собственности </w:t>
      </w:r>
      <w:r>
        <w:rPr>
          <w:b/>
        </w:rPr>
        <w:t xml:space="preserve">сельского поселения </w:t>
      </w:r>
      <w:r w:rsidR="002E66AF">
        <w:rPr>
          <w:b/>
        </w:rPr>
        <w:t xml:space="preserve">Светлое Поле </w:t>
      </w:r>
      <w:r>
        <w:rPr>
          <w:b/>
        </w:rPr>
        <w:t xml:space="preserve"> </w:t>
      </w:r>
      <w:r w:rsidRPr="00F97515">
        <w:rPr>
          <w:b/>
        </w:rPr>
        <w:t xml:space="preserve">муниципального района </w:t>
      </w:r>
      <w:proofErr w:type="gramStart"/>
      <w:r w:rsidRPr="00F97515">
        <w:rPr>
          <w:b/>
        </w:rPr>
        <w:t>Красноярский</w:t>
      </w:r>
      <w:proofErr w:type="gramEnd"/>
      <w:r w:rsidRPr="00F97515">
        <w:rPr>
          <w:b/>
        </w:rPr>
        <w:t xml:space="preserve"> Самарской области</w:t>
      </w:r>
      <w:r>
        <w:rPr>
          <w:b/>
        </w:rPr>
        <w:t>,</w:t>
      </w:r>
      <w:r w:rsidRPr="00F97515">
        <w:rPr>
          <w:b/>
        </w:rPr>
        <w:t xml:space="preserve">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Pr="00A445CF" w:rsidRDefault="00A445CF" w:rsidP="00A445CF">
      <w:pPr>
        <w:jc w:val="center"/>
        <w:rPr>
          <w:sz w:val="24"/>
          <w:szCs w:val="24"/>
        </w:rPr>
      </w:pPr>
    </w:p>
    <w:p w:rsidR="00A445CF" w:rsidRPr="00A445CF" w:rsidRDefault="00A445CF" w:rsidP="00A445CF">
      <w:pPr>
        <w:ind w:firstLine="709"/>
        <w:jc w:val="both"/>
        <w:rPr>
          <w:sz w:val="24"/>
          <w:szCs w:val="24"/>
        </w:rPr>
      </w:pPr>
      <w:proofErr w:type="gramStart"/>
      <w:r w:rsidRPr="00A445CF">
        <w:rPr>
          <w:sz w:val="24"/>
          <w:szCs w:val="24"/>
        </w:rPr>
        <w:t>В соответствии с пунктом 3 статьи 39.7 Земельного кодекса Российской Федерации, Федеральным законом от 23.06.2014  № 171-ФЗ «О внесении изменений в Земельный кодекс Российской Федерации и отдельные законодательные акты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</w:t>
      </w:r>
      <w:proofErr w:type="gramEnd"/>
      <w:r w:rsidRPr="00A445CF">
        <w:rPr>
          <w:sz w:val="24"/>
          <w:szCs w:val="24"/>
        </w:rPr>
        <w:t>, а также порядка, условий и сроков внесения арендной платы за земли, находящиеся в собственности Российской Федерации», Собрание пред</w:t>
      </w:r>
      <w:r w:rsidR="002E66AF">
        <w:rPr>
          <w:sz w:val="24"/>
          <w:szCs w:val="24"/>
        </w:rPr>
        <w:t>ставителей сельского поселения Светлое Поле</w:t>
      </w:r>
      <w:r w:rsidRPr="00A445CF">
        <w:rPr>
          <w:sz w:val="24"/>
          <w:szCs w:val="24"/>
        </w:rPr>
        <w:t xml:space="preserve"> муниципального района </w:t>
      </w:r>
      <w:proofErr w:type="gramStart"/>
      <w:r w:rsidRPr="00A445CF">
        <w:rPr>
          <w:sz w:val="24"/>
          <w:szCs w:val="24"/>
        </w:rPr>
        <w:t>Красноярский</w:t>
      </w:r>
      <w:proofErr w:type="gramEnd"/>
      <w:r w:rsidRPr="00A445CF">
        <w:rPr>
          <w:sz w:val="24"/>
          <w:szCs w:val="24"/>
        </w:rPr>
        <w:t xml:space="preserve"> Самарской области РЕШИЛО:</w:t>
      </w:r>
    </w:p>
    <w:p w:rsidR="00A445CF" w:rsidRPr="00A445CF" w:rsidRDefault="00A445CF" w:rsidP="00A445CF">
      <w:pPr>
        <w:ind w:firstLine="709"/>
        <w:jc w:val="both"/>
        <w:rPr>
          <w:sz w:val="24"/>
          <w:szCs w:val="24"/>
        </w:rPr>
      </w:pPr>
      <w:r w:rsidRPr="00A445CF">
        <w:rPr>
          <w:sz w:val="24"/>
          <w:szCs w:val="24"/>
        </w:rPr>
        <w:t xml:space="preserve">1. Утвердить прилагаемую Методику определения размера арендной платы за использование земельных участков, находящихся в муниципальной собственности сельского поселения </w:t>
      </w:r>
      <w:r w:rsidR="002E66AF">
        <w:rPr>
          <w:sz w:val="24"/>
          <w:szCs w:val="24"/>
        </w:rPr>
        <w:t xml:space="preserve">Светлое Поле </w:t>
      </w:r>
      <w:r w:rsidRPr="00A445CF">
        <w:rPr>
          <w:sz w:val="24"/>
          <w:szCs w:val="24"/>
        </w:rPr>
        <w:t xml:space="preserve"> муниципального района </w:t>
      </w:r>
      <w:proofErr w:type="gramStart"/>
      <w:r w:rsidRPr="00A445CF">
        <w:rPr>
          <w:sz w:val="24"/>
          <w:szCs w:val="24"/>
        </w:rPr>
        <w:t>Красноярский</w:t>
      </w:r>
      <w:proofErr w:type="gramEnd"/>
      <w:r w:rsidRPr="00A445CF">
        <w:rPr>
          <w:sz w:val="24"/>
          <w:szCs w:val="24"/>
        </w:rPr>
        <w:t xml:space="preserve"> Самарской области, предоставляемых в аренду без торгов для строительства и предоставляемых в аренду для целей, не связанных со строительством.</w:t>
      </w:r>
    </w:p>
    <w:p w:rsidR="00A445CF" w:rsidRPr="00A445CF" w:rsidRDefault="00A445CF" w:rsidP="00A445CF">
      <w:pPr>
        <w:ind w:firstLine="709"/>
        <w:jc w:val="both"/>
        <w:rPr>
          <w:sz w:val="24"/>
          <w:szCs w:val="24"/>
        </w:rPr>
      </w:pPr>
      <w:r w:rsidRPr="00A445CF">
        <w:rPr>
          <w:sz w:val="24"/>
          <w:szCs w:val="24"/>
        </w:rPr>
        <w:t>2. Опубликовать настоящее решение в газете «Красноярский вестник».</w:t>
      </w:r>
    </w:p>
    <w:p w:rsidR="00A445CF" w:rsidRPr="00A445CF" w:rsidRDefault="00A445CF" w:rsidP="00A445CF">
      <w:pPr>
        <w:ind w:firstLine="709"/>
        <w:jc w:val="both"/>
        <w:rPr>
          <w:sz w:val="24"/>
          <w:szCs w:val="24"/>
        </w:rPr>
      </w:pPr>
      <w:r w:rsidRPr="00A445CF">
        <w:rPr>
          <w:sz w:val="24"/>
          <w:szCs w:val="24"/>
        </w:rPr>
        <w:t>3. Настоящее решение вступает в силу со дня его официального опубликования.</w:t>
      </w:r>
    </w:p>
    <w:p w:rsidR="00A445CF" w:rsidRDefault="00A445CF" w:rsidP="00A445CF">
      <w:pPr>
        <w:ind w:firstLine="709"/>
        <w:jc w:val="both"/>
      </w:pPr>
    </w:p>
    <w:p w:rsidR="00A445CF" w:rsidRDefault="00A445CF" w:rsidP="00A445CF">
      <w:pPr>
        <w:ind w:firstLine="709"/>
        <w:jc w:val="both"/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A445CF" w:rsidRPr="005F2055" w:rsidTr="002E66AF">
        <w:trPr>
          <w:jc w:val="center"/>
        </w:trPr>
        <w:tc>
          <w:tcPr>
            <w:tcW w:w="4502" w:type="dxa"/>
          </w:tcPr>
          <w:p w:rsidR="00A445CF" w:rsidRPr="005F2055" w:rsidRDefault="00A445CF" w:rsidP="002E66AF">
            <w:pPr>
              <w:spacing w:before="120"/>
              <w:jc w:val="center"/>
              <w:rPr>
                <w:b/>
                <w:szCs w:val="28"/>
              </w:rPr>
            </w:pPr>
            <w:r w:rsidRPr="005F2055">
              <w:rPr>
                <w:b/>
                <w:szCs w:val="28"/>
              </w:rPr>
              <w:t>Председатель</w:t>
            </w:r>
          </w:p>
          <w:p w:rsidR="00A445CF" w:rsidRPr="005F2055" w:rsidRDefault="00A445CF" w:rsidP="002E66AF">
            <w:pPr>
              <w:jc w:val="center"/>
              <w:rPr>
                <w:b/>
                <w:szCs w:val="28"/>
              </w:rPr>
            </w:pPr>
            <w:r w:rsidRPr="005F2055">
              <w:rPr>
                <w:b/>
                <w:szCs w:val="28"/>
              </w:rPr>
              <w:t>Собрания представителей</w:t>
            </w:r>
          </w:p>
          <w:p w:rsidR="00A445CF" w:rsidRDefault="00A445CF" w:rsidP="002E6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</w:t>
            </w:r>
          </w:p>
          <w:p w:rsidR="00A445CF" w:rsidRDefault="002E66AF" w:rsidP="002E6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Светлое Поле</w:t>
            </w:r>
          </w:p>
          <w:p w:rsidR="00A445CF" w:rsidRPr="005F2055" w:rsidRDefault="00A445CF" w:rsidP="002E66AF">
            <w:pPr>
              <w:jc w:val="center"/>
              <w:rPr>
                <w:b/>
                <w:szCs w:val="28"/>
              </w:rPr>
            </w:pPr>
            <w:r w:rsidRPr="005F2055">
              <w:rPr>
                <w:b/>
                <w:szCs w:val="28"/>
              </w:rPr>
              <w:t>муниципального района</w:t>
            </w:r>
          </w:p>
          <w:p w:rsidR="00A445CF" w:rsidRPr="005F2055" w:rsidRDefault="00A445CF" w:rsidP="002E66AF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5F2055">
              <w:rPr>
                <w:b/>
                <w:bCs/>
                <w:szCs w:val="28"/>
              </w:rPr>
              <w:t>Красноярский</w:t>
            </w:r>
          </w:p>
          <w:p w:rsidR="00A445CF" w:rsidRPr="005F2055" w:rsidRDefault="00A445CF" w:rsidP="002E66AF">
            <w:pPr>
              <w:autoSpaceDE w:val="0"/>
              <w:autoSpaceDN w:val="0"/>
              <w:spacing w:line="360" w:lineRule="auto"/>
              <w:jc w:val="center"/>
              <w:rPr>
                <w:bCs/>
                <w:szCs w:val="28"/>
              </w:rPr>
            </w:pPr>
            <w:r w:rsidRPr="005F2055">
              <w:rPr>
                <w:b/>
                <w:bCs/>
                <w:szCs w:val="28"/>
              </w:rPr>
              <w:t>Самарской области</w:t>
            </w:r>
          </w:p>
        </w:tc>
        <w:tc>
          <w:tcPr>
            <w:tcW w:w="4501" w:type="dxa"/>
          </w:tcPr>
          <w:p w:rsidR="00A445CF" w:rsidRPr="005F2055" w:rsidRDefault="00A445CF" w:rsidP="002E66A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Cs w:val="28"/>
              </w:rPr>
            </w:pPr>
            <w:r w:rsidRPr="005F2055">
              <w:rPr>
                <w:b/>
                <w:szCs w:val="28"/>
              </w:rPr>
              <w:t>Глава</w:t>
            </w:r>
          </w:p>
          <w:p w:rsidR="00A445CF" w:rsidRDefault="00A445CF" w:rsidP="002E66A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</w:t>
            </w:r>
          </w:p>
          <w:p w:rsidR="00A445CF" w:rsidRDefault="00A445CF" w:rsidP="002E66A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E66AF">
              <w:rPr>
                <w:b/>
                <w:szCs w:val="28"/>
              </w:rPr>
              <w:t>Светлое Поле</w:t>
            </w:r>
          </w:p>
          <w:p w:rsidR="00A445CF" w:rsidRPr="005F2055" w:rsidRDefault="00A445CF" w:rsidP="002E66A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F2055">
              <w:rPr>
                <w:b/>
                <w:szCs w:val="28"/>
              </w:rPr>
              <w:t>муниципального района</w:t>
            </w:r>
          </w:p>
          <w:p w:rsidR="00A445CF" w:rsidRPr="005F2055" w:rsidRDefault="00A445CF" w:rsidP="002E66AF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5F2055">
              <w:rPr>
                <w:b/>
                <w:bCs/>
                <w:szCs w:val="28"/>
              </w:rPr>
              <w:t>Красноярский</w:t>
            </w:r>
          </w:p>
          <w:p w:rsidR="00A445CF" w:rsidRPr="005F2055" w:rsidRDefault="00A445CF" w:rsidP="002E66AF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  <w:r w:rsidRPr="005F2055">
              <w:rPr>
                <w:b/>
                <w:bCs/>
                <w:szCs w:val="28"/>
              </w:rPr>
              <w:t>Самарской области</w:t>
            </w:r>
          </w:p>
        </w:tc>
      </w:tr>
      <w:tr w:rsidR="00A445CF" w:rsidRPr="005F2055" w:rsidTr="002E66AF">
        <w:trPr>
          <w:jc w:val="center"/>
        </w:trPr>
        <w:tc>
          <w:tcPr>
            <w:tcW w:w="4502" w:type="dxa"/>
          </w:tcPr>
          <w:p w:rsidR="00A445CF" w:rsidRPr="005F2055" w:rsidRDefault="00A445CF" w:rsidP="002E66AF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  <w:r w:rsidRPr="005F2055">
              <w:rPr>
                <w:b/>
                <w:bCs/>
                <w:szCs w:val="28"/>
              </w:rPr>
              <w:t xml:space="preserve">_____________ </w:t>
            </w:r>
            <w:proofErr w:type="spellStart"/>
            <w:r w:rsidR="002E66AF">
              <w:rPr>
                <w:b/>
                <w:bCs/>
                <w:szCs w:val="28"/>
              </w:rPr>
              <w:t>С.В.Синяев</w:t>
            </w:r>
            <w:proofErr w:type="spellEnd"/>
          </w:p>
        </w:tc>
        <w:tc>
          <w:tcPr>
            <w:tcW w:w="4501" w:type="dxa"/>
          </w:tcPr>
          <w:p w:rsidR="00A445CF" w:rsidRPr="005F2055" w:rsidRDefault="00A445CF" w:rsidP="002E66AF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______________ </w:t>
            </w:r>
            <w:r w:rsidR="002E66AF">
              <w:rPr>
                <w:b/>
                <w:bCs/>
                <w:szCs w:val="28"/>
              </w:rPr>
              <w:t>И.А.Старков</w:t>
            </w:r>
          </w:p>
        </w:tc>
      </w:tr>
    </w:tbl>
    <w:p w:rsidR="00A445CF" w:rsidRPr="00C42440" w:rsidRDefault="00A445CF" w:rsidP="00A445CF">
      <w:pPr>
        <w:autoSpaceDE w:val="0"/>
        <w:autoSpaceDN w:val="0"/>
        <w:adjustRightInd w:val="0"/>
        <w:spacing w:line="360" w:lineRule="auto"/>
      </w:pPr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EE275C">
        <w:rPr>
          <w:sz w:val="24"/>
          <w:szCs w:val="24"/>
        </w:rPr>
        <w:t xml:space="preserve"> Собрания представителей</w:t>
      </w:r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1F3B92">
        <w:rPr>
          <w:sz w:val="24"/>
          <w:szCs w:val="24"/>
        </w:rPr>
        <w:t xml:space="preserve">Светлое Поле </w:t>
      </w:r>
      <w:r w:rsidRPr="00EE275C">
        <w:rPr>
          <w:sz w:val="24"/>
          <w:szCs w:val="24"/>
        </w:rPr>
        <w:t xml:space="preserve">муниципального района </w:t>
      </w:r>
      <w:proofErr w:type="gramStart"/>
      <w:r w:rsidRPr="00EE275C">
        <w:rPr>
          <w:sz w:val="24"/>
          <w:szCs w:val="24"/>
        </w:rPr>
        <w:t>Красноярский</w:t>
      </w:r>
      <w:proofErr w:type="gramEnd"/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:rsidR="00A445CF" w:rsidRDefault="00A445CF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3B92">
        <w:rPr>
          <w:sz w:val="24"/>
          <w:szCs w:val="24"/>
        </w:rPr>
        <w:t xml:space="preserve">02 октября </w:t>
      </w:r>
      <w:r>
        <w:rPr>
          <w:sz w:val="24"/>
          <w:szCs w:val="24"/>
        </w:rPr>
        <w:t xml:space="preserve"> 2019 года № </w:t>
      </w:r>
      <w:r w:rsidR="00C048DE">
        <w:rPr>
          <w:sz w:val="24"/>
          <w:szCs w:val="24"/>
        </w:rPr>
        <w:t>31</w:t>
      </w:r>
    </w:p>
    <w:p w:rsidR="00A445CF" w:rsidRPr="003D661D" w:rsidRDefault="00A445CF" w:rsidP="00A445C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МЕТОДИКА 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084266">
        <w:rPr>
          <w:b/>
          <w:szCs w:val="28"/>
        </w:rPr>
        <w:t xml:space="preserve">определения размера арендной платы за использование 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084266">
        <w:rPr>
          <w:b/>
          <w:szCs w:val="28"/>
        </w:rPr>
        <w:t xml:space="preserve">земельных участков, находящихся в </w:t>
      </w:r>
      <w:proofErr w:type="gramStart"/>
      <w:r w:rsidRPr="00084266">
        <w:rPr>
          <w:b/>
          <w:szCs w:val="28"/>
        </w:rPr>
        <w:t>муниципальной</w:t>
      </w:r>
      <w:proofErr w:type="gramEnd"/>
      <w:r w:rsidRPr="00084266">
        <w:rPr>
          <w:b/>
          <w:szCs w:val="28"/>
        </w:rPr>
        <w:t xml:space="preserve"> 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084266">
        <w:rPr>
          <w:b/>
          <w:szCs w:val="28"/>
        </w:rPr>
        <w:t xml:space="preserve">собственности </w:t>
      </w:r>
      <w:r>
        <w:rPr>
          <w:b/>
          <w:szCs w:val="28"/>
        </w:rPr>
        <w:t xml:space="preserve">сельского поселения </w:t>
      </w:r>
      <w:r w:rsidR="001F3B92">
        <w:rPr>
          <w:b/>
          <w:szCs w:val="28"/>
        </w:rPr>
        <w:t xml:space="preserve">Светлое Поле </w:t>
      </w:r>
      <w:r>
        <w:rPr>
          <w:b/>
          <w:szCs w:val="28"/>
        </w:rPr>
        <w:t xml:space="preserve"> </w:t>
      </w:r>
      <w:r w:rsidRPr="00084266">
        <w:rPr>
          <w:b/>
          <w:szCs w:val="28"/>
        </w:rPr>
        <w:t xml:space="preserve">муниципального района </w:t>
      </w:r>
      <w:proofErr w:type="gramStart"/>
      <w:r w:rsidRPr="00084266">
        <w:rPr>
          <w:b/>
          <w:szCs w:val="28"/>
        </w:rPr>
        <w:t>Красноярский</w:t>
      </w:r>
      <w:proofErr w:type="gramEnd"/>
      <w:r w:rsidRPr="00084266">
        <w:rPr>
          <w:b/>
          <w:szCs w:val="28"/>
        </w:rPr>
        <w:t xml:space="preserve">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5D75">
        <w:rPr>
          <w:szCs w:val="28"/>
        </w:rPr>
        <w:t>1</w:t>
      </w:r>
      <w:r>
        <w:rPr>
          <w:szCs w:val="28"/>
        </w:rPr>
        <w:t>.</w:t>
      </w:r>
      <w:r>
        <w:t> </w:t>
      </w:r>
      <w:r w:rsidRPr="00504598">
        <w:rPr>
          <w:szCs w:val="28"/>
        </w:rPr>
        <w:t xml:space="preserve">Размер арендной платы в год за земельные участки, находящиеся в муниципальной собственности </w:t>
      </w:r>
      <w:r>
        <w:rPr>
          <w:szCs w:val="28"/>
        </w:rPr>
        <w:t xml:space="preserve">сельского поселения </w:t>
      </w:r>
      <w:r w:rsidR="001F3B92">
        <w:rPr>
          <w:szCs w:val="28"/>
        </w:rPr>
        <w:t xml:space="preserve">Светлое Поле </w:t>
      </w:r>
      <w:r w:rsidRPr="00504598">
        <w:rPr>
          <w:szCs w:val="28"/>
        </w:rPr>
        <w:t>муниципального района Красноярский Самарской области и предоставляемые для целей, не связанных со строительством, рассчитывается по формуле:</w:t>
      </w:r>
    </w:p>
    <w:p w:rsidR="00A445CF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24FB9">
        <w:rPr>
          <w:szCs w:val="28"/>
        </w:rPr>
        <w:t>Аn</w:t>
      </w:r>
      <w:proofErr w:type="spellEnd"/>
      <w:r w:rsidRPr="00924FB9">
        <w:rPr>
          <w:szCs w:val="28"/>
        </w:rPr>
        <w:t xml:space="preserve"> = </w:t>
      </w:r>
      <w:proofErr w:type="spellStart"/>
      <w:r w:rsidRPr="00924FB9">
        <w:rPr>
          <w:szCs w:val="28"/>
        </w:rPr>
        <w:t>Скад</w:t>
      </w:r>
      <w:proofErr w:type="spellEnd"/>
      <w:r w:rsidRPr="00924FB9">
        <w:rPr>
          <w:szCs w:val="28"/>
        </w:rPr>
        <w:t xml:space="preserve"> </w:t>
      </w:r>
      <w:proofErr w:type="spellStart"/>
      <w:r w:rsidRPr="00924FB9">
        <w:rPr>
          <w:szCs w:val="28"/>
        </w:rPr>
        <w:t>x</w:t>
      </w:r>
      <w:proofErr w:type="spellEnd"/>
      <w:proofErr w:type="gramStart"/>
      <w:r w:rsidRPr="00924FB9">
        <w:rPr>
          <w:szCs w:val="28"/>
        </w:rPr>
        <w:t xml:space="preserve"> </w:t>
      </w:r>
      <w:proofErr w:type="spellStart"/>
      <w:r w:rsidRPr="00924FB9">
        <w:rPr>
          <w:szCs w:val="28"/>
        </w:rPr>
        <w:t>К</w:t>
      </w:r>
      <w:proofErr w:type="gramEnd"/>
      <w:r w:rsidRPr="00924FB9">
        <w:rPr>
          <w:szCs w:val="28"/>
        </w:rPr>
        <w:t>в</w:t>
      </w:r>
      <w:proofErr w:type="spellEnd"/>
      <w:r w:rsidRPr="00924FB9">
        <w:rPr>
          <w:szCs w:val="28"/>
        </w:rPr>
        <w:t xml:space="preserve"> </w:t>
      </w:r>
      <w:proofErr w:type="spellStart"/>
      <w:r w:rsidRPr="00924FB9">
        <w:rPr>
          <w:szCs w:val="28"/>
        </w:rPr>
        <w:t>x</w:t>
      </w:r>
      <w:proofErr w:type="spellEnd"/>
      <w:r w:rsidRPr="00924FB9">
        <w:rPr>
          <w:szCs w:val="28"/>
        </w:rPr>
        <w:t xml:space="preserve"> Ки,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 xml:space="preserve">где </w:t>
      </w:r>
      <w:proofErr w:type="spellStart"/>
      <w:r w:rsidRPr="00924FB9">
        <w:rPr>
          <w:szCs w:val="28"/>
        </w:rPr>
        <w:t>А</w:t>
      </w:r>
      <w:proofErr w:type="gramStart"/>
      <w:r w:rsidRPr="00924FB9">
        <w:rPr>
          <w:szCs w:val="28"/>
        </w:rPr>
        <w:t>n</w:t>
      </w:r>
      <w:proofErr w:type="spellEnd"/>
      <w:proofErr w:type="gramEnd"/>
      <w:r w:rsidRPr="00924FB9">
        <w:rPr>
          <w:szCs w:val="28"/>
        </w:rPr>
        <w:t xml:space="preserve"> - размер арендной платы за земельный участок в год;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24FB9">
        <w:rPr>
          <w:szCs w:val="28"/>
        </w:rPr>
        <w:t>Скад</w:t>
      </w:r>
      <w:proofErr w:type="spellEnd"/>
      <w:r w:rsidRPr="00924FB9">
        <w:rPr>
          <w:szCs w:val="28"/>
        </w:rPr>
        <w:t xml:space="preserve"> - кадастровая стоимость земельного участка по состоянию на       1 января расчетного года. В случае</w:t>
      </w:r>
      <w:proofErr w:type="gramStart"/>
      <w:r w:rsidRPr="00924FB9">
        <w:rPr>
          <w:szCs w:val="28"/>
        </w:rPr>
        <w:t>,</w:t>
      </w:r>
      <w:proofErr w:type="gramEnd"/>
      <w:r w:rsidRPr="00924FB9">
        <w:rPr>
          <w:szCs w:val="28"/>
        </w:rPr>
        <w:t xml:space="preserve"> если сведения о земельном участке внесены в государственный кадастр недвижимости позже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24FB9">
        <w:rPr>
          <w:szCs w:val="28"/>
        </w:rPr>
        <w:t>Кв</w:t>
      </w:r>
      <w:proofErr w:type="spellEnd"/>
      <w:r w:rsidRPr="00924FB9">
        <w:rPr>
          <w:szCs w:val="28"/>
        </w:rPr>
        <w:t xml:space="preserve"> - коэффициент вида использования земельного участка в соответствии с </w:t>
      </w:r>
      <w:r w:rsidRPr="00AA62F2">
        <w:rPr>
          <w:szCs w:val="28"/>
        </w:rPr>
        <w:t>приложением 1</w:t>
      </w:r>
      <w:r>
        <w:rPr>
          <w:szCs w:val="28"/>
        </w:rPr>
        <w:t xml:space="preserve"> к настоящей Методике</w:t>
      </w:r>
      <w:r w:rsidRPr="00924FB9">
        <w:rPr>
          <w:szCs w:val="28"/>
        </w:rPr>
        <w:t>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При отсутствии утвержденных в установленном порядке коэффициентов видов использования земельных участков, арендная плата за земельный участок устанавливается в размере земельного налога, рассчитанного в отношении такого земельного участка;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 xml:space="preserve"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</w:t>
      </w:r>
      <w:r w:rsidRPr="00924FB9">
        <w:rPr>
          <w:szCs w:val="28"/>
        </w:rPr>
        <w:lastRenderedPageBreak/>
        <w:t>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 по расчетный год.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 w:rsidRPr="00924FB9">
        <w:rPr>
          <w:szCs w:val="28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приложением </w:t>
      </w:r>
      <w:r w:rsidRPr="005868AE">
        <w:rPr>
          <w:szCs w:val="28"/>
        </w:rPr>
        <w:t xml:space="preserve">2 и 3 </w:t>
      </w:r>
      <w:r>
        <w:rPr>
          <w:szCs w:val="28"/>
        </w:rPr>
        <w:t xml:space="preserve">к </w:t>
      </w:r>
      <w:r w:rsidRPr="005868AE">
        <w:rPr>
          <w:szCs w:val="28"/>
        </w:rPr>
        <w:t>настоящей</w:t>
      </w:r>
      <w:r>
        <w:rPr>
          <w:szCs w:val="28"/>
        </w:rPr>
        <w:t xml:space="preserve"> Методике </w:t>
      </w:r>
      <w:r w:rsidRPr="00924FB9">
        <w:rPr>
          <w:szCs w:val="28"/>
        </w:rPr>
        <w:t xml:space="preserve">в отношении земельных участков, находящихся в муниципальной собственности </w:t>
      </w:r>
      <w:r>
        <w:rPr>
          <w:szCs w:val="28"/>
        </w:rPr>
        <w:t xml:space="preserve">сельского поселения </w:t>
      </w:r>
      <w:r w:rsidR="001F3B92">
        <w:rPr>
          <w:szCs w:val="28"/>
        </w:rPr>
        <w:t xml:space="preserve">Светлое Поле </w:t>
      </w:r>
      <w:r w:rsidRPr="00924FB9">
        <w:rPr>
          <w:szCs w:val="28"/>
        </w:rPr>
        <w:t>муниципального района Красноярский Самарской области и предоставленных для строительства (далее - земельные участки):</w:t>
      </w:r>
      <w:proofErr w:type="gramEnd"/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 xml:space="preserve">без проведения торгов по договору аренды с 1 марта 2015 года до вступления в силу настоящего Решения в случаях, предусмотренных </w:t>
      </w:r>
      <w:r w:rsidRPr="00761B6B">
        <w:rPr>
          <w:szCs w:val="28"/>
        </w:rPr>
        <w:t xml:space="preserve">подпунктами с 1 по 18 пункта 3 </w:t>
      </w:r>
      <w:r w:rsidRPr="00924FB9">
        <w:rPr>
          <w:szCs w:val="28"/>
        </w:rPr>
        <w:t>настоящей Методики.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3.</w:t>
      </w:r>
      <w:r>
        <w:rPr>
          <w:szCs w:val="28"/>
        </w:rPr>
        <w:t> </w:t>
      </w:r>
      <w:proofErr w:type="gramStart"/>
      <w:r w:rsidRPr="00924FB9">
        <w:rPr>
          <w:szCs w:val="28"/>
        </w:rPr>
        <w:t xml:space="preserve">Размер арендной платы земельного участка в год определяется на основании кадастровой стоимости земельного участка в год и рассчитывается в процентах в соответствии с приложением 4 </w:t>
      </w:r>
      <w:r>
        <w:rPr>
          <w:szCs w:val="28"/>
        </w:rPr>
        <w:t xml:space="preserve">к </w:t>
      </w:r>
      <w:r w:rsidRPr="00924FB9">
        <w:rPr>
          <w:szCs w:val="28"/>
        </w:rPr>
        <w:t xml:space="preserve">настоящей </w:t>
      </w:r>
      <w:r>
        <w:rPr>
          <w:szCs w:val="28"/>
        </w:rPr>
        <w:t>Методике</w:t>
      </w:r>
      <w:r w:rsidRPr="00924FB9">
        <w:rPr>
          <w:szCs w:val="28"/>
        </w:rPr>
        <w:t xml:space="preserve"> в случае предоставления после вступления в силу настоящего Решения в соответствии с пунктом 2 статьи 39.6 Земельного кодекса Российской Федерации по договору аренды без проведения торгов:</w:t>
      </w:r>
      <w:proofErr w:type="gramEnd"/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1)</w:t>
      </w:r>
      <w:r>
        <w:rPr>
          <w:szCs w:val="28"/>
        </w:rPr>
        <w:t> </w:t>
      </w:r>
      <w:r w:rsidRPr="00924FB9">
        <w:rPr>
          <w:szCs w:val="28"/>
        </w:rPr>
        <w:t>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2)</w:t>
      </w:r>
      <w:r>
        <w:rPr>
          <w:szCs w:val="28"/>
        </w:rPr>
        <w:t> </w:t>
      </w:r>
      <w:r w:rsidRPr="00924FB9">
        <w:rPr>
          <w:szCs w:val="28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3)</w:t>
      </w:r>
      <w:r>
        <w:rPr>
          <w:szCs w:val="28"/>
        </w:rPr>
        <w:t> </w:t>
      </w:r>
      <w:r w:rsidRPr="00924FB9">
        <w:rPr>
          <w:szCs w:val="28"/>
        </w:rPr>
        <w:t xml:space="preserve">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статьей 10.1 </w:t>
      </w:r>
      <w:r w:rsidRPr="00006E1B">
        <w:rPr>
          <w:szCs w:val="28"/>
        </w:rPr>
        <w:t>Закона Самарской области «Об</w:t>
      </w:r>
      <w:r w:rsidRPr="00924FB9">
        <w:rPr>
          <w:szCs w:val="28"/>
        </w:rPr>
        <w:t xml:space="preserve"> инвестициях и государственной поддержке инвестиционной деятельности в Самарской области</w:t>
      </w:r>
      <w:r>
        <w:rPr>
          <w:szCs w:val="28"/>
        </w:rPr>
        <w:t>»</w:t>
      </w:r>
      <w:r w:rsidRPr="00924FB9">
        <w:rPr>
          <w:szCs w:val="28"/>
        </w:rPr>
        <w:t>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24FB9">
        <w:rPr>
          <w:szCs w:val="28"/>
        </w:rPr>
        <w:t xml:space="preserve">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</w:r>
      <w:r w:rsidRPr="00924FB9">
        <w:rPr>
          <w:szCs w:val="28"/>
        </w:rPr>
        <w:lastRenderedPageBreak/>
        <w:t>электро-, тепл</w:t>
      </w:r>
      <w:proofErr w:type="gramStart"/>
      <w:r w:rsidRPr="00924FB9">
        <w:rPr>
          <w:szCs w:val="28"/>
        </w:rPr>
        <w:t>о-</w:t>
      </w:r>
      <w:proofErr w:type="gramEnd"/>
      <w:r w:rsidRPr="00924FB9">
        <w:rPr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924FB9">
        <w:rPr>
          <w:szCs w:val="28"/>
        </w:rPr>
        <w:t>земельного участка, образованного из земельного участка, государственная собственность на который не разграничена,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7 настоящего пункта;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6) </w:t>
      </w:r>
      <w:r w:rsidRPr="00924FB9">
        <w:rPr>
          <w:szCs w:val="28"/>
        </w:rP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7) </w:t>
      </w:r>
      <w:r w:rsidRPr="00924FB9">
        <w:rPr>
          <w:szCs w:val="28"/>
        </w:rPr>
        <w:t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  <w:proofErr w:type="gramEnd"/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924FB9">
        <w:rPr>
          <w:szCs w:val="28"/>
        </w:rPr>
        <w:t xml:space="preserve"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Федерации, пунктом 21 статьи 3 Федерального </w:t>
      </w:r>
      <w:r w:rsidRPr="008C57F4">
        <w:rPr>
          <w:szCs w:val="28"/>
        </w:rPr>
        <w:t>закона «</w:t>
      </w:r>
      <w:r w:rsidRPr="00924FB9">
        <w:rPr>
          <w:szCs w:val="28"/>
        </w:rPr>
        <w:t>О введении в действие Земельного</w:t>
      </w:r>
      <w:r>
        <w:rPr>
          <w:szCs w:val="28"/>
        </w:rPr>
        <w:t xml:space="preserve"> кодекса Российской Федерации»</w:t>
      </w:r>
      <w:r w:rsidRPr="00924FB9">
        <w:rPr>
          <w:szCs w:val="28"/>
        </w:rPr>
        <w:t>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9)</w:t>
      </w:r>
      <w:r>
        <w:rPr>
          <w:szCs w:val="28"/>
        </w:rPr>
        <w:t> </w:t>
      </w:r>
      <w:r w:rsidRPr="00924FB9">
        <w:rPr>
          <w:szCs w:val="28"/>
        </w:rPr>
        <w:t>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10)</w:t>
      </w:r>
      <w:r>
        <w:rPr>
          <w:szCs w:val="28"/>
        </w:rPr>
        <w:t> </w:t>
      </w:r>
      <w:r w:rsidRPr="00924FB9">
        <w:rPr>
          <w:szCs w:val="28"/>
        </w:rPr>
        <w:t>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924FB9">
        <w:rPr>
          <w:szCs w:val="28"/>
        </w:rPr>
        <w:t>земельного участка гражданам для индивидуального жилищного строительства в соответствии со статьей 39.18 Земельного кодекса Российской Федерации;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12)</w:t>
      </w:r>
      <w:r>
        <w:rPr>
          <w:szCs w:val="28"/>
        </w:rPr>
        <w:t> </w:t>
      </w:r>
      <w:r w:rsidRPr="00924FB9">
        <w:rPr>
          <w:szCs w:val="28"/>
        </w:rPr>
        <w:t xml:space="preserve"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924FB9">
        <w:rPr>
          <w:szCs w:val="28"/>
        </w:rPr>
        <w:t>муниципально-частном</w:t>
      </w:r>
      <w:proofErr w:type="spellEnd"/>
      <w:r w:rsidRPr="00924FB9">
        <w:rPr>
          <w:szCs w:val="28"/>
        </w:rPr>
        <w:t xml:space="preserve"> партнерстве, лицу, с которым заключены указанные соглашения;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24FB9">
        <w:rPr>
          <w:szCs w:val="28"/>
        </w:rPr>
        <w:lastRenderedPageBreak/>
        <w:t>13)</w:t>
      </w:r>
      <w:r>
        <w:rPr>
          <w:szCs w:val="28"/>
        </w:rPr>
        <w:t> </w:t>
      </w:r>
      <w:r w:rsidRPr="00924FB9">
        <w:rPr>
          <w:szCs w:val="28"/>
        </w:rPr>
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924FB9">
        <w:rPr>
          <w:szCs w:val="28"/>
        </w:rPr>
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14)</w:t>
      </w:r>
      <w:r>
        <w:rPr>
          <w:szCs w:val="28"/>
        </w:rPr>
        <w:t> </w:t>
      </w:r>
      <w:r w:rsidRPr="00924FB9">
        <w:rPr>
          <w:szCs w:val="28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15)</w:t>
      </w:r>
      <w:r>
        <w:rPr>
          <w:szCs w:val="28"/>
        </w:rPr>
        <w:t> </w:t>
      </w:r>
      <w:r w:rsidRPr="00924FB9">
        <w:rPr>
          <w:szCs w:val="28"/>
        </w:rPr>
        <w:t xml:space="preserve">земельного участка для осуществления деятельности Государственной компании </w:t>
      </w:r>
      <w:r>
        <w:rPr>
          <w:szCs w:val="28"/>
        </w:rPr>
        <w:t>«</w:t>
      </w:r>
      <w:r w:rsidRPr="00924FB9">
        <w:rPr>
          <w:szCs w:val="28"/>
        </w:rPr>
        <w:t>Российские автомобильные дороги</w:t>
      </w:r>
      <w:r>
        <w:rPr>
          <w:szCs w:val="28"/>
        </w:rPr>
        <w:t>»</w:t>
      </w:r>
      <w:r w:rsidRPr="00924FB9">
        <w:rPr>
          <w:szCs w:val="28"/>
        </w:rPr>
        <w:t xml:space="preserve"> в границах полос отвода и придорожных </w:t>
      </w:r>
      <w:proofErr w:type="gramStart"/>
      <w:r w:rsidRPr="00924FB9">
        <w:rPr>
          <w:szCs w:val="28"/>
        </w:rPr>
        <w:t>полос</w:t>
      </w:r>
      <w:proofErr w:type="gramEnd"/>
      <w:r w:rsidRPr="00924FB9">
        <w:rPr>
          <w:szCs w:val="28"/>
        </w:rPr>
        <w:t xml:space="preserve"> автомобильных дорог;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16) </w:t>
      </w:r>
      <w:r w:rsidRPr="00924FB9">
        <w:rPr>
          <w:szCs w:val="28"/>
        </w:rPr>
        <w:t xml:space="preserve">земельного участка для осуществления деятельности открытого акционерного общества </w:t>
      </w:r>
      <w:r>
        <w:rPr>
          <w:szCs w:val="28"/>
        </w:rPr>
        <w:t>«Российские железные дороги»</w:t>
      </w:r>
      <w:r w:rsidRPr="00924FB9">
        <w:rPr>
          <w:szCs w:val="28"/>
        </w:rPr>
        <w:t xml:space="preserve"> для размещения объектов инфраструктуры железнодорожного транспорта общего пользования;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17) </w:t>
      </w:r>
      <w:r w:rsidRPr="00924FB9">
        <w:rPr>
          <w:szCs w:val="28"/>
        </w:rPr>
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18) </w:t>
      </w:r>
      <w:r w:rsidRPr="00924FB9">
        <w:rPr>
          <w:szCs w:val="28"/>
        </w:rPr>
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F3B92" w:rsidRDefault="001F3B92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1F3B92" w:rsidRDefault="001F3B92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A445CF" w:rsidRPr="00E94622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lastRenderedPageBreak/>
        <w:t>ПРИЛОЖЕНИЕ 1</w:t>
      </w:r>
    </w:p>
    <w:p w:rsidR="00A445CF" w:rsidRDefault="00A445CF" w:rsidP="00A445CF">
      <w:pPr>
        <w:autoSpaceDE w:val="0"/>
        <w:autoSpaceDN w:val="0"/>
        <w:adjustRightInd w:val="0"/>
        <w:ind w:left="3969"/>
        <w:jc w:val="center"/>
        <w:rPr>
          <w:szCs w:val="28"/>
        </w:rPr>
      </w:pPr>
      <w:r w:rsidRPr="00E94622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264C6C">
        <w:rPr>
          <w:sz w:val="24"/>
          <w:szCs w:val="24"/>
        </w:rPr>
        <w:t>е</w:t>
      </w:r>
      <w:r w:rsidRPr="00E94622">
        <w:rPr>
          <w:sz w:val="24"/>
          <w:szCs w:val="24"/>
        </w:rPr>
        <w:t xml:space="preserve">тодике определения размера арендной платы за использование земельных участков, находящихся в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 w:rsidR="001F3B92">
        <w:rPr>
          <w:sz w:val="24"/>
          <w:szCs w:val="24"/>
        </w:rPr>
        <w:t xml:space="preserve">Светлое Поле </w:t>
      </w:r>
      <w:r>
        <w:rPr>
          <w:sz w:val="24"/>
          <w:szCs w:val="24"/>
        </w:rPr>
        <w:t xml:space="preserve"> </w:t>
      </w:r>
      <w:r w:rsidRPr="00E94622">
        <w:rPr>
          <w:sz w:val="24"/>
          <w:szCs w:val="24"/>
        </w:rPr>
        <w:t xml:space="preserve">муниципального района </w:t>
      </w:r>
      <w:proofErr w:type="gramStart"/>
      <w:r w:rsidRPr="00E94622">
        <w:rPr>
          <w:sz w:val="24"/>
          <w:szCs w:val="24"/>
        </w:rPr>
        <w:t>Красноярский</w:t>
      </w:r>
      <w:proofErr w:type="gramEnd"/>
      <w:r w:rsidRPr="00E94622">
        <w:rPr>
          <w:sz w:val="24"/>
          <w:szCs w:val="24"/>
        </w:rPr>
        <w:t xml:space="preserve">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F6338F">
        <w:rPr>
          <w:b/>
          <w:szCs w:val="28"/>
        </w:rPr>
        <w:t>Коэффициенты, определяющие размер арендной платы за использование земельных участков, находящихся в муниципальной собственности</w:t>
      </w:r>
      <w:r w:rsidR="00D43B3C">
        <w:rPr>
          <w:b/>
          <w:szCs w:val="28"/>
        </w:rPr>
        <w:t xml:space="preserve"> сельского поселения Светлое Поле</w:t>
      </w:r>
      <w:r>
        <w:rPr>
          <w:b/>
          <w:szCs w:val="28"/>
        </w:rPr>
        <w:t xml:space="preserve"> </w:t>
      </w:r>
      <w:r w:rsidRPr="00F6338F">
        <w:rPr>
          <w:b/>
          <w:szCs w:val="28"/>
        </w:rPr>
        <w:t>муниципального района Красноярский Самарской области и предоставляемых для целей, не связанных со строительством</w:t>
      </w:r>
      <w:proofErr w:type="gramEnd"/>
    </w:p>
    <w:p w:rsidR="00D43B3C" w:rsidRDefault="00D43B3C" w:rsidP="00A445C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43B3C" w:rsidRDefault="00D43B3C" w:rsidP="00A445C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43B3C" w:rsidRDefault="00D43B3C" w:rsidP="00A445CF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"/>
        <w:gridCol w:w="6690"/>
        <w:gridCol w:w="1395"/>
      </w:tblGrid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Значение</w:t>
            </w:r>
            <w:proofErr w:type="gramStart"/>
            <w:r w:rsidRPr="00C04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8DE">
              <w:rPr>
                <w:rFonts w:ascii="Times New Roman" w:hAnsi="Times New Roman" w:cs="Times New Roman"/>
              </w:rPr>
              <w:t>К</w:t>
            </w:r>
            <w:proofErr w:type="gramEnd"/>
            <w:r w:rsidRPr="00C048DE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1"/>
            <w:bookmarkEnd w:id="0"/>
            <w:r w:rsidRPr="00C04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домов </w:t>
            </w:r>
            <w:proofErr w:type="spellStart"/>
            <w:r w:rsidRPr="00C048DE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C048DE">
              <w:rPr>
                <w:rFonts w:ascii="Times New Roman" w:hAnsi="Times New Roman" w:cs="Times New Roman"/>
              </w:rPr>
              <w:t xml:space="preserve"> и многоэтажной жилой застройки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0,03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0,04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ведения личного подсобного хозяйства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0,03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5" w:type="dxa"/>
            <w:gridSpan w:val="2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гаражей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0,09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автостоянок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0,1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0,02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5" w:type="dxa"/>
            <w:gridSpan w:val="2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общественного питания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0,25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proofErr w:type="spellStart"/>
            <w:r w:rsidRPr="00C048DE">
              <w:rPr>
                <w:rFonts w:ascii="Times New Roman" w:hAnsi="Times New Roman" w:cs="Times New Roman"/>
              </w:rPr>
              <w:t>автомоек</w:t>
            </w:r>
            <w:proofErr w:type="spellEnd"/>
            <w:r w:rsidRPr="00C048DE">
              <w:rPr>
                <w:rFonts w:ascii="Times New Roman" w:hAnsi="Times New Roman" w:cs="Times New Roman"/>
              </w:rPr>
              <w:t xml:space="preserve"> и станций технического обслуживания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0,2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АЗС и АГЗС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0,07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лодочных станций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аптек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0,2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парикмахерских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0,2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0,2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5" w:type="dxa"/>
            <w:gridSpan w:val="2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культурно-оздоровительных целей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0,003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5" w:type="dxa"/>
            <w:gridSpan w:val="2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предприятий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0,04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пищевой промышленности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0,02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свободные от застройки, дворовые территории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0,02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складских помещений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0,02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коммунального хозяйства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0,006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связи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линейных объектов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0,25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0,03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0,07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48DE">
              <w:rPr>
                <w:rFonts w:ascii="Times New Roman" w:hAnsi="Times New Roman" w:cs="Times New Roman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</w:t>
            </w:r>
            <w:r w:rsidRPr="00C048DE">
              <w:rPr>
                <w:rFonts w:ascii="Times New Roman" w:hAnsi="Times New Roman" w:cs="Times New Roman"/>
              </w:rPr>
              <w:lastRenderedPageBreak/>
              <w:t>подземных зданий, строений, сооружений, устройств</w:t>
            </w:r>
            <w:proofErr w:type="gramEnd"/>
            <w:r w:rsidRPr="00C048DE">
              <w:rPr>
                <w:rFonts w:ascii="Times New Roman" w:hAnsi="Times New Roman" w:cs="Times New Roman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lastRenderedPageBreak/>
              <w:t>0,03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0,3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13"/>
            <w:bookmarkEnd w:id="1"/>
            <w:r w:rsidRPr="00C048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0,009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 xml:space="preserve">Земельные участки, расположенные в черте населенных пунктов, предназначенные для целей, не указанных в </w:t>
            </w:r>
            <w:hyperlink w:anchor="P21" w:history="1">
              <w:r w:rsidRPr="00C048DE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C048DE">
              <w:rPr>
                <w:rFonts w:ascii="Times New Roman" w:hAnsi="Times New Roman" w:cs="Times New Roman"/>
              </w:rPr>
              <w:t xml:space="preserve"> - </w:t>
            </w:r>
            <w:hyperlink w:anchor="P113" w:history="1">
              <w:r w:rsidRPr="00C048DE">
                <w:rPr>
                  <w:rFonts w:ascii="Times New Roman" w:hAnsi="Times New Roman" w:cs="Times New Roman"/>
                  <w:color w:val="0000FF"/>
                </w:rPr>
                <w:t>15</w:t>
              </w:r>
            </w:hyperlink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0,16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48DE">
              <w:rPr>
                <w:rFonts w:ascii="Times New Roman" w:hAnsi="Times New Roman" w:cs="Times New Roman"/>
              </w:rPr>
              <w:t>Земельные участки, отнесенные ко второй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0,025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48DE">
              <w:rPr>
                <w:rFonts w:ascii="Times New Roman" w:hAnsi="Times New Roman" w:cs="Times New Roman"/>
              </w:rPr>
              <w:t>Земельные участки, отнесенные к третьей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0,04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48DE">
              <w:rPr>
                <w:rFonts w:ascii="Times New Roman" w:hAnsi="Times New Roman" w:cs="Times New Roman"/>
              </w:rPr>
              <w:t>Земельные участки, отнесенные к четвертой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1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48DE">
              <w:rPr>
                <w:rFonts w:ascii="Times New Roman" w:hAnsi="Times New Roman" w:cs="Times New Roman"/>
              </w:rPr>
              <w:t>Земельные участки, отнесенные к пятой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0,02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48DE">
              <w:rPr>
                <w:rFonts w:ascii="Times New Roman" w:hAnsi="Times New Roman" w:cs="Times New Roman"/>
              </w:rPr>
              <w:t>Земельные участки, отнесенные к шестой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0,01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отнесенные к первой группе земель сельскохозяйственного назначения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0,015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отнесенные к первой группе земель сельскохозяйственного назначения и подлежащие введению в сельскохозяйственный оборот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0,005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Необрабатываемые земельные участки, отнесенные к первой группе земель сельскохозяйственного назначения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0,015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отнесенные ко второй группе земель сельскохозяйственного назначения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0,005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отнесенные к третьей группе земель сельскохозяйственного назначения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0,08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отнесенные к четвертой, пятой и шестой группе земель сельскохозяйственного назначения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0,025</w:t>
            </w:r>
          </w:p>
        </w:tc>
      </w:tr>
      <w:tr w:rsidR="00D43B3C" w:rsidRPr="00C048DE" w:rsidTr="00491B57">
        <w:tc>
          <w:tcPr>
            <w:tcW w:w="798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90" w:type="dxa"/>
          </w:tcPr>
          <w:p w:rsidR="00D43B3C" w:rsidRPr="00C048DE" w:rsidRDefault="00D43B3C" w:rsidP="00491B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Земельные участки, отнесенные к землям особо охраняемых территорий и объектов</w:t>
            </w:r>
          </w:p>
        </w:tc>
        <w:tc>
          <w:tcPr>
            <w:tcW w:w="1395" w:type="dxa"/>
          </w:tcPr>
          <w:p w:rsidR="00D43B3C" w:rsidRPr="00C048DE" w:rsidRDefault="00D43B3C" w:rsidP="00491B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</w:rPr>
              <w:t>0,02</w:t>
            </w:r>
          </w:p>
        </w:tc>
      </w:tr>
    </w:tbl>
    <w:p w:rsidR="00D43B3C" w:rsidRDefault="00D43B3C" w:rsidP="00A445C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43B3C" w:rsidRDefault="00D43B3C" w:rsidP="00A445C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43B3C" w:rsidRDefault="00D43B3C" w:rsidP="00A445C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43B3C" w:rsidRDefault="00D43B3C" w:rsidP="00A445C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43B3C" w:rsidRPr="00F6338F" w:rsidRDefault="00D43B3C" w:rsidP="00A445C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bookmarkStart w:id="2" w:name="P59"/>
      <w:bookmarkEnd w:id="2"/>
    </w:p>
    <w:p w:rsidR="00A445CF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sectPr w:rsidR="00A445CF" w:rsidSect="002E66AF">
      <w:pgSz w:w="11906" w:h="16838"/>
      <w:pgMar w:top="1134" w:right="1361" w:bottom="85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CF"/>
    <w:rsid w:val="001F3B92"/>
    <w:rsid w:val="002021E3"/>
    <w:rsid w:val="002E66AF"/>
    <w:rsid w:val="004569C6"/>
    <w:rsid w:val="005F614F"/>
    <w:rsid w:val="007D3170"/>
    <w:rsid w:val="008439BC"/>
    <w:rsid w:val="00A445CF"/>
    <w:rsid w:val="00C048DE"/>
    <w:rsid w:val="00CC4687"/>
    <w:rsid w:val="00D4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45C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45CF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A445CF"/>
    <w:pPr>
      <w:suppressAutoHyphens/>
    </w:pPr>
    <w:rPr>
      <w:b/>
      <w:i/>
    </w:rPr>
  </w:style>
  <w:style w:type="character" w:styleId="a4">
    <w:name w:val="Hyperlink"/>
    <w:rsid w:val="00A445CF"/>
    <w:rPr>
      <w:color w:val="0000FF"/>
      <w:u w:val="single"/>
    </w:rPr>
  </w:style>
  <w:style w:type="paragraph" w:customStyle="1" w:styleId="ConsPlusNormal">
    <w:name w:val="ConsPlusNormal"/>
    <w:rsid w:val="00D43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45C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45C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445CF"/>
    <w:pPr>
      <w:suppressAutoHyphens/>
    </w:pPr>
    <w:rPr>
      <w:b/>
      <w:i/>
    </w:rPr>
  </w:style>
  <w:style w:type="character" w:styleId="a4">
    <w:name w:val="Hyperlink"/>
    <w:rsid w:val="00A44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29BE-25F7-4533-BA15-F389E45D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2</cp:revision>
  <cp:lastPrinted>2019-10-02T10:03:00Z</cp:lastPrinted>
  <dcterms:created xsi:type="dcterms:W3CDTF">2019-10-02T10:05:00Z</dcterms:created>
  <dcterms:modified xsi:type="dcterms:W3CDTF">2019-10-02T10:05:00Z</dcterms:modified>
</cp:coreProperties>
</file>