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A14564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7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D56CA">
        <w:rPr>
          <w:b/>
          <w:sz w:val="32"/>
          <w:szCs w:val="32"/>
        </w:rPr>
        <w:t>НОВЫЙ БУЯН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BD56CA" w:rsidP="00BD56CA">
      <w:pPr>
        <w:jc w:val="right"/>
      </w:pPr>
      <w:r>
        <w:t>ПРОЕКТ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BD56CA">
        <w:rPr>
          <w:b w:val="0"/>
          <w:i w:val="0"/>
        </w:rPr>
        <w:t>___</w:t>
      </w:r>
      <w:r w:rsidR="00E50277">
        <w:rPr>
          <w:b w:val="0"/>
          <w:i w:val="0"/>
        </w:rPr>
        <w:t xml:space="preserve"> </w:t>
      </w:r>
      <w:r w:rsidR="00BD56CA">
        <w:rPr>
          <w:b w:val="0"/>
          <w:i w:val="0"/>
        </w:rPr>
        <w:t>февраля</w:t>
      </w:r>
      <w:r w:rsidR="00E50277">
        <w:rPr>
          <w:b w:val="0"/>
          <w:i w:val="0"/>
        </w:rPr>
        <w:t xml:space="preserve"> 2023 года № </w:t>
      </w:r>
      <w:r w:rsidR="00BD56CA">
        <w:rPr>
          <w:b w:val="0"/>
          <w:i w:val="0"/>
        </w:rPr>
        <w:t>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654E4D" w:rsidRPr="007B4B8A" w:rsidRDefault="00654E4D" w:rsidP="00AC295A">
      <w:pPr>
        <w:pStyle w:val="a3"/>
        <w:suppressAutoHyphens w:val="0"/>
        <w:jc w:val="center"/>
        <w:rPr>
          <w:i w:val="0"/>
        </w:rPr>
      </w:pPr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BD56CA">
        <w:rPr>
          <w:i w:val="0"/>
        </w:rPr>
        <w:t>Новый Буян</w:t>
      </w:r>
      <w:r w:rsidRPr="007B4B8A">
        <w:rPr>
          <w:i w:val="0"/>
        </w:rPr>
        <w:t xml:space="preserve"> муниципального района Красноярский Самарской области</w:t>
      </w:r>
    </w:p>
    <w:p w:rsidR="00E707A5" w:rsidRDefault="00E707A5" w:rsidP="00636D89">
      <w:pPr>
        <w:pStyle w:val="a4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В соответствии с  частью  2 статьи 35</w:t>
      </w:r>
      <w:r w:rsidRPr="00D61EE9">
        <w:t xml:space="preserve"> Федераль</w:t>
      </w:r>
      <w:r>
        <w:t>ного закона от 05.04.2013</w:t>
      </w:r>
      <w:r w:rsidRPr="00D61EE9">
        <w:t xml:space="preserve"> №</w:t>
      </w:r>
      <w:r>
        <w:t xml:space="preserve"> 44</w:t>
      </w:r>
      <w:r w:rsidRPr="00D61EE9">
        <w:t>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Pr="00D61EE9">
        <w:t xml:space="preserve"> пунктом 3 части 4 статьи 36 </w:t>
      </w:r>
      <w:r>
        <w:t>Федерального закона</w:t>
      </w:r>
      <w:r w:rsidRPr="00D61EE9">
        <w:t xml:space="preserve">   от 06.10.2003 № 131-ФЗ «Об общих принципах организации местного самоуправления в Российско</w:t>
      </w:r>
      <w:r w:rsidRPr="0039129B">
        <w:t xml:space="preserve">й Федерации», </w:t>
      </w:r>
      <w:r>
        <w:t xml:space="preserve">постановлением </w:t>
      </w:r>
      <w:r w:rsidRPr="0039129B">
        <w:t xml:space="preserve"> Правител</w:t>
      </w:r>
      <w:r>
        <w:t xml:space="preserve">ьства Российской Федерации от 20.09.2014 № 963 «Об осуществлении банковского сопровождения контрактов», </w:t>
      </w:r>
      <w:r w:rsidRPr="0039129B">
        <w:t xml:space="preserve">Устава сельского поселения </w:t>
      </w:r>
      <w:r w:rsidR="00BD56CA">
        <w:t>Новый Буян</w:t>
      </w:r>
      <w:r w:rsidRPr="0039129B">
        <w:t xml:space="preserve"> муниципального района Красноярский Самарской области</w:t>
      </w:r>
      <w:r>
        <w:t xml:space="preserve">, </w:t>
      </w:r>
      <w:r w:rsidRPr="00D61EE9">
        <w:t xml:space="preserve">Администрация </w:t>
      </w:r>
      <w:r>
        <w:t xml:space="preserve">сельского поселения </w:t>
      </w:r>
      <w:r w:rsidR="00BD56CA">
        <w:t>Новый Буян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BD56CA">
        <w:t>Новый Буян</w:t>
      </w:r>
      <w:r>
        <w:t xml:space="preserve"> </w:t>
      </w:r>
      <w:r w:rsidRPr="00D61EE9">
        <w:t>муниципального района Красноярский Самарской области</w:t>
      </w:r>
      <w:r>
        <w:t>, осуществляется в следующих случаях: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 w:rsidRPr="00D61EE9">
        <w:t xml:space="preserve"> </w:t>
      </w:r>
      <w:r>
        <w:t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-начальная (максимальная) цена контракта (цена контракта с единственным поставщиком (подрядчиком, исполнителем) превышает 200 </w:t>
      </w:r>
      <w:proofErr w:type="spellStart"/>
      <w:r>
        <w:t>млн.рублей</w:t>
      </w:r>
      <w:proofErr w:type="spellEnd"/>
      <w:r>
        <w:t>;</w:t>
      </w:r>
      <w:r w:rsidRPr="00D61EE9">
        <w:t xml:space="preserve"> </w:t>
      </w:r>
    </w:p>
    <w:p w:rsidR="00654E4D" w:rsidRDefault="00BD56CA" w:rsidP="00E707A5">
      <w:pPr>
        <w:pStyle w:val="a4"/>
        <w:tabs>
          <w:tab w:val="left" w:pos="851"/>
        </w:tabs>
        <w:spacing w:line="276" w:lineRule="auto"/>
        <w:ind w:firstLine="567"/>
      </w:pPr>
      <w:r>
        <w:lastRenderedPageBreak/>
        <w:t xml:space="preserve">   </w:t>
      </w:r>
      <w:r w:rsidR="00654E4D">
        <w:t>1.2. В отношении банковского сопровождения контракта,</w:t>
      </w:r>
      <w:r w:rsidR="00654E4D" w:rsidRPr="003F114C">
        <w:t xml:space="preserve"> </w:t>
      </w:r>
      <w:r w:rsidR="00654E4D">
        <w:t>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654E4D" w:rsidRPr="0039129B" w:rsidRDefault="00BD56CA" w:rsidP="00E707A5">
      <w:pPr>
        <w:pStyle w:val="a4"/>
        <w:tabs>
          <w:tab w:val="left" w:pos="851"/>
        </w:tabs>
        <w:spacing w:line="276" w:lineRule="auto"/>
        <w:ind w:firstLine="567"/>
      </w:pPr>
      <w:r>
        <w:t>2</w:t>
      </w:r>
      <w:r w:rsidR="00654E4D">
        <w:t>.</w:t>
      </w:r>
      <w:r w:rsidR="00F81484">
        <w:t xml:space="preserve"> </w:t>
      </w:r>
      <w:bookmarkStart w:id="0" w:name="_GoBack"/>
      <w:bookmarkEnd w:id="0"/>
      <w:r w:rsidR="00654E4D">
        <w:t xml:space="preserve">Определить, что в случаях, предусмотренных п.1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r>
        <w:t>Новый Буян</w:t>
      </w:r>
      <w:r w:rsidR="00654E4D">
        <w:t xml:space="preserve"> </w:t>
      </w:r>
      <w:r w:rsidR="00654E4D" w:rsidRPr="00D61EE9">
        <w:t>муниципального района Красноярский Самарской об</w:t>
      </w:r>
      <w:r w:rsidR="00654E4D">
        <w:t>ласти, исполнителями по которым являются банки (кредитные организации).</w:t>
      </w:r>
    </w:p>
    <w:p w:rsidR="00654E4D" w:rsidRPr="007B4B8A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</w:pPr>
      <w:r>
        <w:t xml:space="preserve">        </w:t>
      </w:r>
      <w:r w:rsidR="00BD56CA">
        <w:t>3</w:t>
      </w:r>
      <w:r>
        <w:rPr>
          <w:kern w:val="2"/>
        </w:rPr>
        <w:t xml:space="preserve">. </w:t>
      </w:r>
      <w:r w:rsidRPr="00504F7B">
        <w:rPr>
          <w:kern w:val="2"/>
        </w:rPr>
        <w:t xml:space="preserve">Контроль за исполнением настоящего постановления возложить на </w:t>
      </w:r>
      <w:r>
        <w:rPr>
          <w:kern w:val="2"/>
        </w:rPr>
        <w:t xml:space="preserve">Главу сельского поселения </w:t>
      </w:r>
      <w:r w:rsidR="00BD56CA">
        <w:rPr>
          <w:kern w:val="2"/>
        </w:rPr>
        <w:t>Новый Буян</w:t>
      </w:r>
      <w:r>
        <w:rPr>
          <w:b/>
          <w:kern w:val="2"/>
        </w:rPr>
        <w:t xml:space="preserve"> </w:t>
      </w:r>
      <w:r>
        <w:rPr>
          <w:kern w:val="2"/>
        </w:rPr>
        <w:t>муниципального района Красноярский Самарской обла</w:t>
      </w:r>
      <w:r w:rsidR="00BD56CA">
        <w:rPr>
          <w:kern w:val="2"/>
        </w:rPr>
        <w:t>сти</w:t>
      </w:r>
      <w:r w:rsidRPr="00494189">
        <w:rPr>
          <w:i/>
          <w:kern w:val="2"/>
        </w:rPr>
        <w:t>.</w:t>
      </w:r>
    </w:p>
    <w:p w:rsidR="00E707A5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BD56CA">
        <w:rPr>
          <w:szCs w:val="28"/>
        </w:rPr>
        <w:t xml:space="preserve"> 4</w:t>
      </w:r>
      <w:r>
        <w:rPr>
          <w:szCs w:val="28"/>
        </w:rPr>
        <w:t xml:space="preserve">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</w:t>
      </w:r>
      <w:r>
        <w:t>сельского поселения</w:t>
      </w:r>
      <w:r w:rsidR="00E707A5">
        <w:t xml:space="preserve"> </w:t>
      </w:r>
      <w:r w:rsidR="00BD56CA">
        <w:t>Новый Буян</w:t>
      </w:r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>муниципального района Красноярский</w:t>
      </w:r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 xml:space="preserve">Самарской области                                       </w:t>
      </w:r>
      <w:r w:rsidR="00BD56CA">
        <w:t xml:space="preserve">                                 Е.Г. Тихонова</w:t>
      </w:r>
    </w:p>
    <w:sectPr w:rsidR="00654E4D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64" w:rsidRDefault="00A14564" w:rsidP="004B03B8">
      <w:r>
        <w:separator/>
      </w:r>
    </w:p>
  </w:endnote>
  <w:endnote w:type="continuationSeparator" w:id="0">
    <w:p w:rsidR="00A14564" w:rsidRDefault="00A14564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64" w:rsidRDefault="00A14564" w:rsidP="004B03B8">
      <w:r>
        <w:separator/>
      </w:r>
    </w:p>
  </w:footnote>
  <w:footnote w:type="continuationSeparator" w:id="0">
    <w:p w:rsidR="00A14564" w:rsidRDefault="00A14564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484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14</cp:revision>
  <cp:lastPrinted>2022-11-29T09:31:00Z</cp:lastPrinted>
  <dcterms:created xsi:type="dcterms:W3CDTF">2023-01-16T06:22:00Z</dcterms:created>
  <dcterms:modified xsi:type="dcterms:W3CDTF">2023-02-02T07:51:00Z</dcterms:modified>
</cp:coreProperties>
</file>