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0A" w:rsidRDefault="0048700A" w:rsidP="005B017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8451FE" w:rsidRPr="00ED306D" w:rsidRDefault="008451FE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306D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5E4CDF">
        <w:rPr>
          <w:rFonts w:ascii="Times New Roman" w:hAnsi="Times New Roman"/>
          <w:b/>
          <w:bCs/>
          <w:caps/>
          <w:sz w:val="28"/>
          <w:szCs w:val="28"/>
        </w:rPr>
        <w:t>ХОРОШЕНЬКОЕ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Красноярский</w:t>
      </w:r>
    </w:p>
    <w:p w:rsidR="008451FE" w:rsidRDefault="008451FE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306D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8700A" w:rsidRPr="0048700A" w:rsidRDefault="0048700A" w:rsidP="0048700A">
      <w:pPr>
        <w:spacing w:line="360" w:lineRule="auto"/>
        <w:jc w:val="center"/>
        <w:rPr>
          <w:rFonts w:ascii="Times New Roman" w:hAnsi="Times New Roman"/>
        </w:rPr>
      </w:pPr>
      <w:r w:rsidRPr="0048700A">
        <w:rPr>
          <w:rFonts w:ascii="Times New Roman" w:hAnsi="Times New Roman"/>
        </w:rPr>
        <w:t>ТРЕТЬЕГО СОЗЫВА</w:t>
      </w:r>
    </w:p>
    <w:p w:rsidR="0048700A" w:rsidRDefault="0048700A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451FE" w:rsidRPr="00ED306D" w:rsidRDefault="008451FE" w:rsidP="00845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>РЕШЕНИЕ</w:t>
      </w:r>
    </w:p>
    <w:p w:rsidR="008451FE" w:rsidRPr="00ED306D" w:rsidRDefault="00A5637D" w:rsidP="00845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E4CDF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04BE">
        <w:rPr>
          <w:rFonts w:ascii="Times New Roman" w:hAnsi="Times New Roman"/>
          <w:b/>
          <w:sz w:val="28"/>
          <w:szCs w:val="28"/>
        </w:rPr>
        <w:t xml:space="preserve">марта 2020 года № </w:t>
      </w:r>
      <w:r w:rsidR="005113D4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</w:p>
    <w:p w:rsidR="008451FE" w:rsidRPr="00ED306D" w:rsidRDefault="008451FE" w:rsidP="008451FE">
      <w:pPr>
        <w:jc w:val="both"/>
        <w:rPr>
          <w:rFonts w:ascii="Times New Roman" w:hAnsi="Times New Roman"/>
          <w:sz w:val="28"/>
          <w:szCs w:val="28"/>
        </w:rPr>
      </w:pPr>
    </w:p>
    <w:p w:rsidR="005E4CDF" w:rsidRDefault="008451FE" w:rsidP="008451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404BE">
        <w:rPr>
          <w:rFonts w:ascii="Times New Roman" w:hAnsi="Times New Roman"/>
          <w:b/>
          <w:sz w:val="28"/>
          <w:szCs w:val="28"/>
        </w:rPr>
        <w:t xml:space="preserve">Генеральный план сельского поселения </w:t>
      </w:r>
      <w:r w:rsidR="005E4CDF">
        <w:rPr>
          <w:rFonts w:ascii="Times New Roman" w:hAnsi="Times New Roman"/>
          <w:b/>
          <w:sz w:val="28"/>
          <w:szCs w:val="28"/>
        </w:rPr>
        <w:t xml:space="preserve">Хорошенькое </w:t>
      </w:r>
      <w:r w:rsidRPr="00ED306D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  <w:r w:rsidR="00B404BE">
        <w:rPr>
          <w:rFonts w:ascii="Times New Roman" w:hAnsi="Times New Roman"/>
          <w:b/>
          <w:sz w:val="28"/>
          <w:szCs w:val="28"/>
        </w:rPr>
        <w:t>, утвержденный решением Собрания представителей сельского</w:t>
      </w:r>
      <w:r w:rsidR="00B404BE" w:rsidRPr="00B404B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E4CDF">
        <w:rPr>
          <w:rFonts w:ascii="Times New Roman" w:hAnsi="Times New Roman"/>
          <w:b/>
          <w:sz w:val="28"/>
          <w:szCs w:val="28"/>
        </w:rPr>
        <w:t xml:space="preserve">Хорошенькое </w:t>
      </w:r>
      <w:r w:rsidR="00B404BE" w:rsidRPr="00B404BE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  <w:r w:rsidR="005E4CDF">
        <w:rPr>
          <w:rFonts w:ascii="Times New Roman" w:hAnsi="Times New Roman"/>
          <w:b/>
          <w:sz w:val="28"/>
          <w:szCs w:val="28"/>
        </w:rPr>
        <w:t xml:space="preserve"> от 11.12.2013 №44 </w:t>
      </w:r>
    </w:p>
    <w:p w:rsidR="008451FE" w:rsidRPr="00ED306D" w:rsidRDefault="005E4CDF" w:rsidP="008451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E4CDF">
        <w:rPr>
          <w:rFonts w:ascii="Times New Roman" w:hAnsi="Times New Roman"/>
          <w:b/>
          <w:sz w:val="28"/>
          <w:szCs w:val="28"/>
        </w:rPr>
        <w:t>с изм. от 27.01.2015 г. №3)</w:t>
      </w:r>
    </w:p>
    <w:p w:rsidR="008451FE" w:rsidRPr="00ED306D" w:rsidRDefault="008451FE" w:rsidP="008451FE">
      <w:pPr>
        <w:jc w:val="both"/>
        <w:rPr>
          <w:rFonts w:ascii="Times New Roman" w:hAnsi="Times New Roman"/>
          <w:sz w:val="28"/>
          <w:szCs w:val="28"/>
        </w:rPr>
      </w:pPr>
    </w:p>
    <w:p w:rsidR="00391388" w:rsidRDefault="008451FE" w:rsidP="0039138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 xml:space="preserve">В соответствии </w:t>
      </w:r>
      <w:r w:rsidR="00B404BE">
        <w:rPr>
          <w:rFonts w:ascii="Times New Roman" w:hAnsi="Times New Roman"/>
          <w:sz w:val="28"/>
          <w:szCs w:val="28"/>
        </w:rPr>
        <w:t>с частью 1 статьи 24</w:t>
      </w:r>
      <w:r w:rsidRPr="00ED306D">
        <w:rPr>
          <w:rFonts w:ascii="Times New Roman" w:hAnsi="Times New Roman"/>
          <w:sz w:val="28"/>
          <w:szCs w:val="28"/>
        </w:rPr>
        <w:t xml:space="preserve"> Градостроительного кодекса Российской</w:t>
      </w:r>
      <w:r w:rsidR="00B404BE">
        <w:rPr>
          <w:rFonts w:ascii="Times New Roman" w:hAnsi="Times New Roman"/>
          <w:sz w:val="28"/>
          <w:szCs w:val="28"/>
        </w:rPr>
        <w:t xml:space="preserve"> Федерации, пунктом 20 части 1 </w:t>
      </w:r>
      <w:r w:rsidRPr="00ED306D">
        <w:rPr>
          <w:rFonts w:ascii="Times New Roman" w:hAnsi="Times New Roman"/>
          <w:sz w:val="28"/>
          <w:szCs w:val="28"/>
        </w:rPr>
        <w:t>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</w:t>
      </w:r>
      <w:r w:rsidR="00EC2A74">
        <w:rPr>
          <w:rFonts w:ascii="Times New Roman" w:hAnsi="Times New Roman"/>
          <w:sz w:val="28"/>
          <w:szCs w:val="28"/>
        </w:rPr>
        <w:t xml:space="preserve"> внесения</w:t>
      </w:r>
      <w:r w:rsidRPr="00ED306D">
        <w:rPr>
          <w:rFonts w:ascii="Times New Roman" w:hAnsi="Times New Roman"/>
          <w:sz w:val="28"/>
          <w:szCs w:val="28"/>
        </w:rPr>
        <w:t xml:space="preserve"> изменений в </w:t>
      </w:r>
      <w:r w:rsidR="00EC2A74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ED30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4CDF">
        <w:rPr>
          <w:rFonts w:ascii="Times New Roman" w:hAnsi="Times New Roman"/>
          <w:sz w:val="28"/>
          <w:szCs w:val="28"/>
        </w:rPr>
        <w:t xml:space="preserve">Хорошенькое </w:t>
      </w:r>
      <w:r w:rsidRPr="00ED306D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="00B404BE">
        <w:rPr>
          <w:rFonts w:ascii="Times New Roman" w:hAnsi="Times New Roman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 xml:space="preserve">Самарской </w:t>
      </w:r>
      <w:r w:rsidRPr="005E4CDF">
        <w:rPr>
          <w:rFonts w:ascii="Times New Roman" w:hAnsi="Times New Roman"/>
          <w:sz w:val="28"/>
          <w:szCs w:val="28"/>
        </w:rPr>
        <w:t>области</w:t>
      </w:r>
      <w:r w:rsidR="00115CA9" w:rsidRPr="005E4CDF">
        <w:rPr>
          <w:rFonts w:ascii="Times New Roman" w:hAnsi="Times New Roman"/>
          <w:sz w:val="28"/>
          <w:szCs w:val="28"/>
        </w:rPr>
        <w:t xml:space="preserve"> от</w:t>
      </w:r>
      <w:r w:rsidR="005E4CDF" w:rsidRPr="005E4CDF">
        <w:rPr>
          <w:rFonts w:ascii="Times New Roman" w:hAnsi="Times New Roman"/>
          <w:sz w:val="28"/>
          <w:szCs w:val="28"/>
        </w:rPr>
        <w:t xml:space="preserve"> 01.10.2019 г.</w:t>
      </w:r>
      <w:r w:rsidRPr="005E4CDF">
        <w:rPr>
          <w:rFonts w:ascii="Times New Roman" w:hAnsi="Times New Roman"/>
          <w:sz w:val="28"/>
          <w:szCs w:val="28"/>
        </w:rPr>
        <w:t>,</w:t>
      </w:r>
      <w:r w:rsidRPr="00ED306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5E4CDF">
        <w:rPr>
          <w:rFonts w:ascii="Times New Roman" w:hAnsi="Times New Roman"/>
          <w:sz w:val="28"/>
          <w:szCs w:val="28"/>
        </w:rPr>
        <w:t xml:space="preserve">Хорошенькое </w:t>
      </w:r>
      <w:r w:rsidRPr="00ED306D">
        <w:rPr>
          <w:rFonts w:ascii="Times New Roman" w:hAnsi="Times New Roman"/>
          <w:sz w:val="28"/>
          <w:szCs w:val="28"/>
        </w:rPr>
        <w:t>муниципального района Красноярский Самарс</w:t>
      </w:r>
      <w:r w:rsidR="004168DA">
        <w:rPr>
          <w:rFonts w:ascii="Times New Roman" w:hAnsi="Times New Roman"/>
          <w:sz w:val="28"/>
          <w:szCs w:val="28"/>
        </w:rPr>
        <w:t>кой области Р</w:t>
      </w:r>
      <w:r w:rsidR="005E4CDF">
        <w:rPr>
          <w:rFonts w:ascii="Times New Roman" w:hAnsi="Times New Roman"/>
          <w:sz w:val="28"/>
          <w:szCs w:val="28"/>
        </w:rPr>
        <w:t>ЕШИЛО</w:t>
      </w:r>
      <w:r w:rsidRPr="00ED306D">
        <w:rPr>
          <w:rFonts w:ascii="Times New Roman" w:hAnsi="Times New Roman"/>
          <w:sz w:val="28"/>
          <w:szCs w:val="28"/>
        </w:rPr>
        <w:t>:</w:t>
      </w:r>
    </w:p>
    <w:p w:rsidR="008451FE" w:rsidRPr="00ED306D" w:rsidRDefault="008451FE" w:rsidP="005E4CDF">
      <w:pPr>
        <w:spacing w:after="20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EC2A74">
        <w:rPr>
          <w:rFonts w:ascii="Times New Roman" w:hAnsi="Times New Roman"/>
          <w:sz w:val="28"/>
          <w:szCs w:val="28"/>
        </w:rPr>
        <w:t xml:space="preserve">Генеральный план </w:t>
      </w:r>
      <w:r w:rsidR="00EC2A74" w:rsidRPr="00ED306D">
        <w:rPr>
          <w:rFonts w:ascii="Times New Roman" w:hAnsi="Times New Roman"/>
          <w:sz w:val="28"/>
          <w:szCs w:val="28"/>
        </w:rPr>
        <w:t>сельского</w:t>
      </w:r>
      <w:r w:rsidRPr="00ED306D">
        <w:rPr>
          <w:rFonts w:ascii="Times New Roman" w:hAnsi="Times New Roman"/>
          <w:sz w:val="28"/>
          <w:szCs w:val="28"/>
        </w:rPr>
        <w:t xml:space="preserve"> поселения </w:t>
      </w:r>
      <w:r w:rsidR="005E4CDF">
        <w:rPr>
          <w:rFonts w:ascii="Times New Roman" w:hAnsi="Times New Roman"/>
          <w:sz w:val="28"/>
          <w:szCs w:val="28"/>
        </w:rPr>
        <w:t xml:space="preserve">Хорошенькое </w:t>
      </w:r>
      <w:r w:rsidRPr="00ED306D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="00EC2A74">
        <w:rPr>
          <w:rFonts w:ascii="Times New Roman" w:hAnsi="Times New Roman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>Самарской области, утвержденны</w:t>
      </w:r>
      <w:r w:rsidR="00EC2A74">
        <w:rPr>
          <w:rFonts w:ascii="Times New Roman" w:hAnsi="Times New Roman"/>
          <w:sz w:val="28"/>
          <w:szCs w:val="28"/>
        </w:rPr>
        <w:t>й</w:t>
      </w:r>
      <w:r w:rsidRPr="00ED306D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5E4CDF">
        <w:rPr>
          <w:rFonts w:ascii="Times New Roman" w:hAnsi="Times New Roman"/>
          <w:sz w:val="28"/>
          <w:szCs w:val="28"/>
        </w:rPr>
        <w:t xml:space="preserve">Хорошенькое </w:t>
      </w:r>
      <w:r w:rsidRPr="00ED306D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EC2A74">
        <w:rPr>
          <w:rFonts w:ascii="Times New Roman" w:hAnsi="Times New Roman"/>
          <w:bCs/>
          <w:sz w:val="28"/>
          <w:szCs w:val="28"/>
        </w:rPr>
        <w:t xml:space="preserve"> от</w:t>
      </w:r>
      <w:r w:rsidR="005E4CDF">
        <w:rPr>
          <w:rFonts w:ascii="Times New Roman" w:hAnsi="Times New Roman"/>
          <w:bCs/>
          <w:sz w:val="28"/>
          <w:szCs w:val="28"/>
        </w:rPr>
        <w:t xml:space="preserve"> </w:t>
      </w:r>
      <w:r w:rsidR="005E4CDF" w:rsidRPr="005E4CDF">
        <w:rPr>
          <w:rFonts w:ascii="Times New Roman" w:hAnsi="Times New Roman"/>
          <w:bCs/>
          <w:sz w:val="28"/>
          <w:szCs w:val="28"/>
        </w:rPr>
        <w:t>11.12.2013 №44</w:t>
      </w:r>
      <w:r w:rsidR="005E4CDF">
        <w:rPr>
          <w:rFonts w:ascii="Times New Roman" w:hAnsi="Times New Roman"/>
          <w:bCs/>
          <w:sz w:val="28"/>
          <w:szCs w:val="28"/>
        </w:rPr>
        <w:t xml:space="preserve"> </w:t>
      </w:r>
      <w:r w:rsidR="005E4CDF" w:rsidRPr="005E4CDF">
        <w:rPr>
          <w:rFonts w:ascii="Times New Roman" w:hAnsi="Times New Roman"/>
          <w:bCs/>
          <w:sz w:val="28"/>
          <w:szCs w:val="28"/>
        </w:rPr>
        <w:t>(с изм. от 27.01.2015 г. №3)</w:t>
      </w:r>
      <w:r w:rsidR="004168DA">
        <w:rPr>
          <w:rFonts w:ascii="Times New Roman" w:hAnsi="Times New Roman"/>
          <w:bCs/>
          <w:sz w:val="28"/>
          <w:szCs w:val="28"/>
        </w:rPr>
        <w:t>:</w:t>
      </w:r>
    </w:p>
    <w:p w:rsidR="004168DA" w:rsidRPr="004168DA" w:rsidRDefault="004168DA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</w:t>
      </w:r>
      <w:r w:rsidR="00CD5B33">
        <w:rPr>
          <w:rFonts w:ascii="Times New Roman" w:hAnsi="Times New Roman"/>
          <w:sz w:val="28"/>
          <w:u w:color="FFFFFF"/>
        </w:rPr>
        <w:t xml:space="preserve">.1. </w:t>
      </w:r>
      <w:r w:rsidRPr="004168DA">
        <w:rPr>
          <w:rFonts w:ascii="Times New Roman" w:hAnsi="Times New Roman"/>
          <w:sz w:val="28"/>
          <w:u w:color="FFFFFF"/>
        </w:rPr>
        <w:t xml:space="preserve">Положение о территориальном планировании сельского поселения </w:t>
      </w:r>
      <w:r w:rsidR="005E4CDF">
        <w:rPr>
          <w:rFonts w:ascii="Times New Roman" w:hAnsi="Times New Roman"/>
          <w:sz w:val="28"/>
          <w:u w:color="FFFFFF"/>
        </w:rPr>
        <w:t xml:space="preserve">Хорошенькое </w:t>
      </w:r>
      <w:r w:rsidRPr="004168DA">
        <w:rPr>
          <w:rFonts w:ascii="Times New Roman" w:hAnsi="Times New Roman"/>
          <w:sz w:val="28"/>
          <w:u w:color="FFFFFF"/>
        </w:rPr>
        <w:t xml:space="preserve">муниципального района Красноярский Самарской области. </w:t>
      </w:r>
    </w:p>
    <w:p w:rsidR="004168DA" w:rsidRPr="004168DA" w:rsidRDefault="00CD5B33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4168DA" w:rsidRPr="004168DA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2.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Графические материалы:</w:t>
      </w:r>
    </w:p>
    <w:p w:rsidR="004168DA" w:rsidRPr="004168DA" w:rsidRDefault="00CD5B33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</w:t>
      </w:r>
      <w:r w:rsidR="004168DA" w:rsidRPr="004168DA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1.</w:t>
      </w:r>
      <w:r w:rsidR="004168DA" w:rsidRPr="004168DA">
        <w:rPr>
          <w:rFonts w:ascii="Times New Roman" w:hAnsi="Times New Roman"/>
          <w:sz w:val="28"/>
          <w:u w:color="FFFFFF"/>
        </w:rPr>
        <w:t xml:space="preserve"> Карта границ населенных пунктов, входящих в состав сельского поселения </w:t>
      </w:r>
      <w:r w:rsidR="005E4CDF">
        <w:rPr>
          <w:rFonts w:ascii="Times New Roman" w:hAnsi="Times New Roman"/>
          <w:sz w:val="28"/>
          <w:u w:color="FFFFFF"/>
        </w:rPr>
        <w:t xml:space="preserve">Хорошенькое </w:t>
      </w:r>
      <w:r w:rsidR="004168DA" w:rsidRPr="004168DA">
        <w:rPr>
          <w:rFonts w:ascii="Times New Roman" w:hAnsi="Times New Roman"/>
          <w:sz w:val="28"/>
          <w:u w:color="FFFFFF"/>
        </w:rPr>
        <w:t>муниципального района</w:t>
      </w:r>
      <w:r>
        <w:rPr>
          <w:rFonts w:ascii="Times New Roman" w:hAnsi="Times New Roman"/>
          <w:sz w:val="28"/>
          <w:u w:color="FFFFFF"/>
        </w:rPr>
        <w:t xml:space="preserve"> Красноярский Самарской области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(М 1:25000).</w:t>
      </w:r>
    </w:p>
    <w:p w:rsidR="004168DA" w:rsidRPr="004168DA" w:rsidRDefault="00CD5B33" w:rsidP="00CD5B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4168DA" w:rsidRPr="004168DA">
        <w:rPr>
          <w:rFonts w:ascii="Times New Roman" w:hAnsi="Times New Roman"/>
          <w:sz w:val="28"/>
          <w:u w:color="FFFFFF"/>
        </w:rPr>
        <w:t>.2.</w:t>
      </w:r>
      <w:r>
        <w:rPr>
          <w:rFonts w:ascii="Times New Roman" w:hAnsi="Times New Roman"/>
          <w:sz w:val="28"/>
          <w:u w:color="FFFFFF"/>
        </w:rPr>
        <w:t>2.</w:t>
      </w:r>
      <w:r w:rsidR="004168DA" w:rsidRPr="004168DA">
        <w:rPr>
          <w:rFonts w:ascii="Times New Roman" w:hAnsi="Times New Roman"/>
          <w:sz w:val="28"/>
          <w:u w:color="FFFFFF"/>
        </w:rPr>
        <w:t xml:space="preserve"> Карта функциональных зон сельского поселения </w:t>
      </w:r>
      <w:r w:rsidR="005E4CDF">
        <w:rPr>
          <w:rFonts w:ascii="Times New Roman" w:hAnsi="Times New Roman"/>
          <w:sz w:val="28"/>
          <w:u w:color="FFFFFF"/>
        </w:rPr>
        <w:t>Хорошенькое</w:t>
      </w:r>
      <w:r w:rsidR="004168DA" w:rsidRPr="004168DA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Pr="004168DA">
        <w:rPr>
          <w:rFonts w:ascii="Times New Roman" w:hAnsi="Times New Roman"/>
          <w:sz w:val="28"/>
          <w:u w:color="FFFFFF"/>
        </w:rPr>
        <w:t>Красноярский Самарской</w:t>
      </w:r>
      <w:r>
        <w:rPr>
          <w:rFonts w:ascii="Times New Roman" w:hAnsi="Times New Roman"/>
          <w:sz w:val="28"/>
          <w:u w:color="FFFFFF"/>
        </w:rPr>
        <w:t xml:space="preserve"> области (М 1:25000, М 1:10000).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</w:p>
    <w:p w:rsidR="004168DA" w:rsidRPr="004168DA" w:rsidRDefault="00CD5B33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1.2.3</w:t>
      </w:r>
      <w:r w:rsidR="004168DA" w:rsidRPr="004168DA">
        <w:rPr>
          <w:rFonts w:ascii="Times New Roman" w:hAnsi="Times New Roman"/>
          <w:sz w:val="28"/>
          <w:u w:color="FFFFFF"/>
        </w:rPr>
        <w:t xml:space="preserve">. Карта, планируемого размещения объектов местного значения сельского поселения </w:t>
      </w:r>
      <w:r w:rsidR="005E4CDF">
        <w:rPr>
          <w:rFonts w:ascii="Times New Roman" w:hAnsi="Times New Roman"/>
          <w:sz w:val="28"/>
          <w:u w:color="FFFFFF"/>
        </w:rPr>
        <w:t xml:space="preserve">Хорошенькое </w:t>
      </w:r>
      <w:r w:rsidR="004168DA" w:rsidRPr="004168DA">
        <w:rPr>
          <w:rFonts w:ascii="Times New Roman" w:hAnsi="Times New Roman"/>
          <w:sz w:val="28"/>
          <w:u w:color="FFFFFF"/>
        </w:rPr>
        <w:t>муниципального района</w:t>
      </w:r>
      <w:r>
        <w:rPr>
          <w:rFonts w:ascii="Times New Roman" w:hAnsi="Times New Roman"/>
          <w:sz w:val="28"/>
          <w:u w:color="FFFFFF"/>
        </w:rPr>
        <w:t xml:space="preserve"> Красноярский Самарской области (М 1:10000).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</w:p>
    <w:p w:rsidR="00CD5B33" w:rsidRDefault="00CD5B33" w:rsidP="00CD5B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4168DA" w:rsidRPr="004168DA">
        <w:rPr>
          <w:rFonts w:ascii="Times New Roman" w:hAnsi="Times New Roman"/>
          <w:sz w:val="28"/>
          <w:u w:color="FFFFFF"/>
        </w:rPr>
        <w:t xml:space="preserve">2.4. Карта, планируемого размещения объектов, транспортной инфраструктуры местного значения сельского поселения </w:t>
      </w:r>
      <w:r w:rsidR="005E4CDF">
        <w:rPr>
          <w:rFonts w:ascii="Times New Roman" w:hAnsi="Times New Roman"/>
          <w:sz w:val="28"/>
          <w:u w:color="FFFFFF"/>
        </w:rPr>
        <w:t xml:space="preserve">Хорошенькое </w:t>
      </w:r>
      <w:r w:rsidR="004168DA" w:rsidRPr="004168DA">
        <w:rPr>
          <w:rFonts w:ascii="Times New Roman" w:hAnsi="Times New Roman"/>
          <w:sz w:val="28"/>
          <w:u w:color="FFFFFF"/>
        </w:rPr>
        <w:t>муниципального района</w:t>
      </w:r>
      <w:r>
        <w:rPr>
          <w:rFonts w:ascii="Times New Roman" w:hAnsi="Times New Roman"/>
          <w:sz w:val="28"/>
          <w:u w:color="FFFFFF"/>
        </w:rPr>
        <w:t xml:space="preserve"> Красноярский Самарской области (М 1:10000).</w:t>
      </w:r>
    </w:p>
    <w:p w:rsidR="004168DA" w:rsidRPr="004168DA" w:rsidRDefault="00CD5B33" w:rsidP="00CD5B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4168DA" w:rsidRPr="004168DA">
        <w:rPr>
          <w:rFonts w:ascii="Times New Roman" w:hAnsi="Times New Roman"/>
          <w:sz w:val="28"/>
          <w:u w:color="FFFFFF"/>
        </w:rPr>
        <w:t xml:space="preserve">2.5. Карта, планируемого размещения объектов, инженерной инфраструктуры местного значения сельского поселения </w:t>
      </w:r>
      <w:r w:rsidR="005E4CDF">
        <w:rPr>
          <w:rFonts w:ascii="Times New Roman" w:hAnsi="Times New Roman"/>
          <w:sz w:val="28"/>
          <w:u w:color="FFFFFF"/>
        </w:rPr>
        <w:t xml:space="preserve">Хорошенькое </w:t>
      </w:r>
      <w:r w:rsidR="004168DA" w:rsidRPr="004168DA">
        <w:rPr>
          <w:rFonts w:ascii="Times New Roman" w:hAnsi="Times New Roman"/>
          <w:sz w:val="28"/>
          <w:u w:color="FFFFFF"/>
        </w:rPr>
        <w:t xml:space="preserve">муниципального района </w:t>
      </w:r>
      <w:r w:rsidRPr="004168DA">
        <w:rPr>
          <w:rFonts w:ascii="Times New Roman" w:hAnsi="Times New Roman"/>
          <w:sz w:val="28"/>
          <w:u w:color="FFFFFF"/>
        </w:rPr>
        <w:t>Красноярский Самарской</w:t>
      </w:r>
      <w:r>
        <w:rPr>
          <w:rFonts w:ascii="Times New Roman" w:hAnsi="Times New Roman"/>
          <w:sz w:val="28"/>
          <w:u w:color="FFFFFF"/>
        </w:rPr>
        <w:t xml:space="preserve"> области (</w:t>
      </w:r>
      <w:r w:rsidR="004168DA" w:rsidRPr="004168DA">
        <w:rPr>
          <w:rFonts w:ascii="Times New Roman" w:hAnsi="Times New Roman"/>
          <w:sz w:val="28"/>
          <w:u w:color="FFFFFF"/>
        </w:rPr>
        <w:t>М 1:10000</w:t>
      </w:r>
      <w:r>
        <w:rPr>
          <w:rFonts w:ascii="Times New Roman" w:hAnsi="Times New Roman"/>
          <w:sz w:val="28"/>
          <w:u w:color="FFFFFF"/>
        </w:rPr>
        <w:t>).</w:t>
      </w:r>
    </w:p>
    <w:p w:rsidR="00E564C5" w:rsidRDefault="00391388" w:rsidP="008A38EC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564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E564C5">
        <w:rPr>
          <w:rFonts w:ascii="Times New Roman" w:hAnsi="Times New Roman"/>
          <w:bCs/>
          <w:sz w:val="28"/>
          <w:szCs w:val="28"/>
        </w:rPr>
        <w:t>М</w:t>
      </w:r>
      <w:r w:rsidR="00115CA9" w:rsidRPr="00115CA9">
        <w:rPr>
          <w:rFonts w:ascii="Times New Roman" w:hAnsi="Times New Roman"/>
          <w:bCs/>
          <w:sz w:val="28"/>
          <w:szCs w:val="28"/>
        </w:rPr>
        <w:t>атериалы по обоснованию</w:t>
      </w:r>
      <w:r w:rsidR="00E564C5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115CA9" w:rsidRPr="00115CA9">
        <w:rPr>
          <w:rFonts w:ascii="Times New Roman" w:hAnsi="Times New Roman"/>
          <w:bCs/>
          <w:sz w:val="28"/>
          <w:szCs w:val="28"/>
        </w:rPr>
        <w:t xml:space="preserve"> Генерального плана</w:t>
      </w:r>
      <w:r w:rsidR="009C7D35">
        <w:rPr>
          <w:rFonts w:ascii="Times New Roman" w:hAnsi="Times New Roman"/>
          <w:bCs/>
          <w:sz w:val="28"/>
          <w:szCs w:val="28"/>
        </w:rPr>
        <w:t xml:space="preserve"> </w:t>
      </w:r>
      <w:r w:rsidR="009C7D35" w:rsidRPr="009C7D3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="009C7D35" w:rsidRPr="009C7D3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E564C5">
        <w:rPr>
          <w:rFonts w:ascii="Times New Roman" w:hAnsi="Times New Roman"/>
          <w:bCs/>
          <w:sz w:val="28"/>
          <w:szCs w:val="28"/>
        </w:rPr>
        <w:t xml:space="preserve"> Красноярский Самарской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="009C7D35" w:rsidRPr="009C7D35">
        <w:rPr>
          <w:rFonts w:ascii="Times New Roman" w:hAnsi="Times New Roman"/>
          <w:bCs/>
          <w:sz w:val="28"/>
          <w:szCs w:val="28"/>
        </w:rPr>
        <w:t xml:space="preserve"> </w:t>
      </w:r>
    </w:p>
    <w:p w:rsidR="00E564C5" w:rsidRPr="00E564C5" w:rsidRDefault="00E564C5" w:rsidP="00E564C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1.4.</w:t>
      </w:r>
      <w:r w:rsidR="00115CA9">
        <w:rPr>
          <w:rFonts w:ascii="Times New Roman" w:hAnsi="Times New Roman"/>
          <w:bCs/>
          <w:sz w:val="28"/>
          <w:szCs w:val="28"/>
        </w:rPr>
        <w:t xml:space="preserve"> </w:t>
      </w:r>
      <w:r w:rsidRPr="00E564C5">
        <w:rPr>
          <w:rFonts w:ascii="Times New Roman" w:hAnsi="Times New Roman"/>
          <w:bCs/>
          <w:sz w:val="28"/>
          <w:szCs w:val="28"/>
        </w:rPr>
        <w:t xml:space="preserve"> Графические материалы</w:t>
      </w:r>
      <w:r w:rsidR="00391388">
        <w:rPr>
          <w:rFonts w:ascii="Times New Roman" w:hAnsi="Times New Roman"/>
          <w:bCs/>
          <w:sz w:val="28"/>
          <w:szCs w:val="28"/>
        </w:rPr>
        <w:t>: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>4</w:t>
      </w:r>
      <w:r w:rsidR="00391388">
        <w:rPr>
          <w:rFonts w:ascii="Times New Roman" w:hAnsi="Times New Roman"/>
          <w:bCs/>
          <w:sz w:val="28"/>
          <w:szCs w:val="28"/>
        </w:rPr>
        <w:t xml:space="preserve">.1. </w:t>
      </w:r>
      <w:r w:rsidRPr="00E564C5">
        <w:rPr>
          <w:rFonts w:ascii="Times New Roman" w:hAnsi="Times New Roman"/>
          <w:bCs/>
          <w:sz w:val="28"/>
          <w:szCs w:val="28"/>
        </w:rPr>
        <w:t xml:space="preserve">Карта современного использования территории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Pr="00E564C5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</w:t>
      </w:r>
      <w:r>
        <w:rPr>
          <w:rFonts w:ascii="Times New Roman" w:hAnsi="Times New Roman"/>
          <w:bCs/>
          <w:sz w:val="28"/>
          <w:szCs w:val="28"/>
        </w:rPr>
        <w:t xml:space="preserve">кой области (М 1:25000, </w:t>
      </w:r>
      <w:r w:rsidRPr="00E564C5">
        <w:rPr>
          <w:rFonts w:ascii="Times New Roman" w:hAnsi="Times New Roman"/>
          <w:bCs/>
          <w:sz w:val="28"/>
          <w:szCs w:val="28"/>
        </w:rPr>
        <w:t xml:space="preserve">М 1:10 </w:t>
      </w:r>
      <w:r>
        <w:rPr>
          <w:rFonts w:ascii="Times New Roman" w:hAnsi="Times New Roman"/>
          <w:bCs/>
          <w:sz w:val="28"/>
          <w:szCs w:val="28"/>
        </w:rPr>
        <w:t>000).</w:t>
      </w:r>
      <w:r w:rsidRPr="00E564C5">
        <w:rPr>
          <w:rFonts w:ascii="Times New Roman" w:hAnsi="Times New Roman"/>
          <w:bCs/>
          <w:sz w:val="28"/>
          <w:szCs w:val="28"/>
        </w:rPr>
        <w:t xml:space="preserve"> 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 xml:space="preserve">4.2. Карта расположения объектов инженерной и транспортной инфраструктуры в границах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Pr="00E564C5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</w:t>
      </w:r>
      <w:r>
        <w:rPr>
          <w:rFonts w:ascii="Times New Roman" w:hAnsi="Times New Roman"/>
          <w:bCs/>
          <w:sz w:val="28"/>
          <w:szCs w:val="28"/>
        </w:rPr>
        <w:t>кой области (</w:t>
      </w:r>
      <w:r w:rsidRPr="00E564C5">
        <w:rPr>
          <w:rFonts w:ascii="Times New Roman" w:hAnsi="Times New Roman"/>
          <w:bCs/>
          <w:sz w:val="28"/>
          <w:szCs w:val="28"/>
        </w:rPr>
        <w:t>М 1:25 000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E564C5">
        <w:rPr>
          <w:rFonts w:ascii="Times New Roman" w:hAnsi="Times New Roman"/>
          <w:bCs/>
          <w:sz w:val="28"/>
          <w:szCs w:val="28"/>
        </w:rPr>
        <w:t xml:space="preserve"> 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E564C5">
        <w:rPr>
          <w:rFonts w:ascii="Times New Roman" w:hAnsi="Times New Roman"/>
          <w:bCs/>
          <w:sz w:val="28"/>
          <w:szCs w:val="28"/>
        </w:rPr>
        <w:t xml:space="preserve">4.3. Карта зон с особыми условиями использования территории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Pr="00E564C5">
        <w:rPr>
          <w:rFonts w:ascii="Times New Roman" w:hAnsi="Times New Roman"/>
          <w:bCs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/>
          <w:bCs/>
          <w:sz w:val="28"/>
          <w:szCs w:val="28"/>
        </w:rPr>
        <w:t>Самарской области (</w:t>
      </w:r>
      <w:r w:rsidRPr="00E564C5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>1:25000</w:t>
      </w:r>
      <w:r w:rsidRPr="00E564C5">
        <w:rPr>
          <w:rFonts w:ascii="Times New Roman" w:hAnsi="Times New Roman"/>
          <w:bCs/>
          <w:sz w:val="28"/>
          <w:szCs w:val="28"/>
        </w:rPr>
        <w:t xml:space="preserve">, М 1:10 </w:t>
      </w:r>
      <w:r>
        <w:rPr>
          <w:rFonts w:ascii="Times New Roman" w:hAnsi="Times New Roman"/>
          <w:bCs/>
          <w:sz w:val="28"/>
          <w:szCs w:val="28"/>
        </w:rPr>
        <w:t>000).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 xml:space="preserve">4.4. Карта границ зон экологического риска и возможного загрязнения окружающей среды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Pr="00E564C5">
        <w:rPr>
          <w:rFonts w:ascii="Times New Roman" w:hAnsi="Times New Roman"/>
          <w:bCs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Cs/>
          <w:sz w:val="28"/>
          <w:szCs w:val="28"/>
        </w:rPr>
        <w:t xml:space="preserve"> Самарской области (</w:t>
      </w:r>
      <w:r w:rsidRPr="00E564C5">
        <w:rPr>
          <w:rFonts w:ascii="Times New Roman" w:hAnsi="Times New Roman"/>
          <w:bCs/>
          <w:sz w:val="28"/>
          <w:szCs w:val="28"/>
        </w:rPr>
        <w:t>М 1:25000</w:t>
      </w:r>
      <w:r>
        <w:rPr>
          <w:rFonts w:ascii="Times New Roman" w:hAnsi="Times New Roman"/>
          <w:bCs/>
          <w:sz w:val="28"/>
          <w:szCs w:val="28"/>
        </w:rPr>
        <w:t xml:space="preserve">). 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 xml:space="preserve">4.5. Карта радиусов обслуживания населения объектами социальной инфраструктуры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Pr="00E564C5">
        <w:rPr>
          <w:rFonts w:ascii="Times New Roman" w:hAnsi="Times New Roman"/>
          <w:bCs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Cs/>
          <w:sz w:val="28"/>
          <w:szCs w:val="28"/>
        </w:rPr>
        <w:t xml:space="preserve"> Самарской области (</w:t>
      </w:r>
      <w:r w:rsidRPr="00E564C5">
        <w:rPr>
          <w:rFonts w:ascii="Times New Roman" w:hAnsi="Times New Roman"/>
          <w:bCs/>
          <w:sz w:val="28"/>
          <w:szCs w:val="28"/>
        </w:rPr>
        <w:t>М 1:10</w:t>
      </w:r>
      <w:r>
        <w:rPr>
          <w:rFonts w:ascii="Times New Roman" w:hAnsi="Times New Roman"/>
          <w:bCs/>
          <w:sz w:val="28"/>
          <w:szCs w:val="28"/>
        </w:rPr>
        <w:t xml:space="preserve"> 000).</w:t>
      </w:r>
    </w:p>
    <w:p w:rsidR="00A16814" w:rsidRPr="00A16814" w:rsidRDefault="00391388" w:rsidP="00A1681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16814">
        <w:rPr>
          <w:rFonts w:ascii="Times New Roman" w:hAnsi="Times New Roman"/>
          <w:bCs/>
          <w:sz w:val="28"/>
          <w:szCs w:val="28"/>
        </w:rPr>
        <w:t>. Считать утратившим силу ранее действующие графические материалы Генерального</w:t>
      </w:r>
      <w:r w:rsidR="00A16814" w:rsidRPr="00A16814">
        <w:rPr>
          <w:rFonts w:ascii="Times New Roman" w:hAnsi="Times New Roman"/>
          <w:bCs/>
          <w:sz w:val="28"/>
          <w:szCs w:val="28"/>
        </w:rPr>
        <w:t xml:space="preserve"> плана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="00A16814" w:rsidRPr="00A16814">
        <w:rPr>
          <w:rFonts w:ascii="Times New Roman" w:hAnsi="Times New Roman"/>
          <w:bCs/>
          <w:sz w:val="28"/>
          <w:szCs w:val="28"/>
        </w:rPr>
        <w:t xml:space="preserve">муниципального района Красноярский Самарской области, утвержденного решением Собрания представителей сельского поселения </w:t>
      </w:r>
      <w:r w:rsidR="005E4CDF">
        <w:rPr>
          <w:rFonts w:ascii="Times New Roman" w:hAnsi="Times New Roman"/>
          <w:bCs/>
          <w:sz w:val="28"/>
          <w:szCs w:val="28"/>
        </w:rPr>
        <w:t xml:space="preserve">Хорошенькое </w:t>
      </w:r>
      <w:r w:rsidR="00A16814" w:rsidRPr="00A16814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 от</w:t>
      </w:r>
      <w:r w:rsidR="005E4CDF">
        <w:rPr>
          <w:rFonts w:ascii="Times New Roman" w:hAnsi="Times New Roman"/>
          <w:bCs/>
          <w:sz w:val="28"/>
          <w:szCs w:val="28"/>
        </w:rPr>
        <w:t xml:space="preserve"> </w:t>
      </w:r>
      <w:r w:rsidR="005E4CDF" w:rsidRPr="005E4CDF">
        <w:rPr>
          <w:rFonts w:ascii="Times New Roman" w:hAnsi="Times New Roman"/>
          <w:bCs/>
          <w:sz w:val="28"/>
          <w:szCs w:val="28"/>
        </w:rPr>
        <w:t>11.12.2013 №44</w:t>
      </w:r>
      <w:r w:rsidR="005E4CDF">
        <w:rPr>
          <w:rFonts w:ascii="Times New Roman" w:hAnsi="Times New Roman"/>
          <w:bCs/>
          <w:sz w:val="28"/>
          <w:szCs w:val="28"/>
        </w:rPr>
        <w:t xml:space="preserve"> </w:t>
      </w:r>
      <w:r w:rsidR="005E4CDF" w:rsidRPr="005E4CDF">
        <w:rPr>
          <w:rFonts w:ascii="Times New Roman" w:hAnsi="Times New Roman"/>
          <w:bCs/>
          <w:sz w:val="28"/>
          <w:szCs w:val="28"/>
        </w:rPr>
        <w:t>(с изм. от 27.01.2015 г. №3)</w:t>
      </w:r>
      <w:r w:rsidR="005E4CDF">
        <w:rPr>
          <w:rFonts w:ascii="Times New Roman" w:hAnsi="Times New Roman"/>
          <w:bCs/>
          <w:sz w:val="28"/>
          <w:szCs w:val="28"/>
        </w:rPr>
        <w:t xml:space="preserve"> </w:t>
      </w:r>
      <w:r w:rsidR="00C97449">
        <w:rPr>
          <w:rFonts w:ascii="Times New Roman" w:hAnsi="Times New Roman"/>
          <w:bCs/>
          <w:sz w:val="28"/>
          <w:szCs w:val="28"/>
        </w:rPr>
        <w:t>и</w:t>
      </w:r>
      <w:r w:rsidR="00A16814">
        <w:rPr>
          <w:rFonts w:ascii="Times New Roman" w:hAnsi="Times New Roman"/>
          <w:bCs/>
          <w:sz w:val="28"/>
          <w:szCs w:val="28"/>
        </w:rPr>
        <w:t xml:space="preserve"> материалы по обос</w:t>
      </w:r>
      <w:r>
        <w:rPr>
          <w:rFonts w:ascii="Times New Roman" w:hAnsi="Times New Roman"/>
          <w:bCs/>
          <w:sz w:val="28"/>
          <w:szCs w:val="28"/>
        </w:rPr>
        <w:t>нованию Генерального плана.</w:t>
      </w:r>
    </w:p>
    <w:p w:rsidR="00E76A69" w:rsidRPr="00E76A69" w:rsidRDefault="00A5637D" w:rsidP="00E76A6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76A69" w:rsidRPr="00E76A69">
        <w:rPr>
          <w:rFonts w:ascii="Times New Roman" w:hAnsi="Times New Roman"/>
          <w:bCs/>
          <w:sz w:val="28"/>
          <w:szCs w:val="28"/>
        </w:rPr>
        <w:t>.</w:t>
      </w:r>
      <w:r w:rsidR="00391388">
        <w:rPr>
          <w:rFonts w:ascii="Times New Roman" w:hAnsi="Times New Roman"/>
          <w:bCs/>
          <w:sz w:val="28"/>
          <w:szCs w:val="28"/>
        </w:rPr>
        <w:t xml:space="preserve"> Опубликовать настоящее решение и графические материалы</w:t>
      </w:r>
      <w:r w:rsidR="00E76A69">
        <w:rPr>
          <w:rFonts w:ascii="Times New Roman" w:hAnsi="Times New Roman"/>
          <w:bCs/>
          <w:sz w:val="28"/>
          <w:szCs w:val="28"/>
        </w:rPr>
        <w:t xml:space="preserve"> в газете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 «Красноярски</w:t>
      </w:r>
      <w:r w:rsidR="00E76A69">
        <w:rPr>
          <w:rFonts w:ascii="Times New Roman" w:hAnsi="Times New Roman"/>
          <w:bCs/>
          <w:sz w:val="28"/>
          <w:szCs w:val="28"/>
        </w:rPr>
        <w:t>й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 </w:t>
      </w:r>
      <w:r w:rsidR="00E76A69">
        <w:rPr>
          <w:rFonts w:ascii="Times New Roman" w:hAnsi="Times New Roman"/>
          <w:bCs/>
          <w:sz w:val="28"/>
          <w:szCs w:val="28"/>
        </w:rPr>
        <w:t xml:space="preserve">вестник» </w:t>
      </w:r>
      <w:r w:rsidR="00E76A69" w:rsidRPr="00E76A69">
        <w:rPr>
          <w:rFonts w:ascii="Times New Roman" w:hAnsi="Times New Roman"/>
          <w:bCs/>
          <w:sz w:val="28"/>
          <w:szCs w:val="28"/>
        </w:rPr>
        <w:t>и разместить   на официальном сайте   администрации муниципального района Красноярский Самарской области в сети «Интернет», раздел «Градостроительство».</w:t>
      </w:r>
    </w:p>
    <w:p w:rsidR="00E76A69" w:rsidRPr="00E76A69" w:rsidRDefault="00A5637D" w:rsidP="00E76A6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. </w:t>
      </w:r>
      <w:r w:rsidR="00E76A69">
        <w:rPr>
          <w:rFonts w:ascii="Times New Roman" w:hAnsi="Times New Roman"/>
          <w:bCs/>
          <w:sz w:val="28"/>
          <w:szCs w:val="28"/>
        </w:rPr>
        <w:t xml:space="preserve"> 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391388">
        <w:rPr>
          <w:rFonts w:ascii="Times New Roman" w:hAnsi="Times New Roman"/>
          <w:bCs/>
          <w:sz w:val="28"/>
          <w:szCs w:val="28"/>
        </w:rPr>
        <w:t>со дня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 после его официального опубликования.</w:t>
      </w:r>
    </w:p>
    <w:p w:rsidR="00E76A69" w:rsidRDefault="00E76A69" w:rsidP="00E76A6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4CDF" w:rsidRPr="005E4CDF" w:rsidRDefault="005E4CDF" w:rsidP="005E4CD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E4CDF" w:rsidRPr="005E4CDF" w:rsidTr="000B783E">
        <w:trPr>
          <w:jc w:val="center"/>
        </w:trPr>
        <w:tc>
          <w:tcPr>
            <w:tcW w:w="4946" w:type="dxa"/>
            <w:shd w:val="clear" w:color="auto" w:fill="auto"/>
          </w:tcPr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Председатель </w:t>
            </w:r>
          </w:p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Собрания представителей </w:t>
            </w:r>
          </w:p>
          <w:p w:rsidR="005E4CDF" w:rsidRPr="005E4CDF" w:rsidRDefault="005E4CDF" w:rsidP="005E4CD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5E4CDF" w:rsidRPr="005E4CDF" w:rsidRDefault="005E4CDF" w:rsidP="005E4CDF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>_______________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>Глава</w:t>
            </w:r>
          </w:p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>сельского поселения Хорошенькое</w:t>
            </w:r>
          </w:p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района</w:t>
            </w:r>
          </w:p>
          <w:p w:rsidR="005E4CDF" w:rsidRPr="005E4CDF" w:rsidRDefault="005E4CDF" w:rsidP="005E4CD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Красноярский Самарской области</w:t>
            </w:r>
          </w:p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  <w:p w:rsidR="005E4CDF" w:rsidRPr="005E4CDF" w:rsidRDefault="005E4CDF" w:rsidP="005E4CDF">
            <w:pPr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5E4CDF">
              <w:rPr>
                <w:rFonts w:ascii="Times New Roman" w:eastAsia="Times New Roman" w:hAnsi="Times New Roman"/>
                <w:b/>
                <w:sz w:val="28"/>
                <w:szCs w:val="20"/>
              </w:rPr>
              <w:t>_____________ С.А. Паничкин</w:t>
            </w:r>
          </w:p>
        </w:tc>
      </w:tr>
    </w:tbl>
    <w:p w:rsidR="00E76A69" w:rsidRPr="00E76A69" w:rsidRDefault="00E76A69" w:rsidP="005E4CDF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sectPr w:rsidR="00E76A69" w:rsidRPr="00E76A69" w:rsidSect="00801EE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55" w:rsidRDefault="00560755" w:rsidP="008C1098">
      <w:r>
        <w:separator/>
      </w:r>
    </w:p>
  </w:endnote>
  <w:endnote w:type="continuationSeparator" w:id="0">
    <w:p w:rsidR="00560755" w:rsidRDefault="00560755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55" w:rsidRDefault="00560755" w:rsidP="008C1098">
      <w:r>
        <w:separator/>
      </w:r>
    </w:p>
  </w:footnote>
  <w:footnote w:type="continuationSeparator" w:id="0">
    <w:p w:rsidR="00560755" w:rsidRDefault="00560755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69" w:rsidRDefault="00E76A69" w:rsidP="00605FDF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E76A69" w:rsidRDefault="00E76A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69" w:rsidRPr="006238F7" w:rsidRDefault="00E76A69" w:rsidP="00605FDF">
    <w:pPr>
      <w:pStyle w:val="a3"/>
      <w:framePr w:wrap="around" w:vAnchor="text" w:hAnchor="margin" w:xAlign="center" w:y="1"/>
      <w:rPr>
        <w:rStyle w:val="afa"/>
        <w:rFonts w:ascii="Times New Roman" w:hAnsi="Times New Roman"/>
      </w:rPr>
    </w:pPr>
    <w:r w:rsidRPr="006238F7">
      <w:rPr>
        <w:rStyle w:val="afa"/>
        <w:rFonts w:ascii="Times New Roman" w:hAnsi="Times New Roman"/>
      </w:rPr>
      <w:fldChar w:fldCharType="begin"/>
    </w:r>
    <w:r w:rsidRPr="006238F7">
      <w:rPr>
        <w:rStyle w:val="afa"/>
        <w:rFonts w:ascii="Times New Roman" w:hAnsi="Times New Roman"/>
      </w:rPr>
      <w:instrText xml:space="preserve">PAGE  </w:instrText>
    </w:r>
    <w:r w:rsidRPr="006238F7">
      <w:rPr>
        <w:rStyle w:val="afa"/>
        <w:rFonts w:ascii="Times New Roman" w:hAnsi="Times New Roman"/>
      </w:rPr>
      <w:fldChar w:fldCharType="separate"/>
    </w:r>
    <w:r w:rsidR="005113D4">
      <w:rPr>
        <w:rStyle w:val="afa"/>
        <w:rFonts w:ascii="Times New Roman" w:hAnsi="Times New Roman"/>
        <w:noProof/>
      </w:rPr>
      <w:t>3</w:t>
    </w:r>
    <w:r w:rsidRPr="006238F7">
      <w:rPr>
        <w:rStyle w:val="afa"/>
        <w:rFonts w:ascii="Times New Roman" w:hAnsi="Times New Roman"/>
      </w:rPr>
      <w:fldChar w:fldCharType="end"/>
    </w:r>
  </w:p>
  <w:p w:rsidR="00E76A69" w:rsidRDefault="00E76A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40688"/>
    <w:rsid w:val="00073B47"/>
    <w:rsid w:val="000807CA"/>
    <w:rsid w:val="0009035C"/>
    <w:rsid w:val="000C6157"/>
    <w:rsid w:val="00100F5E"/>
    <w:rsid w:val="00115CA9"/>
    <w:rsid w:val="0014160E"/>
    <w:rsid w:val="0015031D"/>
    <w:rsid w:val="0016395C"/>
    <w:rsid w:val="00177ADB"/>
    <w:rsid w:val="00186571"/>
    <w:rsid w:val="001875F7"/>
    <w:rsid w:val="001E116F"/>
    <w:rsid w:val="001E1AA0"/>
    <w:rsid w:val="001E5A64"/>
    <w:rsid w:val="0022734C"/>
    <w:rsid w:val="002325E9"/>
    <w:rsid w:val="00232849"/>
    <w:rsid w:val="002776FF"/>
    <w:rsid w:val="00290487"/>
    <w:rsid w:val="002964CB"/>
    <w:rsid w:val="00296C23"/>
    <w:rsid w:val="002A1214"/>
    <w:rsid w:val="002B2408"/>
    <w:rsid w:val="002C6605"/>
    <w:rsid w:val="002D0DFB"/>
    <w:rsid w:val="003054A6"/>
    <w:rsid w:val="00360A09"/>
    <w:rsid w:val="003661AD"/>
    <w:rsid w:val="00376C96"/>
    <w:rsid w:val="00391388"/>
    <w:rsid w:val="003A526C"/>
    <w:rsid w:val="003B6C36"/>
    <w:rsid w:val="003D6333"/>
    <w:rsid w:val="00414D16"/>
    <w:rsid w:val="004168DA"/>
    <w:rsid w:val="00431AEF"/>
    <w:rsid w:val="00453CE3"/>
    <w:rsid w:val="00461BB0"/>
    <w:rsid w:val="00465E86"/>
    <w:rsid w:val="0048700A"/>
    <w:rsid w:val="004A4378"/>
    <w:rsid w:val="004D4014"/>
    <w:rsid w:val="004E308A"/>
    <w:rsid w:val="004E67CE"/>
    <w:rsid w:val="004E790B"/>
    <w:rsid w:val="00500F4E"/>
    <w:rsid w:val="00502B41"/>
    <w:rsid w:val="005113D4"/>
    <w:rsid w:val="00546471"/>
    <w:rsid w:val="005469F2"/>
    <w:rsid w:val="0055199D"/>
    <w:rsid w:val="00560755"/>
    <w:rsid w:val="00595D8C"/>
    <w:rsid w:val="005A77F4"/>
    <w:rsid w:val="005B0177"/>
    <w:rsid w:val="005C6CA3"/>
    <w:rsid w:val="005C7C69"/>
    <w:rsid w:val="005D36F4"/>
    <w:rsid w:val="005E0731"/>
    <w:rsid w:val="005E32FE"/>
    <w:rsid w:val="005E4CDF"/>
    <w:rsid w:val="005F6AB5"/>
    <w:rsid w:val="0060734A"/>
    <w:rsid w:val="0061197F"/>
    <w:rsid w:val="00652BBA"/>
    <w:rsid w:val="006562BF"/>
    <w:rsid w:val="00660279"/>
    <w:rsid w:val="00662F7A"/>
    <w:rsid w:val="006A72F3"/>
    <w:rsid w:val="006B4EBD"/>
    <w:rsid w:val="006D49C9"/>
    <w:rsid w:val="0070493A"/>
    <w:rsid w:val="00775739"/>
    <w:rsid w:val="00782387"/>
    <w:rsid w:val="007B3DCA"/>
    <w:rsid w:val="007D61B6"/>
    <w:rsid w:val="00801EE2"/>
    <w:rsid w:val="00807F67"/>
    <w:rsid w:val="00811D76"/>
    <w:rsid w:val="00834C1A"/>
    <w:rsid w:val="0083592B"/>
    <w:rsid w:val="008451FE"/>
    <w:rsid w:val="00860EFD"/>
    <w:rsid w:val="0086104D"/>
    <w:rsid w:val="008A38EC"/>
    <w:rsid w:val="008C08F9"/>
    <w:rsid w:val="008C1098"/>
    <w:rsid w:val="008C4A0F"/>
    <w:rsid w:val="008C56ED"/>
    <w:rsid w:val="008D6750"/>
    <w:rsid w:val="008E5D28"/>
    <w:rsid w:val="00902B69"/>
    <w:rsid w:val="00906EDD"/>
    <w:rsid w:val="009213EB"/>
    <w:rsid w:val="009356CE"/>
    <w:rsid w:val="00937B0A"/>
    <w:rsid w:val="00953A48"/>
    <w:rsid w:val="0099424C"/>
    <w:rsid w:val="009C7D35"/>
    <w:rsid w:val="009E70F0"/>
    <w:rsid w:val="00A120A1"/>
    <w:rsid w:val="00A16814"/>
    <w:rsid w:val="00A5637D"/>
    <w:rsid w:val="00A8446F"/>
    <w:rsid w:val="00AB0412"/>
    <w:rsid w:val="00AE3304"/>
    <w:rsid w:val="00AE56B6"/>
    <w:rsid w:val="00AF374F"/>
    <w:rsid w:val="00B11633"/>
    <w:rsid w:val="00B23B77"/>
    <w:rsid w:val="00B26E16"/>
    <w:rsid w:val="00B311E0"/>
    <w:rsid w:val="00B404BE"/>
    <w:rsid w:val="00B5096A"/>
    <w:rsid w:val="00B52E50"/>
    <w:rsid w:val="00B75D2A"/>
    <w:rsid w:val="00B85866"/>
    <w:rsid w:val="00BA1FB0"/>
    <w:rsid w:val="00BB56C2"/>
    <w:rsid w:val="00BC2BFE"/>
    <w:rsid w:val="00BD40E1"/>
    <w:rsid w:val="00BD4652"/>
    <w:rsid w:val="00BE7EB1"/>
    <w:rsid w:val="00C140D6"/>
    <w:rsid w:val="00C25E77"/>
    <w:rsid w:val="00C37DD1"/>
    <w:rsid w:val="00C66AE9"/>
    <w:rsid w:val="00C87A73"/>
    <w:rsid w:val="00C97449"/>
    <w:rsid w:val="00CB5F19"/>
    <w:rsid w:val="00CC0D6D"/>
    <w:rsid w:val="00CC6381"/>
    <w:rsid w:val="00CD5B33"/>
    <w:rsid w:val="00CF306F"/>
    <w:rsid w:val="00CF697A"/>
    <w:rsid w:val="00D05EBD"/>
    <w:rsid w:val="00D14C15"/>
    <w:rsid w:val="00D27EE5"/>
    <w:rsid w:val="00D30ED9"/>
    <w:rsid w:val="00D42695"/>
    <w:rsid w:val="00D51629"/>
    <w:rsid w:val="00DA0BC9"/>
    <w:rsid w:val="00DA7764"/>
    <w:rsid w:val="00DB1AC8"/>
    <w:rsid w:val="00DC17E0"/>
    <w:rsid w:val="00DC7473"/>
    <w:rsid w:val="00DF7748"/>
    <w:rsid w:val="00E152B8"/>
    <w:rsid w:val="00E211A5"/>
    <w:rsid w:val="00E22011"/>
    <w:rsid w:val="00E27E0B"/>
    <w:rsid w:val="00E40E1D"/>
    <w:rsid w:val="00E564C5"/>
    <w:rsid w:val="00E61C2D"/>
    <w:rsid w:val="00E61C3F"/>
    <w:rsid w:val="00E7579C"/>
    <w:rsid w:val="00E76A69"/>
    <w:rsid w:val="00EA4254"/>
    <w:rsid w:val="00EC2A74"/>
    <w:rsid w:val="00ED306D"/>
    <w:rsid w:val="00ED5ADB"/>
    <w:rsid w:val="00EE438B"/>
    <w:rsid w:val="00F37EBD"/>
    <w:rsid w:val="00F410D0"/>
    <w:rsid w:val="00F44625"/>
    <w:rsid w:val="00F747A2"/>
    <w:rsid w:val="00FE5A8E"/>
    <w:rsid w:val="00FF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B2924"/>
  <w15:docId w15:val="{A7F49010-0FF0-473C-BD96-D1A3068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styleId="afa">
    <w:name w:val="page number"/>
    <w:uiPriority w:val="99"/>
    <w:semiHidden/>
    <w:unhideWhenUsed/>
    <w:rsid w:val="00E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К</cp:lastModifiedBy>
  <cp:revision>8</cp:revision>
  <cp:lastPrinted>2020-03-25T12:16:00Z</cp:lastPrinted>
  <dcterms:created xsi:type="dcterms:W3CDTF">2020-03-10T08:09:00Z</dcterms:created>
  <dcterms:modified xsi:type="dcterms:W3CDTF">2020-03-25T12:16:00Z</dcterms:modified>
</cp:coreProperties>
</file>