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00" w:rsidRDefault="00526F00" w:rsidP="00526F0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0A95BE" wp14:editId="221F7237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526F00" w:rsidRPr="00332230" w:rsidRDefault="00526F00" w:rsidP="00526F0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СЕЛЬСКОГО ПОСЕЛЕНИЯ ХИЛКОВО</w:t>
      </w:r>
    </w:p>
    <w:p w:rsidR="00526F00" w:rsidRPr="00332230" w:rsidRDefault="00526F00" w:rsidP="00526F0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26F00" w:rsidRPr="00332230" w:rsidRDefault="00526F00" w:rsidP="00526F0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26F00" w:rsidRPr="00332230" w:rsidRDefault="00CC1ACF" w:rsidP="00CC1ACF">
      <w:pPr>
        <w:pStyle w:val="a3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ПРОЕКТ</w:t>
      </w:r>
    </w:p>
    <w:bookmarkEnd w:id="0"/>
    <w:p w:rsidR="00526F00" w:rsidRDefault="00526F00" w:rsidP="00526F00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3603C5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26F00" w:rsidRDefault="00526F00" w:rsidP="00526F00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26F00" w:rsidRPr="003603C5" w:rsidRDefault="00CC1ACF" w:rsidP="00526F00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  <w:r>
        <w:rPr>
          <w:b w:val="0"/>
          <w:i w:val="0"/>
          <w:iCs/>
          <w:noProof/>
          <w:szCs w:val="28"/>
        </w:rPr>
        <w:t>От _____________</w:t>
      </w:r>
      <w:r w:rsidR="00526F00">
        <w:rPr>
          <w:b w:val="0"/>
          <w:i w:val="0"/>
          <w:iCs/>
          <w:noProof/>
          <w:szCs w:val="28"/>
        </w:rPr>
        <w:t xml:space="preserve"> 2024 года  </w:t>
      </w:r>
      <w:r w:rsidR="00526F00" w:rsidRPr="003603C5">
        <w:rPr>
          <w:b w:val="0"/>
          <w:i w:val="0"/>
          <w:iCs/>
          <w:noProof/>
          <w:szCs w:val="28"/>
        </w:rPr>
        <w:t>№</w:t>
      </w:r>
      <w:r>
        <w:rPr>
          <w:b w:val="0"/>
          <w:i w:val="0"/>
          <w:iCs/>
          <w:noProof/>
          <w:szCs w:val="28"/>
        </w:rPr>
        <w:t xml:space="preserve"> ___</w:t>
      </w:r>
    </w:p>
    <w:p w:rsidR="00526F00" w:rsidRDefault="00526F00" w:rsidP="00526F00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526F00" w:rsidRPr="003418E1" w:rsidRDefault="00526F00" w:rsidP="00526F0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Порядка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2025-2030 годах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Хилково</w:t>
      </w:r>
      <w:proofErr w:type="spellEnd"/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ярский Самарской области на 2023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>-2030 годы»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26F00" w:rsidRPr="00332230" w:rsidRDefault="00526F00" w:rsidP="00526F0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6F00" w:rsidRDefault="00526F00" w:rsidP="00526F00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526F00" w:rsidRPr="00E031CE" w:rsidRDefault="00526F00" w:rsidP="00526F0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244BFA">
        <w:rPr>
          <w:rFonts w:ascii="Times New Roman" w:hAnsi="Times New Roman" w:cs="Times New Roman"/>
          <w:b w:val="0"/>
          <w:sz w:val="28"/>
          <w:szCs w:val="27"/>
        </w:rPr>
        <w:t>пунктом 4 «Перечня поручений по итогам встречи с главами муниципальных образований» (утв. Президентом Российской Федерации 15.02.2024 № Пр-276),</w:t>
      </w:r>
      <w:r w:rsidRPr="00F655A3">
        <w:rPr>
          <w:rFonts w:ascii="Times New Roman" w:hAnsi="Times New Roman" w:cs="Times New Roman"/>
          <w:b w:val="0"/>
          <w:color w:val="FF0000"/>
          <w:sz w:val="28"/>
          <w:szCs w:val="27"/>
        </w:rPr>
        <w:t xml:space="preserve"> </w:t>
      </w:r>
      <w:r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7"/>
        </w:rPr>
        <w:t>Хилково</w:t>
      </w:r>
      <w:proofErr w:type="spellEnd"/>
      <w:r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526F00" w:rsidRPr="008407DA" w:rsidRDefault="00526F00" w:rsidP="00526F0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 Утвердить прилагаемый Порядок представления, рассмотрения и оценки п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редложений граждан, организаций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целях отбора 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25-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2030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ах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A255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рамках реализации муниципальной программы 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Хилково</w:t>
      </w:r>
      <w:proofErr w:type="spellEnd"/>
      <w:r w:rsidRPr="00A255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2023-2030 годы»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526F00" w:rsidRPr="008407DA" w:rsidRDefault="00526F00" w:rsidP="00526F0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2.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526F00" w:rsidRDefault="00526F00" w:rsidP="00526F0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526F00" w:rsidRDefault="00526F00" w:rsidP="00526F00">
      <w:pPr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</w:p>
    <w:p w:rsidR="00526F00" w:rsidRPr="00A25532" w:rsidRDefault="00526F00" w:rsidP="00526F00">
      <w:pPr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</w:p>
    <w:p w:rsidR="00526F00" w:rsidRPr="00A25532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Глава поселения</w:t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О.Ю. Долгов</w:t>
      </w:r>
    </w:p>
    <w:p w:rsidR="00526F00" w:rsidRPr="00A25532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6F00" w:rsidRPr="00332230" w:rsidRDefault="00526F00" w:rsidP="00526F00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526F00" w:rsidRPr="00A25532" w:rsidRDefault="00526F00" w:rsidP="00526F00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</w:p>
    <w:p w:rsidR="00526F00" w:rsidRPr="00332230" w:rsidRDefault="00526F00" w:rsidP="00526F00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526F00" w:rsidRDefault="00526F00" w:rsidP="00526F00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</w:p>
    <w:p w:rsidR="00526F00" w:rsidRPr="00332230" w:rsidRDefault="00CC1ACF" w:rsidP="00526F00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 г.  № ___</w:t>
      </w:r>
      <w:bookmarkStart w:id="1" w:name="_GoBack"/>
      <w:bookmarkEnd w:id="1"/>
    </w:p>
    <w:p w:rsidR="00526F00" w:rsidRDefault="00526F00" w:rsidP="00526F0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26F00" w:rsidRPr="003418E1" w:rsidRDefault="00526F00" w:rsidP="00526F0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526F00" w:rsidRDefault="00526F00" w:rsidP="00526F0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2025-2030 годах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Хилково</w:t>
      </w:r>
      <w:proofErr w:type="spellEnd"/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Красноярский Самарской области на 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>-2030 годы»</w:t>
      </w:r>
    </w:p>
    <w:p w:rsidR="00526F00" w:rsidRPr="003418E1" w:rsidRDefault="00526F00" w:rsidP="00526F0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26F00" w:rsidRPr="00196312" w:rsidRDefault="00526F00" w:rsidP="00526F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орядок определяет последовательность действий и сроки </w:t>
      </w:r>
      <w:r w:rsidRPr="00A25532">
        <w:rPr>
          <w:rFonts w:ascii="Times New Roman" w:hAnsi="Times New Roman" w:cs="Times New Roman"/>
          <w:color w:val="auto"/>
          <w:sz w:val="28"/>
          <w:szCs w:val="28"/>
        </w:rPr>
        <w:t>представления, рассмотрения и оценки предложений граждан, организаций в целях отбора общественных территорий, подлежащих благоустройству в первоочередном порядке в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-2030 годах в рамках реализации муниципальной программы 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2023-2030 годы»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(далее - муниципальная программа)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расположенных в населенных пунктах с численностью населения свыше 1000 человек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населенным пунктам с численностью населения свыше 1000 человек относятся: с. Белозерки, 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5532">
        <w:rPr>
          <w:rFonts w:ascii="Times New Roman" w:hAnsi="Times New Roman" w:cs="Times New Roman"/>
          <w:color w:val="auto"/>
          <w:sz w:val="28"/>
          <w:szCs w:val="28"/>
        </w:rPr>
        <w:t>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</w:t>
      </w:r>
    </w:p>
    <w:p w:rsidR="00526F00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вправе подавать граждане и организации (далее - заявители)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ах, подается заявителями в администрацию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на территории которого 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предлагаемые к благоустройству общественные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 может быть подано и в ходе общественных обсуждений, запланированных к благоустройству.</w:t>
      </w:r>
    </w:p>
    <w:p w:rsidR="00526F00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Предлагаемая к благоустройству общественная территория должна соответствовать:</w:t>
      </w:r>
    </w:p>
    <w:p w:rsidR="00526F00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градостроительной документации в части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ее функционального зонирования;</w:t>
      </w: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определению, указанному в пункте 2 настоящего порядка.</w:t>
      </w: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Заявка подается в произвольной форме и должна содержать в себе следующие сведения:</w:t>
      </w: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Местоположение общественной территории, перечень работ, предлагаемых к выполнению на общественной территории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редложения по размещению на общественной территории видов оборудования, малых архитектурных фо</w:t>
      </w:r>
      <w:r>
        <w:rPr>
          <w:rFonts w:ascii="Times New Roman" w:hAnsi="Times New Roman" w:cs="Times New Roman"/>
          <w:color w:val="auto"/>
          <w:sz w:val="28"/>
          <w:szCs w:val="28"/>
        </w:rPr>
        <w:t>рм, иных некапитальных объектов.</w:t>
      </w:r>
    </w:p>
    <w:p w:rsidR="00526F00" w:rsidRPr="000A5197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заявке </w:t>
      </w:r>
      <w:r>
        <w:rPr>
          <w:rFonts w:ascii="Times New Roman" w:hAnsi="Times New Roman" w:cs="Times New Roman"/>
          <w:color w:val="auto"/>
          <w:sz w:val="28"/>
          <w:szCs w:val="28"/>
        </w:rPr>
        <w:t>прикладывается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эскизный проект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перечня работ по благоустройству, перечня объектов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предлагаемых к размещению на общественной территории,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визуальное изображение (фото, видео, рисунки и т.д.).</w:t>
      </w:r>
    </w:p>
    <w:p w:rsidR="00526F00" w:rsidRPr="000A5197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8. После окончания приема предложений о включении общественной территории в перечень  общественных территорий, подлежащих благоустройству в первоочередном порядке в 2025-2030 годах, администрация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поступившие предложения  в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общественную комиссию</w:t>
      </w:r>
      <w:r w:rsidRPr="000A5197">
        <w:rPr>
          <w:color w:val="auto"/>
        </w:rPr>
        <w:t xml:space="preserve">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программы 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2023-2030 годы» (далее – общественная комиссия), состав которой утвержден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области.</w:t>
      </w:r>
    </w:p>
    <w:p w:rsidR="00526F00" w:rsidRPr="003418E1" w:rsidRDefault="00526F00" w:rsidP="00526F00">
      <w:pPr>
        <w:tabs>
          <w:tab w:val="left" w:pos="116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Общественная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орядком требованиям, в том числе к составу и оформлению.</w:t>
      </w:r>
    </w:p>
    <w:p w:rsidR="00526F00" w:rsidRDefault="00526F00" w:rsidP="00526F00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  <w:t>Решение общественной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 утверждении перечня</w:t>
      </w:r>
      <w:r w:rsidRPr="00617E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протоколом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размещается</w:t>
      </w:r>
      <w:r w:rsidRPr="0035454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газете «Красноярский вестник» 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сети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Интернет.</w:t>
      </w:r>
    </w:p>
    <w:p w:rsidR="00526F00" w:rsidRPr="005B6937" w:rsidRDefault="00526F00" w:rsidP="00526F00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937">
        <w:rPr>
          <w:rFonts w:ascii="Times New Roman" w:hAnsi="Times New Roman" w:cs="Times New Roman"/>
          <w:color w:val="auto"/>
          <w:sz w:val="28"/>
          <w:szCs w:val="28"/>
        </w:rPr>
        <w:t>11. Общественная комиссия обеспечивает подготовку и опубликование материалов для общественного обсуждения общественных территорий (в том числе и их дизайн-проектов).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целях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газете «Красноярский вестник» и/или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Хилково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и/или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 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онно-телекоммуникационной сети Интернет публикуется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: 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Перечень (и в случае наличия д</w:t>
      </w:r>
      <w:r>
        <w:rPr>
          <w:rFonts w:ascii="Times New Roman" w:hAnsi="Times New Roman" w:cs="Times New Roman"/>
          <w:color w:val="auto"/>
          <w:sz w:val="28"/>
          <w:szCs w:val="28"/>
        </w:rPr>
        <w:t>изайн-проекты) общественных территорий, планируемых к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 сроках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bookmarkStart w:id="2" w:name="bookmark4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12.3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онтактный телефон (телефоны), электронный и почтовый адреса ответственных лиц, осуществляющих прием и обобщение предложений.</w:t>
      </w:r>
      <w:bookmarkEnd w:id="2"/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13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территорий</w:t>
      </w:r>
      <w:r w:rsidRPr="00170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проводятся в течение не менее 30 календарных дней с момента начала общественных обсуждений.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14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Предложения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благоустройству</w:t>
      </w:r>
      <w:r w:rsidRPr="00470EE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территорий направляются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всеми заинтересованными лицами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общественную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программы 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 благоустройству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им может быть представлено также письменное обоснование соответствующего предложения.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Поступившие предложения в дальнейшем направляются в общественную комиссию.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15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подлежат рассмотрению предложения: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которых не указаны фамилия, имя, отчество (последнее - при наличии) участника общественного обсуждения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не поддающиеся прочтению;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экстремистской направленности;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содержащие нецензурные либо оскорбительные выражения;</w:t>
      </w:r>
    </w:p>
    <w:p w:rsidR="00526F00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поступившие по истечении установленного срока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16. Общественная комиссия рассматривает поступившие предложения к общественным территориям, при необходимости принимает решение о внесении изменений в существующие или разрабатываемые дизайн-проекты общественных территорий.</w:t>
      </w:r>
    </w:p>
    <w:p w:rsidR="00526F00" w:rsidRPr="00E02B05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7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. Не позднее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календарного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после истечения срока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общественной комиссией оформляется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итоговый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протокол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й.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итоговом протоколе общественной комиссии указываются:</w:t>
      </w:r>
    </w:p>
    <w:p w:rsidR="00526F00" w:rsidRPr="00E02B05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 xml:space="preserve">число лиц, принявших участие в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обсуждениях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526F00" w:rsidRPr="00E02B05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результаты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обсуждений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виде рейтинговой таблицы общественных территорий, составленной исходя из количества голосов участников, отданных за каждую территорию;</w:t>
      </w:r>
    </w:p>
    <w:p w:rsidR="00526F00" w:rsidRPr="00E02B05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иные данные по усмотрению соответствующей комиссии.</w:t>
      </w:r>
    </w:p>
    <w:p w:rsidR="00526F00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Итоговый протокол подписывается председателем общественной комиссии или лицом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его замещающим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секретарем. 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18. Не позднее 2 календарных дней после подписания итогового протокола вносятся (при необходимости) изменения в имеющиеся или разрабатываемые дизайн проекты, запланированных к благоустройству общественных территорий.</w:t>
      </w:r>
    </w:p>
    <w:p w:rsidR="00526F00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19.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позднее 3 календарных дней после подписания итогового протокола по результатам общественного обсуждения доработанные дизайн-проекты общественных территорий утверждаются решением общественной комиссии.</w:t>
      </w:r>
    </w:p>
    <w:p w:rsidR="00526F00" w:rsidRPr="00E02B05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20.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Итоговый протокол общественной комиссии печатается на листах формата А4. Итоговый протокол должен быть пронумерован, подписан всеми присутствовавшими при установлении итогов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обсуждений 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членами общественной комиссии и содержать дату и время подписания протокола. Итоговый протокол муниципальной общественной комиссии составляется в двух экземплярах.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1. Сведения об итогах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обсуждений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официально публикуются в средствах массовой информации и размещаются на официальном сайте муниципального образования в информационно-телекоммуникационной сети Интернет.</w:t>
      </w:r>
    </w:p>
    <w:p w:rsidR="00526F00" w:rsidRDefault="00526F00" w:rsidP="00526F00">
      <w:pPr>
        <w:tabs>
          <w:tab w:val="left" w:pos="1129"/>
        </w:tabs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6F00" w:rsidRDefault="00526F00" w:rsidP="00526F00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6F00" w:rsidRPr="00332230" w:rsidRDefault="00526F00" w:rsidP="00526F00"/>
    <w:p w:rsidR="00CF2E61" w:rsidRDefault="00CF2E61"/>
    <w:sectPr w:rsidR="00CF2E61" w:rsidSect="001F7A87">
      <w:headerReference w:type="even" r:id="rId7"/>
      <w:headerReference w:type="default" r:id="rId8"/>
      <w:headerReference w:type="first" r:id="rId9"/>
      <w:pgSz w:w="11909" w:h="16834"/>
      <w:pgMar w:top="1134" w:right="1134" w:bottom="1134" w:left="1418" w:header="28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C5" w:rsidRDefault="003267C5">
      <w:r>
        <w:separator/>
      </w:r>
    </w:p>
  </w:endnote>
  <w:endnote w:type="continuationSeparator" w:id="0">
    <w:p w:rsidR="003267C5" w:rsidRDefault="0032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C5" w:rsidRDefault="003267C5">
      <w:r>
        <w:separator/>
      </w:r>
    </w:p>
  </w:footnote>
  <w:footnote w:type="continuationSeparator" w:id="0">
    <w:p w:rsidR="003267C5" w:rsidRDefault="0032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B" w:rsidRDefault="00526F00">
    <w:pPr>
      <w:pStyle w:val="a4"/>
      <w:jc w:val="center"/>
    </w:pPr>
    <w:r>
      <w:t>2</w:t>
    </w:r>
  </w:p>
  <w:p w:rsidR="005D5BE6" w:rsidRDefault="003267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B" w:rsidRDefault="003267C5">
    <w:pPr>
      <w:pStyle w:val="a4"/>
      <w:jc w:val="center"/>
    </w:pPr>
  </w:p>
  <w:p w:rsidR="00FD265B" w:rsidRDefault="003267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87" w:rsidRDefault="003267C5">
    <w:pPr>
      <w:pStyle w:val="a4"/>
      <w:jc w:val="center"/>
    </w:pPr>
  </w:p>
  <w:p w:rsidR="001F7A87" w:rsidRDefault="003267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00"/>
    <w:rsid w:val="003267C5"/>
    <w:rsid w:val="00526F00"/>
    <w:rsid w:val="00CC1ACF"/>
    <w:rsid w:val="00C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4923-A5F2-44E1-A985-A9A46D2C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526F00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26F00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526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F0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2024-04-23T06:48:00Z</dcterms:created>
  <dcterms:modified xsi:type="dcterms:W3CDTF">2024-04-24T05:19:00Z</dcterms:modified>
</cp:coreProperties>
</file>