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0F" w:rsidRPr="004349C4" w:rsidRDefault="002A6A0F" w:rsidP="002A6A0F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4349C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52F0790D" wp14:editId="6E60BA7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9C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2A6A0F" w:rsidRPr="004349C4" w:rsidRDefault="002A6A0F" w:rsidP="002A6A0F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4349C4">
        <w:rPr>
          <w:rFonts w:ascii="Times New Roman" w:hAnsi="Times New Roman"/>
          <w:sz w:val="28"/>
          <w:szCs w:val="28"/>
        </w:rPr>
        <w:t>СЕЛЬСКОГО ПОСЕЛЕНИЯ ХИЛКОВО</w:t>
      </w:r>
    </w:p>
    <w:p w:rsidR="002A6A0F" w:rsidRPr="004349C4" w:rsidRDefault="002A6A0F" w:rsidP="002A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C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349C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434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A0F" w:rsidRPr="004349C4" w:rsidRDefault="002A6A0F" w:rsidP="002A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C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A6A0F" w:rsidRPr="004349C4" w:rsidRDefault="002A6A0F" w:rsidP="002A6A0F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349C4">
        <w:rPr>
          <w:sz w:val="28"/>
          <w:szCs w:val="28"/>
        </w:rPr>
        <w:t>ПОСТАНОВЛЕНИЕ</w:t>
      </w:r>
    </w:p>
    <w:p w:rsidR="002A6A0F" w:rsidRPr="004349C4" w:rsidRDefault="002A6A0F" w:rsidP="002A6A0F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 14 мая 2018 года № 22</w:t>
      </w:r>
      <w:bookmarkStart w:id="0" w:name="_GoBack"/>
      <w:bookmarkEnd w:id="0"/>
    </w:p>
    <w:p w:rsidR="002A6A0F" w:rsidRDefault="002A6A0F" w:rsidP="002A6A0F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</w:p>
    <w:p w:rsidR="002A6A0F" w:rsidRPr="00FF2F92" w:rsidRDefault="002A6A0F" w:rsidP="002A6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Pr="00F8201F" w:rsidRDefault="002A6A0F" w:rsidP="002A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01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 </w:t>
      </w:r>
    </w:p>
    <w:p w:rsidR="002A6A0F" w:rsidRPr="00F8201F" w:rsidRDefault="002A6A0F" w:rsidP="002A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01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регистрация прекращения указанных договоров»</w:t>
      </w:r>
    </w:p>
    <w:p w:rsidR="002A6A0F" w:rsidRPr="00F8201F" w:rsidRDefault="002A6A0F" w:rsidP="002A6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A0F" w:rsidRPr="00F8201F" w:rsidRDefault="002A6A0F" w:rsidP="002A6A0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8201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приведения нормативного правового акта в соответствие с требованиями Федерального закона от 01.12.2014 года №419-ФЗ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 </w:t>
      </w:r>
      <w:r w:rsidRPr="00F8201F">
        <w:rPr>
          <w:rFonts w:ascii="Times New Roman" w:eastAsia="Times New Roman" w:hAnsi="Times New Roman" w:cs="Times New Roman"/>
          <w:bCs/>
          <w:sz w:val="28"/>
          <w:szCs w:val="20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сельского поселения Хилково 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Самарской области</w:t>
      </w:r>
      <w:r w:rsidRPr="00F8201F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ПОСТАНОВЛЯЕТ:</w:t>
      </w:r>
    </w:p>
    <w:p w:rsidR="002A6A0F" w:rsidRPr="00F8201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201F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Pr="00F8201F">
        <w:rPr>
          <w:rFonts w:ascii="Times New Roman" w:eastAsia="Times New Roman" w:hAnsi="Times New Roman" w:cs="Times New Roman"/>
          <w:sz w:val="28"/>
          <w:szCs w:val="20"/>
        </w:rPr>
        <w:t>Внести в административный регламент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регистрация прекращения указанных договоров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F8201F">
        <w:rPr>
          <w:rFonts w:ascii="Times New Roman" w:eastAsia="Times New Roman" w:hAnsi="Times New Roman" w:cs="Times New Roman"/>
          <w:sz w:val="28"/>
          <w:szCs w:val="20"/>
        </w:rPr>
        <w:t xml:space="preserve"> (далее - Регламент),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Хилково </w:t>
      </w:r>
      <w:r w:rsidRPr="00F8201F">
        <w:rPr>
          <w:rFonts w:ascii="Times New Roman" w:eastAsia="Times New Roman" w:hAnsi="Times New Roman" w:cs="Times New Roman"/>
          <w:sz w:val="28"/>
          <w:szCs w:val="20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</w:t>
      </w:r>
      <w:r w:rsidRPr="00F8201F"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F8201F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07</w:t>
      </w:r>
      <w:r w:rsidRPr="00F8201F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6 № 3</w:t>
      </w:r>
      <w:r w:rsidRPr="00F8201F">
        <w:rPr>
          <w:rFonts w:ascii="Times New Roman" w:eastAsia="Times New Roman" w:hAnsi="Times New Roman" w:cs="Times New Roman"/>
          <w:sz w:val="28"/>
          <w:szCs w:val="20"/>
        </w:rPr>
        <w:t>9, следующие изменения:</w:t>
      </w:r>
      <w:proofErr w:type="gramEnd"/>
    </w:p>
    <w:p w:rsidR="002A6A0F" w:rsidRPr="00F8201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1.1. Пункт  2.12.1</w:t>
      </w:r>
      <w:r w:rsidRPr="00F8201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>изложить  следующей редакции</w:t>
      </w:r>
      <w:r w:rsidRPr="00F8201F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201F">
        <w:rPr>
          <w:rFonts w:ascii="Times New Roman" w:eastAsia="Times New Roman" w:hAnsi="Times New Roman" w:cs="Times New Roman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sz w:val="28"/>
          <w:szCs w:val="20"/>
        </w:rPr>
        <w:t>Для работы специалиста МФЦ, специалиста администрации поселения, обеспечивающих предоставление муниципальной услуги, помещение должно быть оснащено стульями, столами,</w:t>
      </w:r>
      <w:r w:rsidRPr="005E7409">
        <w:rPr>
          <w:rFonts w:ascii="Times New Roman" w:eastAsia="Times New Roman" w:hAnsi="Times New Roman" w:cs="Times New Roman"/>
          <w:sz w:val="28"/>
          <w:szCs w:val="20"/>
        </w:rPr>
        <w:t xml:space="preserve"> телефонной связью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персональным компьютером с возможностью доступа к информационным базам данных, печатающим устройствам.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01D93">
        <w:rPr>
          <w:rFonts w:ascii="Times New Roman" w:eastAsia="Times New Roman" w:hAnsi="Times New Roman" w:cs="Times New Roman"/>
          <w:sz w:val="28"/>
          <w:szCs w:val="20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 о получаемой услуге, в том числе образец заполнения заявления, перечень документов, необходимых для предоставления услуги, копия административного регламента. К информационным стендам должна быть обеспечена возможность свободного доступа граждан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201F">
        <w:rPr>
          <w:rFonts w:ascii="Times New Roman" w:eastAsia="Times New Roman" w:hAnsi="Times New Roman" w:cs="Times New Roman"/>
          <w:sz w:val="28"/>
          <w:szCs w:val="20"/>
        </w:rPr>
        <w:t>Для инвалидов по зрению обеспечивается дублирование необходимой для ознакомления зрительной 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1.2.</w:t>
      </w:r>
      <w:r w:rsidRPr="004756A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Пункт  2.12.2. </w:t>
      </w:r>
      <w:r w:rsidRPr="000908D0">
        <w:rPr>
          <w:rFonts w:ascii="Times New Roman" w:eastAsia="Times New Roman" w:hAnsi="Times New Roman" w:cs="Times New Roman"/>
          <w:sz w:val="28"/>
          <w:szCs w:val="20"/>
        </w:rPr>
        <w:t>изложить в следующей редакции</w:t>
      </w:r>
      <w:r w:rsidRPr="004756A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«Прием заявителей осуществляется в специально выделенных для этих целей помещениях (присутственных местах).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Присутственные места включают места для информирования, ожидания и приема заявителей.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организации работы. СанПиН 2.2.2/2.4.1343-03», введенным в действие постановлением Главного государственного санитарного врача Российской Федерации от 03.06.2003 №118.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Присутственные места органа местного самоуправления оборудуются: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средствами пожаротушения;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системой оповещения о возникновении чрезвычайной ситуации;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системой охраны.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2A6A0F" w:rsidRPr="00CD0902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D0902">
        <w:rPr>
          <w:rFonts w:ascii="Times New Roman" w:eastAsia="Times New Roman" w:hAnsi="Times New Roman" w:cs="Times New Roman"/>
          <w:sz w:val="28"/>
          <w:szCs w:val="20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2A6A0F" w:rsidRPr="00CD0902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D0902">
        <w:rPr>
          <w:rFonts w:ascii="Times New Roman" w:eastAsia="Times New Roman" w:hAnsi="Times New Roman" w:cs="Times New Roman"/>
          <w:sz w:val="28"/>
          <w:szCs w:val="2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A6A0F" w:rsidRPr="00CD0902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E7409">
        <w:rPr>
          <w:rFonts w:ascii="Times New Roman" w:eastAsia="Times New Roman" w:hAnsi="Times New Roman" w:cs="Times New Roman"/>
          <w:sz w:val="28"/>
          <w:szCs w:val="20"/>
        </w:rPr>
        <w:t xml:space="preserve">В случаях, если существующие помещения (здания) невозможно полностью приспособить с учетом потребностей инвалидов, принимаются согласованные с одним из общественных объединений инвалидов, осуществляющих свою деятельность на территории муниципального района Красноярский Самарской области, меры для обеспечения доступа инвалидов к месту предоставления услуги либо, когда </w:t>
      </w:r>
      <w:proofErr w:type="gramStart"/>
      <w:r w:rsidRPr="005E7409">
        <w:rPr>
          <w:rFonts w:ascii="Times New Roman" w:eastAsia="Times New Roman" w:hAnsi="Times New Roman" w:cs="Times New Roman"/>
          <w:sz w:val="28"/>
          <w:szCs w:val="20"/>
        </w:rPr>
        <w:t>это</w:t>
      </w:r>
      <w:proofErr w:type="gramEnd"/>
      <w:r w:rsidRPr="005E7409">
        <w:rPr>
          <w:rFonts w:ascii="Times New Roman" w:eastAsia="Times New Roman" w:hAnsi="Times New Roman" w:cs="Times New Roman"/>
          <w:sz w:val="28"/>
          <w:szCs w:val="20"/>
        </w:rPr>
        <w:t xml:space="preserve"> возможно, обеспечивается предоставление услуги по месту жительства инвалида или в дистанционном режиме</w:t>
      </w:r>
      <w:r w:rsidRPr="00CD0902">
        <w:rPr>
          <w:rFonts w:ascii="Times New Roman" w:eastAsia="Times New Roman" w:hAnsi="Times New Roman" w:cs="Times New Roman"/>
          <w:sz w:val="28"/>
          <w:szCs w:val="20"/>
        </w:rPr>
        <w:t xml:space="preserve">». </w:t>
      </w:r>
    </w:p>
    <w:p w:rsidR="002A6A0F" w:rsidRPr="00172BA8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72BA8">
        <w:rPr>
          <w:rFonts w:ascii="Times New Roman" w:eastAsia="Times New Roman" w:hAnsi="Times New Roman" w:cs="Times New Roman"/>
          <w:sz w:val="28"/>
          <w:szCs w:val="20"/>
        </w:rPr>
        <w:t xml:space="preserve">1.2. Пункт  2.12.5. </w:t>
      </w:r>
      <w:r>
        <w:rPr>
          <w:rFonts w:ascii="Times New Roman" w:eastAsia="Times New Roman" w:hAnsi="Times New Roman" w:cs="Times New Roman"/>
          <w:sz w:val="28"/>
          <w:szCs w:val="20"/>
        </w:rPr>
        <w:t>изложить в следующей редакции</w:t>
      </w:r>
      <w:r w:rsidRPr="00172BA8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72BA8">
        <w:rPr>
          <w:rFonts w:ascii="Times New Roman" w:eastAsia="Times New Roman" w:hAnsi="Times New Roman" w:cs="Times New Roman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sz w:val="28"/>
          <w:szCs w:val="20"/>
        </w:rPr>
        <w:t>Площадь мест ожидания зависит от количества граждан, ежедневно обращающихся за предоставлением муниципальной услуги.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2A6A0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Места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здании».</w:t>
      </w:r>
    </w:p>
    <w:p w:rsidR="002A6A0F" w:rsidRPr="00172BA8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72BA8"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172BA8">
        <w:rPr>
          <w:rFonts w:ascii="Times New Roman" w:eastAsia="Times New Roman" w:hAnsi="Times New Roman" w:cs="Times New Roman"/>
          <w:sz w:val="28"/>
          <w:szCs w:val="20"/>
        </w:rPr>
        <w:t>. Пункт  2.12.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172BA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>изложить в следующей редакции</w:t>
      </w:r>
      <w:r w:rsidRPr="00172BA8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2A6A0F" w:rsidRPr="00172BA8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«Места для заполнения заявления оборудуются стульями, столами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принадлежностями».</w:t>
      </w:r>
    </w:p>
    <w:p w:rsidR="002A6A0F" w:rsidRPr="00F8201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201F">
        <w:rPr>
          <w:rFonts w:ascii="Times New Roman" w:eastAsia="Times New Roman" w:hAnsi="Times New Roman" w:cs="Times New Roman"/>
          <w:sz w:val="28"/>
          <w:szCs w:val="20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сети Интернет.</w:t>
      </w:r>
    </w:p>
    <w:p w:rsidR="002A6A0F" w:rsidRPr="00F8201F" w:rsidRDefault="002A6A0F" w:rsidP="002A6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201F">
        <w:rPr>
          <w:rFonts w:ascii="Times New Roman" w:eastAsia="Times New Roman" w:hAnsi="Times New Roman" w:cs="Times New Roman"/>
          <w:sz w:val="28"/>
          <w:szCs w:val="20"/>
        </w:rPr>
        <w:t>3. Настоящее постановление вступает в силу со дня его официального опубликования.</w:t>
      </w:r>
    </w:p>
    <w:p w:rsidR="002A6A0F" w:rsidRDefault="002A6A0F" w:rsidP="002A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A0F" w:rsidRDefault="002A6A0F" w:rsidP="002A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A0F" w:rsidRDefault="002A6A0F" w:rsidP="002A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A0F" w:rsidRDefault="002A6A0F" w:rsidP="002A6A0F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Глава сельского поселения Хилково</w:t>
      </w:r>
    </w:p>
    <w:p w:rsidR="002A6A0F" w:rsidRDefault="002A6A0F" w:rsidP="002A6A0F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6A0F" w:rsidRDefault="002A6A0F" w:rsidP="002A6A0F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                                                                     О.Ю.Долгов</w:t>
      </w:r>
    </w:p>
    <w:p w:rsidR="002A6A0F" w:rsidRPr="00A0500A" w:rsidRDefault="002A6A0F" w:rsidP="002A6A0F"/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A0F" w:rsidRDefault="002A6A0F" w:rsidP="002A6A0F"/>
    <w:p w:rsidR="002A6A0F" w:rsidRDefault="002A6A0F" w:rsidP="002A6A0F"/>
    <w:p w:rsidR="002A6A0F" w:rsidRDefault="002A6A0F" w:rsidP="002A6A0F"/>
    <w:p w:rsidR="002A6A0F" w:rsidRDefault="002A6A0F" w:rsidP="002A6A0F"/>
    <w:p w:rsidR="00775EDE" w:rsidRDefault="00775EDE"/>
    <w:sectPr w:rsidR="00775EDE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0F"/>
    <w:rsid w:val="002A6A0F"/>
    <w:rsid w:val="007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0F"/>
    <w:rPr>
      <w:rFonts w:eastAsiaTheme="minorEastAsia"/>
      <w:lang w:eastAsia="ru-RU"/>
    </w:rPr>
  </w:style>
  <w:style w:type="paragraph" w:styleId="9">
    <w:name w:val="heading 9"/>
    <w:basedOn w:val="a"/>
    <w:next w:val="a0"/>
    <w:link w:val="90"/>
    <w:qFormat/>
    <w:rsid w:val="002A6A0F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2A6A0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2A6A0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2A6A0F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2A6A0F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2A6A0F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2A6A0F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2A6A0F"/>
    <w:rPr>
      <w:rFonts w:eastAsiaTheme="minorEastAsia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2A6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2A6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0F"/>
    <w:rPr>
      <w:rFonts w:eastAsiaTheme="minorEastAsia"/>
      <w:lang w:eastAsia="ru-RU"/>
    </w:rPr>
  </w:style>
  <w:style w:type="paragraph" w:styleId="9">
    <w:name w:val="heading 9"/>
    <w:basedOn w:val="a"/>
    <w:next w:val="a0"/>
    <w:link w:val="90"/>
    <w:qFormat/>
    <w:rsid w:val="002A6A0F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2A6A0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2A6A0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2A6A0F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2A6A0F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2A6A0F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2A6A0F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2A6A0F"/>
    <w:rPr>
      <w:rFonts w:eastAsiaTheme="minorEastAsia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2A6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2A6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2018-05-14T05:07:00Z</cp:lastPrinted>
  <dcterms:created xsi:type="dcterms:W3CDTF">2018-05-14T05:05:00Z</dcterms:created>
  <dcterms:modified xsi:type="dcterms:W3CDTF">2018-05-14T05:08:00Z</dcterms:modified>
</cp:coreProperties>
</file>