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EF" w:rsidRPr="00BD3514" w:rsidRDefault="009072EF" w:rsidP="009072EF">
      <w:pPr>
        <w:pStyle w:val="1"/>
        <w:rPr>
          <w:szCs w:val="28"/>
        </w:rPr>
      </w:pPr>
      <w:r w:rsidRPr="009072EF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-253365</wp:posOffset>
            </wp:positionV>
            <wp:extent cx="628650" cy="75247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3514">
        <w:rPr>
          <w:szCs w:val="28"/>
        </w:rPr>
        <w:t>АДМИНИСТРАЦИЯ</w:t>
      </w:r>
    </w:p>
    <w:p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41046B">
        <w:rPr>
          <w:rFonts w:ascii="Times New Roman" w:hAnsi="Times New Roman" w:cs="Times New Roman"/>
          <w:b/>
          <w:sz w:val="28"/>
          <w:szCs w:val="28"/>
          <w:lang w:eastAsia="en-US"/>
        </w:rPr>
        <w:t>БОЛЬШАЯ КАМЕНКА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D2C6C" w:rsidRPr="007A4F26" w:rsidRDefault="009072EF" w:rsidP="00907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A21E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февраля 2020 года № </w:t>
      </w:r>
      <w:r w:rsidR="0041046B">
        <w:rPr>
          <w:rFonts w:ascii="Times New Roman" w:hAnsi="Times New Roman" w:cs="Times New Roman"/>
          <w:sz w:val="28"/>
          <w:szCs w:val="28"/>
        </w:rPr>
        <w:t>5</w:t>
      </w:r>
    </w:p>
    <w:p w:rsidR="007A4F26" w:rsidRPr="007A4F26" w:rsidRDefault="006D2C6C" w:rsidP="007A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85FCA">
        <w:rPr>
          <w:rFonts w:ascii="Times New Roman" w:hAnsi="Times New Roman" w:cs="Times New Roman"/>
          <w:b/>
          <w:sz w:val="28"/>
          <w:szCs w:val="28"/>
        </w:rPr>
        <w:t>переч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>ня ключевых показателей эффективности функционирования в администрации</w:t>
      </w:r>
      <w:r w:rsidR="009072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1046B">
        <w:rPr>
          <w:rFonts w:ascii="Times New Roman" w:hAnsi="Times New Roman" w:cs="Times New Roman"/>
          <w:b/>
          <w:sz w:val="28"/>
          <w:szCs w:val="28"/>
        </w:rPr>
        <w:t>Большая Каменка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сти антимонопольного комплаенса </w:t>
      </w:r>
      <w:r w:rsidR="00756207">
        <w:rPr>
          <w:rFonts w:ascii="Times New Roman" w:hAnsi="Times New Roman" w:cs="Times New Roman"/>
          <w:b/>
          <w:sz w:val="28"/>
          <w:szCs w:val="28"/>
          <w:lang w:eastAsia="ar-SA"/>
        </w:rPr>
        <w:t>на 2020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6D2C6C" w:rsidRDefault="007A4F26" w:rsidP="007A4F26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22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072EF" w:rsidRDefault="009072EF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r w:rsidR="0041046B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 w:rsidR="0041046B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13.07.2015 № 2</w:t>
      </w:r>
      <w:r w:rsidR="004104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 xml:space="preserve">том 6 Положения об антимонопольном комплаенсе в администрации сельского поселения </w:t>
      </w:r>
      <w:r w:rsidR="0041046B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r w:rsidR="0041046B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</w:t>
      </w:r>
      <w:r w:rsidR="0041046B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4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2C6C" w:rsidRDefault="006D2C6C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7A4F26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 w:rsidR="009072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046B">
        <w:rPr>
          <w:rFonts w:ascii="Times New Roman" w:hAnsi="Times New Roman" w:cs="Times New Roman"/>
          <w:sz w:val="28"/>
          <w:szCs w:val="28"/>
        </w:rPr>
        <w:t>Большая Каменка</w:t>
      </w:r>
      <w:r w:rsidR="00907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</w:t>
      </w:r>
      <w:r w:rsidR="007A16A6">
        <w:rPr>
          <w:rFonts w:ascii="Times New Roman" w:hAnsi="Times New Roman" w:cs="Times New Roman"/>
          <w:sz w:val="28"/>
          <w:szCs w:val="28"/>
        </w:rPr>
        <w:t xml:space="preserve">кий Самарской области </w:t>
      </w:r>
      <w:r w:rsidR="007A4F26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 на</w:t>
      </w:r>
      <w:r w:rsidR="009072EF">
        <w:rPr>
          <w:rFonts w:ascii="Times New Roman" w:hAnsi="Times New Roman" w:cs="Times New Roman"/>
          <w:sz w:val="28"/>
          <w:szCs w:val="28"/>
        </w:rPr>
        <w:t xml:space="preserve">  </w:t>
      </w:r>
      <w:r w:rsidR="00756207">
        <w:rPr>
          <w:rFonts w:ascii="Times New Roman" w:hAnsi="Times New Roman" w:cs="Times New Roman"/>
          <w:sz w:val="28"/>
          <w:szCs w:val="28"/>
        </w:rPr>
        <w:t>2020</w:t>
      </w:r>
      <w:r w:rsidR="007A16A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85FCA" w:rsidRDefault="009072EF" w:rsidP="00505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3E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5056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046B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6ED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085FC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C3E1D">
        <w:rPr>
          <w:rFonts w:ascii="Times New Roman" w:hAnsi="Times New Roman" w:cs="Times New Roman"/>
          <w:sz w:val="28"/>
          <w:szCs w:val="28"/>
        </w:rPr>
        <w:t xml:space="preserve">достижение ключевых показателей эффективности </w:t>
      </w:r>
      <w:r w:rsidR="001C3E1D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функционирования в администрации </w:t>
      </w:r>
      <w:r w:rsidR="00BA15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046B">
        <w:rPr>
          <w:rFonts w:ascii="Times New Roman" w:hAnsi="Times New Roman" w:cs="Times New Roman"/>
          <w:sz w:val="28"/>
          <w:szCs w:val="28"/>
        </w:rPr>
        <w:t>Большая Каменка</w:t>
      </w:r>
      <w:r w:rsidR="00BA1559">
        <w:rPr>
          <w:rFonts w:ascii="Times New Roman" w:hAnsi="Times New Roman" w:cs="Times New Roman"/>
          <w:sz w:val="28"/>
          <w:szCs w:val="28"/>
        </w:rPr>
        <w:t xml:space="preserve"> </w:t>
      </w:r>
      <w:r w:rsidR="001C3E1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056ED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антимонопольного комплаенса.</w:t>
      </w:r>
    </w:p>
    <w:p w:rsidR="006D2C6C" w:rsidRDefault="001C3E1D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2C6C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2C6C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2C6C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6D2C6C" w:rsidRPr="00AE6EC0" w:rsidRDefault="006D2C6C" w:rsidP="006D2C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1046B">
        <w:rPr>
          <w:rFonts w:ascii="Times New Roman" w:hAnsi="Times New Roman" w:cs="Times New Roman"/>
          <w:b/>
          <w:sz w:val="28"/>
          <w:szCs w:val="28"/>
        </w:rPr>
        <w:t>Большая Каменка</w:t>
      </w: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41046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.А. </w:t>
      </w:r>
      <w:r w:rsidR="0041046B">
        <w:rPr>
          <w:rFonts w:ascii="Times New Roman" w:hAnsi="Times New Roman" w:cs="Times New Roman"/>
          <w:b/>
          <w:sz w:val="28"/>
          <w:szCs w:val="28"/>
        </w:rPr>
        <w:t>Якушев</w:t>
      </w: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1C3E1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D2C6C">
      <w:pPr>
        <w:rPr>
          <w:rFonts w:ascii="Times New Roman" w:hAnsi="Times New Roman" w:cs="Times New Roman"/>
          <w:sz w:val="28"/>
          <w:szCs w:val="28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867D9" w:rsidSect="00D867D9">
          <w:headerReference w:type="default" r:id="rId8"/>
          <w:pgSz w:w="11906" w:h="16838"/>
          <w:pgMar w:top="1134" w:right="850" w:bottom="1134" w:left="1701" w:header="708" w:footer="708" w:gutter="0"/>
          <w:pgNumType w:start="4"/>
          <w:cols w:space="708"/>
          <w:titlePg/>
          <w:docGrid w:linePitch="360"/>
        </w:sectPr>
      </w:pPr>
    </w:p>
    <w:p w:rsidR="008574C6" w:rsidRPr="00B758D2" w:rsidRDefault="001A236A" w:rsidP="008574C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  <w:r w:rsidR="008574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74C6"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8574C6" w:rsidRPr="00B758D2" w:rsidRDefault="008574C6" w:rsidP="008574C6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распоряжением администрации</w:t>
      </w:r>
    </w:p>
    <w:p w:rsidR="008574C6" w:rsidRDefault="008574C6" w:rsidP="008574C6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8574C6" w:rsidRPr="00B758D2" w:rsidRDefault="008574C6" w:rsidP="008574C6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Большая Каменка</w:t>
      </w:r>
    </w:p>
    <w:p w:rsidR="008574C6" w:rsidRDefault="008574C6" w:rsidP="008574C6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8574C6" w:rsidRPr="00B758D2" w:rsidRDefault="008574C6" w:rsidP="008574C6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8574C6" w:rsidRPr="00B758D2" w:rsidRDefault="008574C6" w:rsidP="008574C6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от 17.02.2020  №</w:t>
      </w:r>
      <w:bookmarkStart w:id="0" w:name="_GoBack"/>
      <w:bookmarkEnd w:id="0"/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D867D9" w:rsidRDefault="00D867D9" w:rsidP="008574C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236A" w:rsidRPr="007A1D51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1D51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эффективности функционирования в администрации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1046B">
        <w:rPr>
          <w:rFonts w:ascii="Times New Roman" w:hAnsi="Times New Roman" w:cs="Times New Roman"/>
          <w:b/>
          <w:sz w:val="28"/>
          <w:szCs w:val="28"/>
        </w:rPr>
        <w:t>Большая Каменка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имонопольного комплаенса на 2020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1A236A" w:rsidRPr="00873EA9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550"/>
        <w:gridCol w:w="9214"/>
      </w:tblGrid>
      <w:tr w:rsidR="001A236A" w:rsidRPr="006922D0" w:rsidTr="008272AD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2020</w:t>
            </w:r>
            <w:r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236A" w:rsidRPr="00B92067" w:rsidRDefault="001A236A" w:rsidP="008272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1A236A" w:rsidRPr="006922D0" w:rsidTr="008272AD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BA155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</w:t>
            </w:r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41046B">
              <w:rPr>
                <w:rFonts w:ascii="Times New Roman" w:eastAsia="Times New Roman" w:hAnsi="Times New Roman" w:cs="Times New Roman"/>
                <w:sz w:val="26"/>
                <w:szCs w:val="26"/>
              </w:rPr>
              <w:t>Большая Каменка</w:t>
            </w:r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Самарской области </w:t>
            </w:r>
          </w:p>
        </w:tc>
      </w:tr>
      <w:tr w:rsidR="001A236A" w:rsidRPr="006922D0" w:rsidTr="008272AD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</w:t>
            </w:r>
            <w:r w:rsidR="00BA155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41046B">
              <w:rPr>
                <w:rFonts w:ascii="Times New Roman" w:hAnsi="Times New Roman" w:cs="Times New Roman"/>
                <w:sz w:val="26"/>
                <w:szCs w:val="26"/>
              </w:rPr>
              <w:t>Большая Каменка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Самарской области (далее–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дминистрация),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2018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– коэффициент снижения количества нарушений антимонопольного законодательства со стороны  Администрации по сравнению с 2018 годом;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 со стороны Администрации в 2018 году;</w:t>
            </w:r>
          </w:p>
          <w:p w:rsidR="001A236A" w:rsidRPr="00BB60A9" w:rsidRDefault="001A236A" w:rsidP="001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 – количество нарушений антимонопольного законодательства со стороны Администрации в отчетном периоде</w:t>
            </w:r>
          </w:p>
        </w:tc>
      </w:tr>
      <w:tr w:rsidR="001A236A" w:rsidRPr="006922D0" w:rsidTr="008272AD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964FB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Днпа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 – количество нормативных правовых актов Администрации, в которых антимонопольным органом выявлены нарушения антимонопольного законо</w:t>
            </w:r>
            <w:r w:rsid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дательства (в отчетном периоде)</w:t>
            </w:r>
          </w:p>
          <w:p w:rsidR="001A236A" w:rsidRPr="00E70805" w:rsidRDefault="001A236A" w:rsidP="008272AD">
            <w:pPr>
              <w:spacing w:after="0" w:line="240" w:lineRule="auto"/>
            </w:pPr>
          </w:p>
        </w:tc>
      </w:tr>
      <w:tr w:rsidR="001A236A" w:rsidRPr="006922D0" w:rsidTr="008272AD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E7080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законодательству и антимонопольному комплаенсу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7A1D51" w:rsidRDefault="00C90CE3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ДСо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 и антимонопольному комплаенсу;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 и антимонопольному комплаенсу;</w:t>
            </w:r>
          </w:p>
          <w:p w:rsidR="001A236A" w:rsidRPr="007A1D51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КСобщ – общее количество сотрудников Администрации, чьи должностные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1A236A" w:rsidRPr="006922D0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</w:pPr>
    </w:p>
    <w:sectPr w:rsidR="001A236A" w:rsidRPr="006922D0" w:rsidSect="00D867D9">
      <w:pgSz w:w="16838" w:h="11906" w:orient="landscape"/>
      <w:pgMar w:top="1701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FE0" w:rsidRDefault="00EC4FE0" w:rsidP="006D2C6C">
      <w:pPr>
        <w:spacing w:after="0" w:line="240" w:lineRule="auto"/>
      </w:pPr>
      <w:r>
        <w:separator/>
      </w:r>
    </w:p>
  </w:endnote>
  <w:endnote w:type="continuationSeparator" w:id="1">
    <w:p w:rsidR="00EC4FE0" w:rsidRDefault="00EC4FE0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FE0" w:rsidRDefault="00EC4FE0" w:rsidP="006D2C6C">
      <w:pPr>
        <w:spacing w:after="0" w:line="240" w:lineRule="auto"/>
      </w:pPr>
      <w:r>
        <w:separator/>
      </w:r>
    </w:p>
  </w:footnote>
  <w:footnote w:type="continuationSeparator" w:id="1">
    <w:p w:rsidR="00EC4FE0" w:rsidRDefault="00EC4FE0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B5" w:rsidRDefault="003D40C5">
    <w:pPr>
      <w:pStyle w:val="a4"/>
      <w:jc w:val="center"/>
    </w:pPr>
    <w:r>
      <w:t>2</w:t>
    </w:r>
  </w:p>
  <w:p w:rsidR="00964FB5" w:rsidRDefault="00EC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6388"/>
    <w:rsid w:val="00026C60"/>
    <w:rsid w:val="00085FCA"/>
    <w:rsid w:val="000E2FA5"/>
    <w:rsid w:val="000F53E5"/>
    <w:rsid w:val="0014260C"/>
    <w:rsid w:val="001745CC"/>
    <w:rsid w:val="001845B2"/>
    <w:rsid w:val="001A236A"/>
    <w:rsid w:val="001C3E1D"/>
    <w:rsid w:val="001F2BAB"/>
    <w:rsid w:val="00223860"/>
    <w:rsid w:val="00235B9F"/>
    <w:rsid w:val="0025539D"/>
    <w:rsid w:val="00265FD5"/>
    <w:rsid w:val="002B61B5"/>
    <w:rsid w:val="002E6ED2"/>
    <w:rsid w:val="002F1D1F"/>
    <w:rsid w:val="00337668"/>
    <w:rsid w:val="00386721"/>
    <w:rsid w:val="003C2222"/>
    <w:rsid w:val="003C2241"/>
    <w:rsid w:val="003D214F"/>
    <w:rsid w:val="003D2995"/>
    <w:rsid w:val="003D40C5"/>
    <w:rsid w:val="0041046B"/>
    <w:rsid w:val="0041239D"/>
    <w:rsid w:val="0044756C"/>
    <w:rsid w:val="00480101"/>
    <w:rsid w:val="00481982"/>
    <w:rsid w:val="004966FD"/>
    <w:rsid w:val="004D3317"/>
    <w:rsid w:val="004D4E83"/>
    <w:rsid w:val="004E1D75"/>
    <w:rsid w:val="004F0A5D"/>
    <w:rsid w:val="004F2BAD"/>
    <w:rsid w:val="004F75EA"/>
    <w:rsid w:val="005056ED"/>
    <w:rsid w:val="0055708C"/>
    <w:rsid w:val="00557807"/>
    <w:rsid w:val="00572ACA"/>
    <w:rsid w:val="0057611F"/>
    <w:rsid w:val="00576388"/>
    <w:rsid w:val="005B2151"/>
    <w:rsid w:val="005B5442"/>
    <w:rsid w:val="005C25E5"/>
    <w:rsid w:val="005F4ED0"/>
    <w:rsid w:val="006035F9"/>
    <w:rsid w:val="006651EF"/>
    <w:rsid w:val="006922D0"/>
    <w:rsid w:val="006A2EA8"/>
    <w:rsid w:val="006D2C6C"/>
    <w:rsid w:val="00707A98"/>
    <w:rsid w:val="00756207"/>
    <w:rsid w:val="0076482F"/>
    <w:rsid w:val="00770D81"/>
    <w:rsid w:val="007A16A6"/>
    <w:rsid w:val="007A1D51"/>
    <w:rsid w:val="007A4F26"/>
    <w:rsid w:val="007A50DF"/>
    <w:rsid w:val="007D0E47"/>
    <w:rsid w:val="007E53C9"/>
    <w:rsid w:val="00822C01"/>
    <w:rsid w:val="008446C3"/>
    <w:rsid w:val="008505C6"/>
    <w:rsid w:val="00851D56"/>
    <w:rsid w:val="008574C6"/>
    <w:rsid w:val="008662A1"/>
    <w:rsid w:val="00873EA9"/>
    <w:rsid w:val="008B0968"/>
    <w:rsid w:val="008B5588"/>
    <w:rsid w:val="008E3A82"/>
    <w:rsid w:val="008E3B3C"/>
    <w:rsid w:val="008F7BB9"/>
    <w:rsid w:val="009072EF"/>
    <w:rsid w:val="009360F6"/>
    <w:rsid w:val="00950660"/>
    <w:rsid w:val="00991050"/>
    <w:rsid w:val="009E2F24"/>
    <w:rsid w:val="00A21EC6"/>
    <w:rsid w:val="00A3062A"/>
    <w:rsid w:val="00A670D4"/>
    <w:rsid w:val="00A86353"/>
    <w:rsid w:val="00A94446"/>
    <w:rsid w:val="00AB3075"/>
    <w:rsid w:val="00AB7C39"/>
    <w:rsid w:val="00B3322A"/>
    <w:rsid w:val="00B47325"/>
    <w:rsid w:val="00B57378"/>
    <w:rsid w:val="00B81659"/>
    <w:rsid w:val="00B8179A"/>
    <w:rsid w:val="00B92067"/>
    <w:rsid w:val="00BA1559"/>
    <w:rsid w:val="00BE7ECD"/>
    <w:rsid w:val="00C03528"/>
    <w:rsid w:val="00C07C71"/>
    <w:rsid w:val="00C14EB6"/>
    <w:rsid w:val="00C53635"/>
    <w:rsid w:val="00C54BE4"/>
    <w:rsid w:val="00C7112D"/>
    <w:rsid w:val="00C90CE3"/>
    <w:rsid w:val="00CA3B1A"/>
    <w:rsid w:val="00CB362C"/>
    <w:rsid w:val="00CC3E1D"/>
    <w:rsid w:val="00D22086"/>
    <w:rsid w:val="00D23856"/>
    <w:rsid w:val="00D246BF"/>
    <w:rsid w:val="00D2682B"/>
    <w:rsid w:val="00D5024F"/>
    <w:rsid w:val="00D867D9"/>
    <w:rsid w:val="00DD0E95"/>
    <w:rsid w:val="00DE2C83"/>
    <w:rsid w:val="00DE3FCC"/>
    <w:rsid w:val="00DF0655"/>
    <w:rsid w:val="00DF5BB7"/>
    <w:rsid w:val="00E1047F"/>
    <w:rsid w:val="00E161F5"/>
    <w:rsid w:val="00E55A64"/>
    <w:rsid w:val="00EC4FE0"/>
    <w:rsid w:val="00EE6227"/>
    <w:rsid w:val="00F109DB"/>
    <w:rsid w:val="00F4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21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semiHidden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D8AEE-8CE1-4B6E-A18F-DE821C15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Васякина</cp:lastModifiedBy>
  <cp:revision>4</cp:revision>
  <cp:lastPrinted>2019-12-12T11:37:00Z</cp:lastPrinted>
  <dcterms:created xsi:type="dcterms:W3CDTF">2020-02-17T10:56:00Z</dcterms:created>
  <dcterms:modified xsi:type="dcterms:W3CDTF">2020-02-18T07:26:00Z</dcterms:modified>
</cp:coreProperties>
</file>