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6F" w:rsidRDefault="0048246F" w:rsidP="007C5CA1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48246F" w:rsidRDefault="0048246F" w:rsidP="0060606B">
      <w:pPr>
        <w:jc w:val="center"/>
        <w:rPr>
          <w:b/>
          <w:bCs/>
          <w:color w:val="000000"/>
          <w:sz w:val="28"/>
          <w:szCs w:val="28"/>
        </w:rPr>
      </w:pPr>
    </w:p>
    <w:p w:rsidR="0048246F" w:rsidRPr="0060606B" w:rsidRDefault="0048246F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48246F" w:rsidRPr="0060606B" w:rsidRDefault="0048246F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="00CC684E">
        <w:rPr>
          <w:color w:val="000000"/>
          <w:sz w:val="28"/>
          <w:szCs w:val="28"/>
        </w:rPr>
        <w:t>________ 2023</w:t>
      </w:r>
      <w:r w:rsidRPr="0060606B">
        <w:rPr>
          <w:color w:val="000000"/>
          <w:sz w:val="28"/>
          <w:szCs w:val="28"/>
        </w:rPr>
        <w:t xml:space="preserve"> г.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48246F" w:rsidRPr="0060606B" w:rsidRDefault="0048246F" w:rsidP="0060606B">
      <w:pPr>
        <w:rPr>
          <w:b/>
          <w:bCs/>
          <w:color w:val="000000"/>
          <w:sz w:val="28"/>
          <w:szCs w:val="28"/>
        </w:rPr>
      </w:pPr>
    </w:p>
    <w:p w:rsidR="0048246F" w:rsidRPr="0060606B" w:rsidRDefault="0048246F" w:rsidP="0060606B">
      <w:pPr>
        <w:jc w:val="right"/>
        <w:rPr>
          <w:b/>
          <w:bCs/>
          <w:color w:val="000000"/>
          <w:sz w:val="28"/>
          <w:szCs w:val="28"/>
        </w:rPr>
      </w:pPr>
    </w:p>
    <w:p w:rsidR="0048246F" w:rsidRPr="002235FA" w:rsidRDefault="0048246F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на</w:t>
      </w:r>
      <w:r w:rsidR="00CC684E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</w:t>
      </w:r>
      <w:r>
        <w:rPr>
          <w:rStyle w:val="a7"/>
          <w:b/>
          <w:bCs/>
          <w:color w:val="000000"/>
          <w:sz w:val="28"/>
          <w:szCs w:val="28"/>
        </w:rPr>
        <w:footnoteReference w:id="1"/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48246F" w:rsidRPr="0060606B" w:rsidRDefault="0048246F" w:rsidP="0060606B">
      <w:pPr>
        <w:rPr>
          <w:color w:val="000000"/>
          <w:sz w:val="28"/>
          <w:szCs w:val="28"/>
        </w:rPr>
      </w:pPr>
    </w:p>
    <w:p w:rsidR="0048246F" w:rsidRPr="0060606B" w:rsidRDefault="0048246F" w:rsidP="009C55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9C55E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48246F" w:rsidRPr="002235FA" w:rsidRDefault="0048246F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71CB9">
        <w:rPr>
          <w:color w:val="000000"/>
          <w:sz w:val="28"/>
          <w:szCs w:val="28"/>
        </w:rPr>
        <w:t xml:space="preserve"> муниципального земельного контроля</w:t>
      </w:r>
      <w:r w:rsidRPr="00471CB9">
        <w:rPr>
          <w:color w:val="000000"/>
          <w:spacing w:val="-6"/>
          <w:sz w:val="28"/>
          <w:szCs w:val="28"/>
        </w:rPr>
        <w:t xml:space="preserve"> в границах</w:t>
      </w:r>
      <w:r w:rsidRPr="0060606B">
        <w:rPr>
          <w:color w:val="000000"/>
          <w:sz w:val="28"/>
          <w:szCs w:val="28"/>
        </w:rPr>
        <w:t xml:space="preserve"> </w:t>
      </w:r>
      <w:r w:rsidRPr="009C55E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на</w:t>
      </w:r>
      <w:r w:rsidR="00CC684E">
        <w:rPr>
          <w:color w:val="000000"/>
          <w:sz w:val="28"/>
          <w:szCs w:val="28"/>
        </w:rPr>
        <w:t xml:space="preserve"> 2024</w:t>
      </w:r>
      <w:r w:rsidRPr="002235FA">
        <w:rPr>
          <w:color w:val="000000"/>
          <w:sz w:val="28"/>
          <w:szCs w:val="28"/>
        </w:rPr>
        <w:t xml:space="preserve">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48246F" w:rsidRPr="009C55E1" w:rsidRDefault="0048246F" w:rsidP="002235FA">
      <w:pPr>
        <w:pStyle w:val="2"/>
        <w:tabs>
          <w:tab w:val="left" w:pos="12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C55E1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8246F" w:rsidRPr="0060606B" w:rsidRDefault="0048246F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9C55E1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>
        <w:rPr>
          <w:i/>
          <w:iCs/>
          <w:color w:val="000000"/>
        </w:rPr>
        <w:t xml:space="preserve"> </w:t>
      </w:r>
      <w:r w:rsidRPr="0060606B">
        <w:rPr>
          <w:color w:val="000000"/>
          <w:sz w:val="28"/>
          <w:szCs w:val="28"/>
        </w:rPr>
        <w:t>в информационно-</w:t>
      </w:r>
      <w:r w:rsidRPr="0060606B">
        <w:rPr>
          <w:color w:val="000000"/>
          <w:sz w:val="28"/>
          <w:szCs w:val="28"/>
        </w:rPr>
        <w:lastRenderedPageBreak/>
        <w:t>коммуникационной сети «Интернет» в разделе «Контрольно-надзорная деятельность».</w:t>
      </w:r>
    </w:p>
    <w:p w:rsidR="0048246F" w:rsidRDefault="0048246F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8246F" w:rsidRPr="0060606B" w:rsidRDefault="0048246F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48246F" w:rsidRDefault="0048246F" w:rsidP="00567442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48246F" w:rsidRPr="000F7005" w:rsidRDefault="0048246F" w:rsidP="00567442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Cs/>
          <w:color w:val="000000"/>
          <w:sz w:val="28"/>
          <w:szCs w:val="28"/>
        </w:rPr>
        <w:t xml:space="preserve">                                                              О.А. Якушев</w:t>
      </w:r>
    </w:p>
    <w:p w:rsidR="0048246F" w:rsidRPr="0060606B" w:rsidRDefault="0048246F" w:rsidP="0060606B">
      <w:pPr>
        <w:rPr>
          <w:color w:val="000000"/>
          <w:sz w:val="28"/>
          <w:szCs w:val="28"/>
        </w:rPr>
      </w:pPr>
    </w:p>
    <w:p w:rsidR="0048246F" w:rsidRPr="0060606B" w:rsidRDefault="0048246F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48246F" w:rsidRPr="0060606B" w:rsidRDefault="0048246F" w:rsidP="0060606B">
      <w:pPr>
        <w:rPr>
          <w:color w:val="000000"/>
        </w:rPr>
      </w:pPr>
    </w:p>
    <w:p w:rsidR="0048246F" w:rsidRPr="0060606B" w:rsidRDefault="0048246F" w:rsidP="002346A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48246F" w:rsidRDefault="0048246F" w:rsidP="002346A3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48246F" w:rsidRPr="0060606B" w:rsidRDefault="00CC684E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2023</w:t>
      </w:r>
      <w:r w:rsidR="0048246F" w:rsidRPr="0060606B">
        <w:rPr>
          <w:color w:val="000000"/>
          <w:sz w:val="28"/>
          <w:szCs w:val="28"/>
        </w:rPr>
        <w:t xml:space="preserve"> № ___</w:t>
      </w:r>
    </w:p>
    <w:p w:rsidR="0048246F" w:rsidRPr="0060606B" w:rsidRDefault="0048246F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46F" w:rsidRPr="0060606B" w:rsidRDefault="0048246F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8246F" w:rsidRDefault="0048246F" w:rsidP="002235FA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/>
          <w:spacing w:val="-6"/>
          <w:sz w:val="28"/>
          <w:szCs w:val="28"/>
        </w:rPr>
        <w:t xml:space="preserve"> в границах </w:t>
      </w:r>
      <w:r w:rsidRPr="00390C15">
        <w:rPr>
          <w:b/>
          <w:bCs/>
          <w:color w:val="000000"/>
          <w:sz w:val="28"/>
          <w:szCs w:val="28"/>
        </w:rPr>
        <w:t xml:space="preserve">сельского поселения Большая Каменка </w:t>
      </w:r>
      <w:r>
        <w:rPr>
          <w:b/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48246F" w:rsidRPr="006D4B03" w:rsidRDefault="0048246F" w:rsidP="002235F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</w:t>
      </w:r>
      <w:r w:rsidR="00CC684E">
        <w:rPr>
          <w:b/>
          <w:bCs/>
          <w:color w:val="000000"/>
          <w:sz w:val="28"/>
          <w:szCs w:val="28"/>
        </w:rPr>
        <w:t xml:space="preserve"> 2024</w:t>
      </w:r>
      <w:r w:rsidRPr="002235FA">
        <w:rPr>
          <w:b/>
          <w:bCs/>
          <w:color w:val="000000"/>
          <w:sz w:val="28"/>
          <w:szCs w:val="28"/>
        </w:rPr>
        <w:t xml:space="preserve"> год </w:t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48246F" w:rsidRPr="0060606B" w:rsidRDefault="0048246F" w:rsidP="0060606B">
      <w:pPr>
        <w:shd w:val="clear" w:color="auto" w:fill="FFFFFF"/>
        <w:rPr>
          <w:color w:val="000000"/>
          <w:sz w:val="28"/>
          <w:szCs w:val="28"/>
        </w:rPr>
      </w:pPr>
    </w:p>
    <w:p w:rsidR="0048246F" w:rsidRPr="00DB63F7" w:rsidRDefault="0048246F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8246F" w:rsidRDefault="0048246F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8246F" w:rsidRPr="000C41D0" w:rsidRDefault="0048246F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48246F" w:rsidRPr="00D41C61" w:rsidRDefault="0048246F" w:rsidP="00D41C6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Pr="00D41C61">
        <w:rPr>
          <w:color w:val="000000"/>
          <w:sz w:val="28"/>
          <w:szCs w:val="28"/>
          <w:shd w:val="clear" w:color="auto" w:fill="FFFFFF"/>
        </w:rPr>
        <w:t>Федеральн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 от 11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D41C61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170-ФЗ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41C61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3822AA">
        <w:rPr>
          <w:color w:val="000000"/>
          <w:sz w:val="28"/>
          <w:szCs w:val="28"/>
          <w:shd w:val="clear" w:color="auto" w:fill="FFFFFF"/>
        </w:rPr>
        <w:t>(далее – Федеральный закон № 170-ФЗ)</w:t>
      </w:r>
      <w:r>
        <w:rPr>
          <w:color w:val="000000"/>
          <w:sz w:val="28"/>
          <w:szCs w:val="28"/>
          <w:shd w:val="clear" w:color="auto" w:fill="FFFFFF"/>
        </w:rPr>
        <w:t xml:space="preserve"> к предмету </w:t>
      </w:r>
      <w:r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>
        <w:rPr>
          <w:color w:val="000000"/>
          <w:sz w:val="28"/>
          <w:szCs w:val="28"/>
        </w:rPr>
        <w:t xml:space="preserve">было отнесено </w:t>
      </w:r>
      <w:r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Pr="00D16ADB">
        <w:rPr>
          <w:color w:val="000000"/>
        </w:rPr>
        <w:t>–</w:t>
      </w:r>
      <w:r w:rsidRPr="00D16ADB">
        <w:rPr>
          <w:color w:val="000000"/>
          <w:sz w:val="28"/>
          <w:szCs w:val="28"/>
        </w:rPr>
        <w:t xml:space="preserve"> контролируемые лица) </w:t>
      </w:r>
      <w:r>
        <w:rPr>
          <w:color w:val="000000"/>
          <w:sz w:val="28"/>
          <w:szCs w:val="28"/>
        </w:rPr>
        <w:t xml:space="preserve">лишь тех </w:t>
      </w:r>
      <w:r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</w:t>
      </w:r>
      <w:r w:rsidR="00CC684E">
        <w:rPr>
          <w:rFonts w:ascii="Times New Roman" w:hAnsi="Times New Roman" w:cs="Times New Roman"/>
          <w:color w:val="000000"/>
          <w:sz w:val="28"/>
          <w:szCs w:val="28"/>
        </w:rPr>
        <w:t>ступления в силу с 1 января 2024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Большая Каменка муниципального района </w:t>
      </w:r>
      <w:r w:rsidRPr="005C1B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8246F" w:rsidRPr="00D16ADB" w:rsidRDefault="0048246F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8246F" w:rsidRPr="002211AB" w:rsidRDefault="0048246F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Подобная корректировка предмета муниципального земельного контроля не позволяет в полной мере использовать материалы о</w:t>
      </w:r>
      <w:r w:rsidRPr="00D16ADB">
        <w:rPr>
          <w:color w:val="000000"/>
          <w:sz w:val="28"/>
          <w:szCs w:val="28"/>
        </w:rPr>
        <w:t>бобщени</w:t>
      </w:r>
      <w:r>
        <w:rPr>
          <w:color w:val="000000"/>
          <w:sz w:val="28"/>
          <w:szCs w:val="28"/>
        </w:rPr>
        <w:t>я</w:t>
      </w:r>
      <w:r w:rsidRPr="00D16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прежней </w:t>
      </w:r>
      <w:r w:rsidRPr="00D16ADB">
        <w:rPr>
          <w:color w:val="000000"/>
          <w:sz w:val="28"/>
          <w:szCs w:val="28"/>
        </w:rPr>
        <w:t xml:space="preserve">практики </w:t>
      </w:r>
      <w:r w:rsidRPr="00926515">
        <w:rPr>
          <w:color w:val="000000"/>
          <w:sz w:val="28"/>
          <w:szCs w:val="28"/>
        </w:rPr>
        <w:t>муниципального земельного контроля</w:t>
      </w:r>
      <w:r>
        <w:rPr>
          <w:color w:val="000000"/>
          <w:sz w:val="28"/>
          <w:szCs w:val="28"/>
        </w:rPr>
        <w:t>.</w:t>
      </w:r>
      <w:r>
        <w:rPr>
          <w:rStyle w:val="a7"/>
          <w:color w:val="000000"/>
          <w:sz w:val="28"/>
          <w:szCs w:val="28"/>
        </w:rPr>
        <w:footnoteReference w:id="2"/>
      </w:r>
      <w:r w:rsidRPr="00926515">
        <w:rPr>
          <w:color w:val="000000"/>
          <w:sz w:val="28"/>
          <w:szCs w:val="28"/>
        </w:rPr>
        <w:t xml:space="preserve"> 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8246F" w:rsidRDefault="0048246F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E2A9F">
        <w:rPr>
          <w:color w:val="000000"/>
          <w:sz w:val="28"/>
          <w:szCs w:val="28"/>
        </w:rPr>
        <w:t>рофилактическ</w:t>
      </w:r>
      <w:r>
        <w:rPr>
          <w:color w:val="000000"/>
          <w:sz w:val="28"/>
          <w:szCs w:val="28"/>
        </w:rPr>
        <w:t>ая</w:t>
      </w:r>
      <w:r w:rsidRPr="007E2A9F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ь</w:t>
      </w:r>
      <w:r w:rsidRPr="007E2A9F">
        <w:rPr>
          <w:color w:val="000000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C55580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48246F" w:rsidRPr="00A458F1" w:rsidRDefault="0048246F" w:rsidP="00A458F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/>
          <w:sz w:val="28"/>
          <w:szCs w:val="28"/>
        </w:rPr>
        <w:t xml:space="preserve"> перечней</w:t>
      </w:r>
      <w:r w:rsidRPr="007E2A9F">
        <w:rPr>
          <w:color w:val="000000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/>
          <w:sz w:val="28"/>
          <w:szCs w:val="28"/>
        </w:rPr>
        <w:t>;</w:t>
      </w:r>
    </w:p>
    <w:p w:rsidR="0048246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 xml:space="preserve">2) информирование </w:t>
      </w:r>
      <w:r w:rsidRPr="00D16ADB">
        <w:rPr>
          <w:color w:val="000000"/>
          <w:sz w:val="28"/>
          <w:szCs w:val="28"/>
        </w:rPr>
        <w:t>контролируемы</w:t>
      </w:r>
      <w:r>
        <w:rPr>
          <w:color w:val="000000"/>
          <w:sz w:val="28"/>
          <w:szCs w:val="28"/>
        </w:rPr>
        <w:t>х</w:t>
      </w:r>
      <w:r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>
        <w:rPr>
          <w:color w:val="000000"/>
          <w:sz w:val="28"/>
          <w:szCs w:val="28"/>
        </w:rPr>
        <w:t xml:space="preserve"> руководств</w:t>
      </w:r>
      <w:r w:rsidRPr="007E2A9F">
        <w:rPr>
          <w:color w:val="000000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>
        <w:rPr>
          <w:color w:val="000000"/>
          <w:sz w:val="28"/>
          <w:szCs w:val="28"/>
        </w:rPr>
        <w:t>;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7E2A9F">
        <w:rPr>
          <w:color w:val="000000"/>
          <w:sz w:val="28"/>
          <w:szCs w:val="28"/>
        </w:rPr>
        <w:t>подгот</w:t>
      </w:r>
      <w:r>
        <w:rPr>
          <w:color w:val="000000"/>
          <w:sz w:val="28"/>
          <w:szCs w:val="28"/>
        </w:rPr>
        <w:t xml:space="preserve">овку </w:t>
      </w:r>
      <w:r w:rsidRPr="007E2A9F">
        <w:rPr>
          <w:color w:val="000000"/>
          <w:sz w:val="28"/>
          <w:szCs w:val="28"/>
        </w:rPr>
        <w:t>и распростран</w:t>
      </w:r>
      <w:r>
        <w:rPr>
          <w:color w:val="000000"/>
          <w:sz w:val="28"/>
          <w:szCs w:val="28"/>
        </w:rPr>
        <w:t>ение</w:t>
      </w:r>
      <w:r w:rsidRPr="007E2A9F">
        <w:rPr>
          <w:color w:val="000000"/>
          <w:sz w:val="28"/>
          <w:szCs w:val="28"/>
        </w:rPr>
        <w:t xml:space="preserve"> комментари</w:t>
      </w:r>
      <w:r>
        <w:rPr>
          <w:color w:val="000000"/>
          <w:sz w:val="28"/>
          <w:szCs w:val="28"/>
        </w:rPr>
        <w:t>ев</w:t>
      </w:r>
      <w:r w:rsidRPr="007E2A9F">
        <w:rPr>
          <w:color w:val="000000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</w:t>
      </w:r>
      <w:r w:rsidRPr="007E2A9F">
        <w:rPr>
          <w:color w:val="000000"/>
          <w:sz w:val="28"/>
          <w:szCs w:val="28"/>
        </w:rPr>
        <w:lastRenderedPageBreak/>
        <w:t>обеспечение соблюдения обязательных требований, требований, установленных муниципальными правовыми актами;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E2A9F">
        <w:rPr>
          <w:color w:val="000000"/>
          <w:sz w:val="28"/>
          <w:szCs w:val="28"/>
        </w:rPr>
        <w:t>) регулярное</w:t>
      </w:r>
      <w:r>
        <w:rPr>
          <w:color w:val="000000"/>
          <w:sz w:val="28"/>
          <w:szCs w:val="28"/>
        </w:rPr>
        <w:t xml:space="preserve"> обобщение </w:t>
      </w:r>
      <w:r w:rsidRPr="007E2A9F">
        <w:rPr>
          <w:color w:val="000000"/>
          <w:sz w:val="28"/>
          <w:szCs w:val="28"/>
        </w:rPr>
        <w:t xml:space="preserve">практики осуществления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7E2A9F">
        <w:rPr>
          <w:color w:val="000000"/>
          <w:sz w:val="28"/>
          <w:szCs w:val="28"/>
        </w:rPr>
        <w:t>контроля и размещение на официальн</w:t>
      </w:r>
      <w:r>
        <w:rPr>
          <w:color w:val="000000"/>
          <w:sz w:val="28"/>
          <w:szCs w:val="28"/>
        </w:rPr>
        <w:t>ом</w:t>
      </w:r>
      <w:r w:rsidRPr="007E2A9F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7E2A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7E2A9F">
        <w:rPr>
          <w:color w:val="000000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/>
          <w:sz w:val="28"/>
          <w:szCs w:val="28"/>
        </w:rPr>
        <w:t xml:space="preserve">контролируемыми лицами </w:t>
      </w:r>
      <w:r w:rsidRPr="007E2A9F">
        <w:rPr>
          <w:color w:val="000000"/>
          <w:sz w:val="28"/>
          <w:szCs w:val="28"/>
        </w:rPr>
        <w:t xml:space="preserve">в целях недопущения таких нарушений; </w:t>
      </w:r>
    </w:p>
    <w:p w:rsidR="0048246F" w:rsidRPr="007E2A9F" w:rsidRDefault="0048246F" w:rsidP="007E2A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E2A9F">
        <w:rPr>
          <w:color w:val="000000"/>
          <w:sz w:val="28"/>
          <w:szCs w:val="28"/>
        </w:rPr>
        <w:t>) выда</w:t>
      </w:r>
      <w:r>
        <w:rPr>
          <w:color w:val="000000"/>
          <w:sz w:val="28"/>
          <w:szCs w:val="28"/>
        </w:rPr>
        <w:t>чу</w:t>
      </w:r>
      <w:r w:rsidRPr="007E2A9F">
        <w:rPr>
          <w:color w:val="000000"/>
          <w:sz w:val="28"/>
          <w:szCs w:val="28"/>
        </w:rPr>
        <w:t xml:space="preserve"> предостережени</w:t>
      </w:r>
      <w:r>
        <w:rPr>
          <w:color w:val="000000"/>
          <w:sz w:val="28"/>
          <w:szCs w:val="28"/>
        </w:rPr>
        <w:t>й</w:t>
      </w:r>
      <w:r w:rsidRPr="007E2A9F">
        <w:rPr>
          <w:color w:val="000000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>
        <w:rPr>
          <w:rStyle w:val="a7"/>
          <w:color w:val="000000"/>
          <w:sz w:val="28"/>
          <w:szCs w:val="28"/>
        </w:rPr>
        <w:footnoteReference w:id="3"/>
      </w:r>
    </w:p>
    <w:p w:rsidR="0048246F" w:rsidRDefault="00CC684E" w:rsidP="00CC684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8246F">
        <w:rPr>
          <w:color w:val="000000"/>
          <w:sz w:val="28"/>
          <w:szCs w:val="28"/>
        </w:rPr>
        <w:t>1.3. К п</w:t>
      </w:r>
      <w:r w:rsidR="0048246F" w:rsidRPr="009A14CF">
        <w:rPr>
          <w:color w:val="000000"/>
          <w:sz w:val="28"/>
          <w:szCs w:val="28"/>
        </w:rPr>
        <w:t>роблем</w:t>
      </w:r>
      <w:r w:rsidR="0048246F">
        <w:rPr>
          <w:color w:val="000000"/>
          <w:sz w:val="28"/>
          <w:szCs w:val="28"/>
        </w:rPr>
        <w:t>ам</w:t>
      </w:r>
      <w:r w:rsidR="0048246F"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 w:rsidR="0048246F">
        <w:rPr>
          <w:color w:val="000000"/>
          <w:sz w:val="28"/>
          <w:szCs w:val="28"/>
        </w:rPr>
        <w:t>, относятся</w:t>
      </w:r>
      <w:r w:rsidR="0048246F" w:rsidRPr="000376C9">
        <w:rPr>
          <w:color w:val="000000"/>
          <w:sz w:val="28"/>
          <w:szCs w:val="28"/>
        </w:rPr>
        <w:t xml:space="preserve"> </w:t>
      </w:r>
      <w:r w:rsidR="0048246F">
        <w:rPr>
          <w:color w:val="000000"/>
          <w:sz w:val="28"/>
          <w:szCs w:val="28"/>
        </w:rPr>
        <w:t>случаи:</w:t>
      </w:r>
    </w:p>
    <w:p w:rsidR="0048246F" w:rsidRPr="00D16ADB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246F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8246F" w:rsidRPr="00D16ADB" w:rsidRDefault="0048246F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8246F" w:rsidRDefault="0048246F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48246F" w:rsidRDefault="0048246F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стремление извлечь выгоду от использования земельных участков (земель, частей земельных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должна доводиться до контролируемых лиц.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8246F" w:rsidRDefault="0048246F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48246F" w:rsidRDefault="0048246F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с наибольшей выгодой соответствующий земельный участок без его целевого использования.   </w:t>
      </w:r>
    </w:p>
    <w:p w:rsidR="0048246F" w:rsidRDefault="0048246F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46F" w:rsidRDefault="0048246F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8246F" w:rsidRPr="00604BAA" w:rsidRDefault="0048246F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должно быть уделено контролируемым лицам, владеющим и (или) использующим земельные участки, </w:t>
      </w:r>
      <w:r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8246F" w:rsidRPr="00DB63F7" w:rsidRDefault="0048246F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48246F" w:rsidRDefault="0048246F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48246F" w:rsidRPr="00DB63F7" w:rsidRDefault="0048246F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48246F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8246F" w:rsidRPr="003C5466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3"/>
        <w:gridCol w:w="2457"/>
        <w:gridCol w:w="2909"/>
        <w:gridCol w:w="1990"/>
        <w:gridCol w:w="2376"/>
      </w:tblGrid>
      <w:tr w:rsidR="00CC684E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CC684E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48246F" w:rsidRPr="00511034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48246F" w:rsidRPr="00926515" w:rsidRDefault="0048246F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lastRenderedPageBreak/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в разделе «Контрольно-надзорная </w:t>
            </w:r>
            <w:r w:rsidRPr="00511034">
              <w:rPr>
                <w:color w:val="000000"/>
              </w:rPr>
              <w:lastRenderedPageBreak/>
              <w:t>деятельность»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Ежегодно, </w:t>
            </w:r>
          </w:p>
          <w:p w:rsidR="0048246F" w:rsidRPr="00926515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Каменка </w:t>
            </w:r>
            <w:r w:rsidRPr="00147278">
              <w:rPr>
                <w:color w:val="000000"/>
              </w:rPr>
              <w:t xml:space="preserve">муниципального </w:t>
            </w:r>
            <w:r w:rsidRPr="00147278">
              <w:rPr>
                <w:color w:val="000000"/>
              </w:rPr>
              <w:lastRenderedPageBreak/>
              <w:t>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226AC2" w:rsidRDefault="0048246F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Каменка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CC684E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48246F" w:rsidRDefault="0048246F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Каменка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4A7A49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926515" w:rsidRDefault="0048246F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Default="0048246F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земельного контроля нарушений обязательных </w:t>
            </w:r>
            <w:r w:rsidRPr="00926515">
              <w:rPr>
                <w:color w:val="000000"/>
              </w:rPr>
              <w:lastRenderedPageBreak/>
              <w:t>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48246F" w:rsidRDefault="0048246F" w:rsidP="004A7A49">
            <w:pPr>
              <w:rPr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CC684E" w:rsidP="004A7A49">
            <w:pPr>
              <w:rPr>
                <w:color w:val="000000"/>
              </w:rPr>
            </w:pPr>
            <w:r>
              <w:rPr>
                <w:color w:val="000000"/>
              </w:rPr>
              <w:t>До 1 июня 2025</w:t>
            </w:r>
            <w:r w:rsidR="0048246F">
              <w:rPr>
                <w:color w:val="000000"/>
              </w:rPr>
              <w:t xml:space="preserve"> года</w:t>
            </w:r>
            <w:r w:rsidR="0048246F">
              <w:rPr>
                <w:rStyle w:val="a7"/>
                <w:color w:val="000000"/>
              </w:rPr>
              <w:footnoteReference w:id="4"/>
            </w:r>
            <w:r w:rsidR="0048246F">
              <w:rPr>
                <w:color w:val="000000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F919A7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Каменка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F919A7">
            <w:pPr>
              <w:rPr>
                <w:i/>
                <w:iCs/>
                <w:color w:val="000000"/>
              </w:rPr>
            </w:pPr>
          </w:p>
          <w:p w:rsidR="0048246F" w:rsidRPr="00926515" w:rsidRDefault="0048246F" w:rsidP="004A7A49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CC684E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2025 </w:t>
            </w:r>
            <w:r w:rsidR="0048246F">
              <w:rPr>
                <w:color w:val="000000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1B3930">
            <w:pPr>
              <w:rPr>
                <w:i/>
                <w:iCs/>
                <w:color w:val="000000"/>
              </w:rPr>
            </w:pPr>
          </w:p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Каменка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lastRenderedPageBreak/>
              <w:t>Глава сельского поселения</w:t>
            </w:r>
          </w:p>
          <w:p w:rsidR="0048246F" w:rsidRDefault="0048246F" w:rsidP="001B3930">
            <w:pPr>
              <w:rPr>
                <w:color w:val="000000"/>
              </w:rPr>
            </w:pPr>
          </w:p>
        </w:tc>
      </w:tr>
      <w:tr w:rsidR="00CC684E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8246F" w:rsidRPr="00D5164C" w:rsidRDefault="0048246F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926515" w:rsidRDefault="0048246F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48246F" w:rsidRPr="000066FA" w:rsidRDefault="0048246F" w:rsidP="000066FA">
            <w:pPr>
              <w:rPr>
                <w:color w:val="000000"/>
              </w:rPr>
            </w:pPr>
          </w:p>
          <w:p w:rsidR="0048246F" w:rsidRPr="00926515" w:rsidRDefault="0048246F" w:rsidP="000066FA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ab/>
            </w: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Каменка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CC684E">
            <w:pPr>
              <w:tabs>
                <w:tab w:val="center" w:pos="953"/>
              </w:tabs>
              <w:rPr>
                <w:color w:val="000000"/>
              </w:rPr>
            </w:pPr>
          </w:p>
        </w:tc>
      </w:tr>
      <w:tr w:rsidR="00CC684E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7541B3" w:rsidRDefault="0048246F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246F" w:rsidRPr="00D5164C" w:rsidRDefault="0048246F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48246F" w:rsidRDefault="0048246F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8246F" w:rsidRPr="00C837AD" w:rsidRDefault="0048246F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Каменка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</w:tr>
      <w:tr w:rsidR="00CC684E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C837AD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lastRenderedPageBreak/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lastRenderedPageBreak/>
              <w:t xml:space="preserve">При обращении лица, </w:t>
            </w:r>
            <w:r>
              <w:rPr>
                <w:color w:val="000000"/>
              </w:rPr>
              <w:lastRenderedPageBreak/>
              <w:t>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8246F" w:rsidRPr="000066FA" w:rsidRDefault="0048246F" w:rsidP="006E0E86">
            <w:pPr>
              <w:rPr>
                <w:color w:val="000000"/>
              </w:rPr>
            </w:pPr>
          </w:p>
          <w:p w:rsidR="0048246F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lastRenderedPageBreak/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 xml:space="preserve">Большая Каменка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6E0E86">
            <w:pPr>
              <w:rPr>
                <w:color w:val="000000"/>
              </w:rPr>
            </w:pPr>
          </w:p>
        </w:tc>
      </w:tr>
      <w:tr w:rsidR="00CC684E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48246F" w:rsidRDefault="0048246F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0066FA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48246F" w:rsidRPr="00926515" w:rsidRDefault="0048246F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Каменка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Pr="00926515" w:rsidRDefault="0048246F" w:rsidP="00CC684E">
            <w:pPr>
              <w:rPr>
                <w:color w:val="000000"/>
              </w:rPr>
            </w:pPr>
          </w:p>
        </w:tc>
      </w:tr>
      <w:tr w:rsidR="00CC684E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D5164C" w:rsidRDefault="0048246F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Pr="007934FC" w:rsidRDefault="0048246F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246F" w:rsidRDefault="0048246F" w:rsidP="006E0E86">
            <w:pPr>
              <w:rPr>
                <w:color w:val="000000"/>
              </w:rPr>
            </w:pPr>
            <w:r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</w:t>
            </w:r>
            <w:r>
              <w:rPr>
                <w:color w:val="000000"/>
              </w:rPr>
              <w:lastRenderedPageBreak/>
              <w:t>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4E" w:rsidRPr="00147278" w:rsidRDefault="00CC684E" w:rsidP="00CC684E">
            <w:pPr>
              <w:rPr>
                <w:color w:val="000000"/>
              </w:rPr>
            </w:pPr>
            <w:r w:rsidRPr="00147278">
              <w:rPr>
                <w:color w:val="000000"/>
              </w:rPr>
              <w:lastRenderedPageBreak/>
              <w:t xml:space="preserve">Администрация сельского поселения </w:t>
            </w:r>
            <w:r>
              <w:rPr>
                <w:color w:val="000000"/>
              </w:rPr>
              <w:t xml:space="preserve">Большая Каменка </w:t>
            </w:r>
            <w:r w:rsidRPr="00147278">
              <w:rPr>
                <w:color w:val="000000"/>
              </w:rPr>
              <w:t>муниципального района Красноярский Самарской области,</w:t>
            </w:r>
          </w:p>
          <w:p w:rsidR="00CC684E" w:rsidRDefault="00CC684E" w:rsidP="00CC684E">
            <w:pPr>
              <w:rPr>
                <w:i/>
                <w:iCs/>
                <w:color w:val="000000"/>
              </w:rPr>
            </w:pPr>
            <w:r w:rsidRPr="00147278">
              <w:rPr>
                <w:color w:val="000000"/>
              </w:rPr>
              <w:t>Глава сельского поселения</w:t>
            </w:r>
          </w:p>
          <w:p w:rsidR="0048246F" w:rsidRDefault="0048246F" w:rsidP="006E0E86">
            <w:pPr>
              <w:rPr>
                <w:color w:val="000000"/>
              </w:rPr>
            </w:pPr>
          </w:p>
        </w:tc>
      </w:tr>
    </w:tbl>
    <w:p w:rsidR="0048246F" w:rsidRPr="003C5466" w:rsidRDefault="0048246F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8246F" w:rsidRPr="00DB63F7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48246F" w:rsidRDefault="0048246F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48246F" w:rsidRPr="007F1790" w:rsidRDefault="0048246F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48246F" w:rsidRPr="002F2F5E" w:rsidRDefault="0048246F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E65317" w:rsidRDefault="0048246F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48246F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</w:t>
            </w:r>
            <w:r w:rsidRPr="007934FC">
              <w:rPr>
                <w:color w:val="000000"/>
              </w:rPr>
              <w:lastRenderedPageBreak/>
              <w:t xml:space="preserve">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Pr="009D454E" w:rsidRDefault="0048246F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9D454E">
              <w:t xml:space="preserve"> </w:t>
            </w:r>
          </w:p>
        </w:tc>
      </w:tr>
    </w:tbl>
    <w:p w:rsidR="0048246F" w:rsidRPr="0076056A" w:rsidRDefault="0048246F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в том числе 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48246F" w:rsidRPr="005F360F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48246F" w:rsidRPr="005F360F" w:rsidRDefault="0048246F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48246F" w:rsidRPr="00C55580" w:rsidRDefault="0048246F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C55580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области.</w:t>
      </w:r>
    </w:p>
    <w:p w:rsidR="0048246F" w:rsidRPr="00862FFC" w:rsidRDefault="0048246F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sz w:val="28"/>
          <w:szCs w:val="28"/>
        </w:rPr>
        <w:t xml:space="preserve">Ежегодная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C55580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C55580">
        <w:rPr>
          <w:color w:val="22272F"/>
          <w:sz w:val="28"/>
          <w:szCs w:val="28"/>
        </w:rPr>
        <w:t>.</w:t>
      </w:r>
      <w:r w:rsidRPr="00C55580">
        <w:rPr>
          <w:rStyle w:val="a7"/>
          <w:color w:val="22272F"/>
          <w:sz w:val="28"/>
          <w:szCs w:val="28"/>
        </w:rPr>
        <w:footnoteReference w:id="5"/>
      </w:r>
      <w:r w:rsidRPr="00C55580">
        <w:rPr>
          <w:sz w:val="28"/>
          <w:szCs w:val="28"/>
        </w:rPr>
        <w:t xml:space="preserve"> Для осуществления ежегодной </w:t>
      </w:r>
      <w:r w:rsidRPr="005F360F">
        <w:rPr>
          <w:sz w:val="28"/>
          <w:szCs w:val="28"/>
        </w:rPr>
        <w:t xml:space="preserve">оценки </w:t>
      </w:r>
      <w:r w:rsidRPr="005F360F">
        <w:rPr>
          <w:sz w:val="28"/>
          <w:szCs w:val="28"/>
        </w:rPr>
        <w:lastRenderedPageBreak/>
        <w:t xml:space="preserve">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</w:t>
      </w:r>
      <w:r w:rsidR="00CC684E">
        <w:rPr>
          <w:color w:val="22272F"/>
          <w:sz w:val="28"/>
          <w:szCs w:val="28"/>
        </w:rPr>
        <w:t>2025</w:t>
      </w:r>
      <w:bookmarkStart w:id="0" w:name="_GoBack"/>
      <w:bookmarkEnd w:id="0"/>
      <w:r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Pr="00C259AE">
        <w:rPr>
          <w:bCs/>
          <w:color w:val="000000"/>
          <w:sz w:val="28"/>
          <w:szCs w:val="28"/>
        </w:rPr>
        <w:t>сельского поселения Большая Каменка муниципального района Красноярский Самарской области</w:t>
      </w:r>
      <w:r w:rsidRPr="002B4D7E">
        <w:rPr>
          <w:b/>
          <w:bCs/>
          <w:color w:val="000000"/>
          <w:sz w:val="28"/>
          <w:szCs w:val="28"/>
        </w:rPr>
        <w:t xml:space="preserve"> </w:t>
      </w:r>
      <w:r w:rsidRPr="005F360F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>
        <w:rPr>
          <w:bCs/>
          <w:iCs/>
          <w:sz w:val="28"/>
          <w:szCs w:val="28"/>
        </w:rPr>
        <w:t xml:space="preserve"> </w:t>
      </w:r>
    </w:p>
    <w:sectPr w:rsidR="0048246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F6" w:rsidRDefault="00AA2BF6" w:rsidP="000C41D0">
      <w:r>
        <w:separator/>
      </w:r>
    </w:p>
  </w:endnote>
  <w:endnote w:type="continuationSeparator" w:id="0">
    <w:p w:rsidR="00AA2BF6" w:rsidRDefault="00AA2BF6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F6" w:rsidRDefault="00AA2BF6" w:rsidP="000C41D0">
      <w:r>
        <w:separator/>
      </w:r>
    </w:p>
  </w:footnote>
  <w:footnote w:type="continuationSeparator" w:id="0">
    <w:p w:rsidR="00AA2BF6" w:rsidRDefault="00AA2BF6" w:rsidP="000C41D0">
      <w:r>
        <w:continuationSeparator/>
      </w:r>
    </w:p>
  </w:footnote>
  <w:footnote w:id="1">
    <w:p w:rsidR="0048246F" w:rsidRDefault="0048246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>Обращаем внимание,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48246F" w:rsidRDefault="0048246F" w:rsidP="000C41D0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 w:rsidRPr="000C41D0">
        <w:rPr>
          <w:color w:val="000000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сайт</w:t>
      </w:r>
      <w:r>
        <w:rPr>
          <w:color w:val="000000"/>
          <w:shd w:val="clear" w:color="auto" w:fill="FFFFFF"/>
        </w:rPr>
        <w:t>е</w:t>
      </w:r>
      <w:r w:rsidRPr="000C41D0">
        <w:rPr>
          <w:color w:val="000000"/>
          <w:shd w:val="clear" w:color="auto" w:fill="FFFFFF"/>
        </w:rPr>
        <w:t xml:space="preserve"> в сети «Интернет» соответствующ</w:t>
      </w:r>
      <w:r>
        <w:rPr>
          <w:color w:val="000000"/>
          <w:shd w:val="clear" w:color="auto" w:fill="FFFFFF"/>
        </w:rPr>
        <w:t>его</w:t>
      </w:r>
      <w:r w:rsidRPr="000C41D0">
        <w:rPr>
          <w:color w:val="000000"/>
          <w:shd w:val="clear" w:color="auto" w:fill="FFFFFF"/>
        </w:rPr>
        <w:t xml:space="preserve"> обобщени</w:t>
      </w:r>
      <w:r>
        <w:rPr>
          <w:color w:val="000000"/>
          <w:shd w:val="clear" w:color="auto" w:fill="FFFFFF"/>
        </w:rPr>
        <w:t>я</w:t>
      </w:r>
      <w:r w:rsidRPr="000C41D0">
        <w:rPr>
          <w:color w:val="000000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48246F" w:rsidRPr="000C41D0" w:rsidRDefault="0048246F" w:rsidP="000C41D0">
      <w:pPr>
        <w:jc w:val="both"/>
        <w:rPr>
          <w:color w:val="000000"/>
        </w:rPr>
      </w:pPr>
      <w:r w:rsidRPr="000C41D0">
        <w:rPr>
          <w:color w:val="000000"/>
          <w:shd w:val="clear" w:color="auto" w:fill="FFFFFF"/>
        </w:rPr>
        <w:t xml:space="preserve">Вследствие этого </w:t>
      </w:r>
      <w:r>
        <w:rPr>
          <w:color w:val="000000"/>
          <w:shd w:val="clear" w:color="auto" w:fill="FFFFFF"/>
        </w:rPr>
        <w:t xml:space="preserve">полное отсутствие информации о состоянии муниципального земельного контроля может вызывать вопросы у 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пункте 1.1 программы профилактики. </w:t>
      </w:r>
    </w:p>
    <w:p w:rsidR="0048246F" w:rsidRDefault="0048246F" w:rsidP="000C41D0">
      <w:pPr>
        <w:jc w:val="both"/>
      </w:pPr>
    </w:p>
  </w:footnote>
  <w:footnote w:id="3">
    <w:p w:rsidR="0048246F" w:rsidRDefault="0048246F" w:rsidP="00DB2639">
      <w:pPr>
        <w:jc w:val="both"/>
        <w:rPr>
          <w:color w:val="000000"/>
          <w:shd w:val="clear" w:color="auto" w:fill="FFFFFF"/>
        </w:rPr>
      </w:pPr>
      <w:r w:rsidRPr="000C41D0">
        <w:rPr>
          <w:rStyle w:val="a7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/>
          <w:shd w:val="clear" w:color="auto" w:fill="FFFFFF"/>
        </w:rPr>
        <w:t>в соответствии с част</w:t>
      </w:r>
      <w:r>
        <w:rPr>
          <w:color w:val="000000"/>
          <w:shd w:val="clear" w:color="auto" w:fill="FFFFFF"/>
        </w:rPr>
        <w:t>ью</w:t>
      </w:r>
      <w:r w:rsidRPr="000C41D0">
        <w:rPr>
          <w:color w:val="000000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hd w:val="clear" w:color="auto" w:fill="FFFFFF"/>
        </w:rPr>
        <w:t>. В случае,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/>
          <w:shd w:val="clear" w:color="auto" w:fill="FFFFFF"/>
        </w:rPr>
        <w:t xml:space="preserve"> </w:t>
      </w:r>
    </w:p>
    <w:p w:rsidR="0048246F" w:rsidRDefault="0048246F" w:rsidP="00DB263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то же время предупреждаем о том, что нереализация каких-либо из перечисленных профилактических мероприятий может послужить основанием для внесения акта прокурорского реагирования.</w:t>
      </w:r>
    </w:p>
    <w:p w:rsidR="0048246F" w:rsidRPr="00C3454D" w:rsidRDefault="0048246F" w:rsidP="00DB263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Рекомендуем при доработке настоящего документа хотя бы минимально отразить информацию о мероприятиях профилактики. </w:t>
      </w:r>
    </w:p>
    <w:p w:rsidR="0048246F" w:rsidRDefault="0048246F" w:rsidP="00DB2639">
      <w:pPr>
        <w:jc w:val="both"/>
      </w:pPr>
    </w:p>
  </w:footnote>
  <w:footnote w:id="4">
    <w:p w:rsidR="0048246F" w:rsidRDefault="0048246F" w:rsidP="00CA342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48246F" w:rsidRDefault="0048246F" w:rsidP="005E42BF">
      <w:pPr>
        <w:jc w:val="both"/>
        <w:rPr>
          <w:color w:val="000000"/>
          <w:shd w:val="clear" w:color="auto" w:fill="FFFFFF"/>
        </w:rPr>
      </w:pPr>
      <w:r w:rsidRPr="005E42BF">
        <w:rPr>
          <w:rStyle w:val="a7"/>
          <w:color w:val="000000"/>
        </w:rPr>
        <w:footnoteRef/>
      </w:r>
      <w:r w:rsidRPr="005E42BF">
        <w:rPr>
          <w:color w:val="000000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/>
        </w:rPr>
        <w:t xml:space="preserve">, согласно которой </w:t>
      </w:r>
      <w:r w:rsidRPr="005E42BF">
        <w:rPr>
          <w:color w:val="000000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48246F" w:rsidRDefault="0048246F" w:rsidP="005E42BF">
      <w:pPr>
        <w:jc w:val="both"/>
      </w:pPr>
      <w:r w:rsidRPr="005E42BF">
        <w:rPr>
          <w:color w:val="000000"/>
          <w:shd w:val="clear" w:color="auto" w:fill="FFFFFF"/>
        </w:rPr>
        <w:t xml:space="preserve">Следует также учитывать, что </w:t>
      </w:r>
      <w:r w:rsidRPr="005E42BF">
        <w:rPr>
          <w:color w:val="000000"/>
        </w:rPr>
        <w:t xml:space="preserve">положение о </w:t>
      </w:r>
      <w:r>
        <w:rPr>
          <w:color w:val="000000"/>
        </w:rPr>
        <w:t xml:space="preserve">виде </w:t>
      </w:r>
      <w:r w:rsidRPr="005E42BF">
        <w:rPr>
          <w:color w:val="000000"/>
        </w:rPr>
        <w:t>муниципально</w:t>
      </w:r>
      <w:r>
        <w:rPr>
          <w:color w:val="000000"/>
        </w:rPr>
        <w:t>го</w:t>
      </w:r>
      <w:r w:rsidRPr="005E42BF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5E42BF">
        <w:rPr>
          <w:i/>
          <w:iCs/>
          <w:color w:val="000000"/>
        </w:rPr>
        <w:t>,</w:t>
      </w:r>
      <w:r w:rsidRPr="005E42BF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6F" w:rsidRDefault="0048246F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:rsidR="0048246F" w:rsidRDefault="004824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46F" w:rsidRDefault="0048246F" w:rsidP="003B2892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C684E">
      <w:rPr>
        <w:rStyle w:val="ac"/>
        <w:noProof/>
      </w:rPr>
      <w:t>13</w:t>
    </w:r>
    <w:r>
      <w:rPr>
        <w:rStyle w:val="ac"/>
      </w:rPr>
      <w:fldChar w:fldCharType="end"/>
    </w:r>
  </w:p>
  <w:p w:rsidR="0048246F" w:rsidRDefault="004824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5"/>
    <w:rsid w:val="000066FA"/>
    <w:rsid w:val="000121A6"/>
    <w:rsid w:val="000376C9"/>
    <w:rsid w:val="00081AC1"/>
    <w:rsid w:val="000A1210"/>
    <w:rsid w:val="000A4CBF"/>
    <w:rsid w:val="000C41D0"/>
    <w:rsid w:val="000F7005"/>
    <w:rsid w:val="000F729E"/>
    <w:rsid w:val="00101E6F"/>
    <w:rsid w:val="00117699"/>
    <w:rsid w:val="001635A8"/>
    <w:rsid w:val="001B3930"/>
    <w:rsid w:val="001C18B5"/>
    <w:rsid w:val="001C6030"/>
    <w:rsid w:val="002211AB"/>
    <w:rsid w:val="002235FA"/>
    <w:rsid w:val="00226AC2"/>
    <w:rsid w:val="002346A3"/>
    <w:rsid w:val="00284287"/>
    <w:rsid w:val="002A1119"/>
    <w:rsid w:val="002B4D7E"/>
    <w:rsid w:val="002F2F5E"/>
    <w:rsid w:val="003106EB"/>
    <w:rsid w:val="00312946"/>
    <w:rsid w:val="00322ABE"/>
    <w:rsid w:val="003415EC"/>
    <w:rsid w:val="00366C3B"/>
    <w:rsid w:val="00380A0F"/>
    <w:rsid w:val="003822AA"/>
    <w:rsid w:val="00390C15"/>
    <w:rsid w:val="003B2892"/>
    <w:rsid w:val="003C00D2"/>
    <w:rsid w:val="003C41DA"/>
    <w:rsid w:val="003C5466"/>
    <w:rsid w:val="003E6F33"/>
    <w:rsid w:val="0040457A"/>
    <w:rsid w:val="00424EE0"/>
    <w:rsid w:val="00471CB9"/>
    <w:rsid w:val="0048246F"/>
    <w:rsid w:val="0049769B"/>
    <w:rsid w:val="004A7A49"/>
    <w:rsid w:val="004D063F"/>
    <w:rsid w:val="0050677C"/>
    <w:rsid w:val="00511034"/>
    <w:rsid w:val="00525285"/>
    <w:rsid w:val="005536B8"/>
    <w:rsid w:val="0056169D"/>
    <w:rsid w:val="00565AFB"/>
    <w:rsid w:val="00567442"/>
    <w:rsid w:val="00582A81"/>
    <w:rsid w:val="005A1E4D"/>
    <w:rsid w:val="005C1B7B"/>
    <w:rsid w:val="005C3B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C5CA1"/>
    <w:rsid w:val="007D66BA"/>
    <w:rsid w:val="007E2A9F"/>
    <w:rsid w:val="007F1790"/>
    <w:rsid w:val="008154C2"/>
    <w:rsid w:val="00817C5C"/>
    <w:rsid w:val="00824025"/>
    <w:rsid w:val="00857869"/>
    <w:rsid w:val="00862FFC"/>
    <w:rsid w:val="00872E76"/>
    <w:rsid w:val="008B3C80"/>
    <w:rsid w:val="008C11DF"/>
    <w:rsid w:val="008F688B"/>
    <w:rsid w:val="00911FA7"/>
    <w:rsid w:val="00916299"/>
    <w:rsid w:val="00926515"/>
    <w:rsid w:val="009279A9"/>
    <w:rsid w:val="00974921"/>
    <w:rsid w:val="009A14CF"/>
    <w:rsid w:val="009C55E1"/>
    <w:rsid w:val="009D454E"/>
    <w:rsid w:val="00A15641"/>
    <w:rsid w:val="00A458F1"/>
    <w:rsid w:val="00A61D00"/>
    <w:rsid w:val="00A71004"/>
    <w:rsid w:val="00A81B3E"/>
    <w:rsid w:val="00A84A91"/>
    <w:rsid w:val="00AA2BF6"/>
    <w:rsid w:val="00AD2CD4"/>
    <w:rsid w:val="00AF1240"/>
    <w:rsid w:val="00B0238F"/>
    <w:rsid w:val="00B353F3"/>
    <w:rsid w:val="00B3663D"/>
    <w:rsid w:val="00B4757F"/>
    <w:rsid w:val="00B52FB2"/>
    <w:rsid w:val="00B76CDA"/>
    <w:rsid w:val="00C019DE"/>
    <w:rsid w:val="00C259AE"/>
    <w:rsid w:val="00C25F85"/>
    <w:rsid w:val="00C3454D"/>
    <w:rsid w:val="00C52521"/>
    <w:rsid w:val="00C529F3"/>
    <w:rsid w:val="00C55580"/>
    <w:rsid w:val="00C837AD"/>
    <w:rsid w:val="00CA342B"/>
    <w:rsid w:val="00CC684E"/>
    <w:rsid w:val="00CF1FDE"/>
    <w:rsid w:val="00D02202"/>
    <w:rsid w:val="00D16ADB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65317"/>
    <w:rsid w:val="00EB41B6"/>
    <w:rsid w:val="00F4232E"/>
    <w:rsid w:val="00F4254F"/>
    <w:rsid w:val="00F919A7"/>
    <w:rsid w:val="00FA48B2"/>
    <w:rsid w:val="00FC28B3"/>
    <w:rsid w:val="00FC50D4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583FA7-05C1-4D75-8502-0AB4F326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26515"/>
    <w:pPr>
      <w:spacing w:before="100" w:beforeAutospacing="1" w:after="100" w:afterAutospacing="1"/>
    </w:pPr>
  </w:style>
  <w:style w:type="character" w:styleId="a3">
    <w:name w:val="Hyperlink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926515"/>
    <w:rPr>
      <w:rFonts w:cs="Times New Roman"/>
    </w:rPr>
  </w:style>
  <w:style w:type="character" w:customStyle="1" w:styleId="BodyText2Char">
    <w:name w:val="Body Text 2 Char"/>
    <w:uiPriority w:val="99"/>
    <w:locked/>
    <w:rsid w:val="0060606B"/>
    <w:rPr>
      <w:lang w:eastAsia="ru-RU"/>
    </w:rPr>
  </w:style>
  <w:style w:type="paragraph" w:styleId="2">
    <w:name w:val="Body Text 2"/>
    <w:basedOn w:val="a"/>
    <w:link w:val="20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60606B"/>
    <w:rPr>
      <w:rFonts w:cs="Times New Roman"/>
    </w:rPr>
  </w:style>
  <w:style w:type="paragraph" w:styleId="a4">
    <w:name w:val="List Paragraph"/>
    <w:basedOn w:val="a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footnote text"/>
    <w:basedOn w:val="a"/>
    <w:link w:val="a6"/>
    <w:uiPriority w:val="99"/>
    <w:semiHidden/>
    <w:rsid w:val="000C41D0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a"/>
    <w:uiPriority w:val="99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ac">
    <w:name w:val="page number"/>
    <w:uiPriority w:val="99"/>
    <w:semiHidden/>
    <w:rsid w:val="00A71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6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DF0D-C601-4033-B6D3-D77676D3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3013</Words>
  <Characters>17178</Characters>
  <Application>Microsoft Office Word</Application>
  <DocSecurity>0</DocSecurity>
  <Lines>143</Lines>
  <Paragraphs>40</Paragraphs>
  <ScaleCrop>false</ScaleCrop>
  <Company/>
  <LinksUpToDate>false</LinksUpToDate>
  <CharactersWithSpaces>20151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 Windows</cp:lastModifiedBy>
  <cp:revision>14</cp:revision>
  <cp:lastPrinted>2021-09-10T07:31:00Z</cp:lastPrinted>
  <dcterms:created xsi:type="dcterms:W3CDTF">2021-09-14T06:03:00Z</dcterms:created>
  <dcterms:modified xsi:type="dcterms:W3CDTF">2023-09-29T10:25:00Z</dcterms:modified>
</cp:coreProperties>
</file>