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0" w:rsidRDefault="007439A7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33B2B0DB" wp14:editId="693791BB">
            <wp:simplePos x="0" y="0"/>
            <wp:positionH relativeFrom="column">
              <wp:posOffset>2580005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  <w:t>АДМИНИСТРАЦИЯ</w:t>
      </w:r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КОММУНАРСКИЙ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AC7A8E" w:rsidRPr="00AC7A8E" w:rsidRDefault="00AC7A8E" w:rsidP="00AC7A8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AC7A8E" w:rsidRPr="00AC7A8E" w:rsidRDefault="00AC7A8E" w:rsidP="00AC7A8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7A8E" w:rsidRPr="00E316C0" w:rsidRDefault="00AC7A8E" w:rsidP="00A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319D8">
        <w:rPr>
          <w:rFonts w:ascii="Times New Roman" w:eastAsia="Times New Roman" w:hAnsi="Times New Roman" w:cs="Times New Roman"/>
          <w:b/>
          <w:sz w:val="28"/>
          <w:szCs w:val="28"/>
        </w:rPr>
        <w:t xml:space="preserve">27 июня </w:t>
      </w:r>
      <w:r w:rsidR="00FB0E29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№ </w:t>
      </w:r>
      <w:r w:rsidR="00D319D8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9D7C90" w:rsidRDefault="009D7C90" w:rsidP="009D7C90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2FDC" w:rsidRPr="009E2FDC" w:rsidRDefault="009E2FDC" w:rsidP="00D00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по противодействию </w:t>
      </w:r>
      <w:r w:rsidRPr="009E2FDC">
        <w:rPr>
          <w:rStyle w:val="af"/>
          <w:rFonts w:ascii="Times New Roman" w:hAnsi="Times New Roman" w:cs="Times New Roman"/>
          <w:sz w:val="28"/>
          <w:szCs w:val="28"/>
        </w:rPr>
        <w:t>экстремизму и профилактике терроризм</w:t>
      </w:r>
      <w:r w:rsidR="004E27B5">
        <w:rPr>
          <w:rStyle w:val="af"/>
          <w:rFonts w:ascii="Times New Roman" w:hAnsi="Times New Roman" w:cs="Times New Roman"/>
          <w:sz w:val="28"/>
          <w:szCs w:val="28"/>
        </w:rPr>
        <w:t>а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4E27B5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836008"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2F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 № 35–ФЗ «О противодействии терроризму», Федеральным Законом от 06.10.2003 № 131–ФЗ «Об общих принципах организации местного самоуправления в Российской Федерации», Федеральным Законом от 25.07.2002  № 114–ФЗ «О противодействии экстремистской деятельности», Указом Президента Российской Федерации от 15.06.2006  № 116 «О мерах по противодействию терроризму», пунктом 8 главы 2 статьи 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7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9D8" w:rsidRDefault="009E2FDC" w:rsidP="00D319D8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8">
        <w:rPr>
          <w:rFonts w:ascii="Times New Roman" w:hAnsi="Times New Roman" w:cs="Times New Roman"/>
          <w:sz w:val="28"/>
          <w:szCs w:val="28"/>
        </w:rPr>
        <w:t>Утвердить муниципальную программу по противодействию экстремизму и профилактике терроризм</w:t>
      </w:r>
      <w:r w:rsidR="004E27B5" w:rsidRPr="00D319D8">
        <w:rPr>
          <w:rFonts w:ascii="Times New Roman" w:hAnsi="Times New Roman" w:cs="Times New Roman"/>
          <w:sz w:val="28"/>
          <w:szCs w:val="28"/>
        </w:rPr>
        <w:t>а</w:t>
      </w:r>
      <w:r w:rsidRPr="00D319D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gramStart"/>
      <w:r w:rsidR="004E27B5" w:rsidRPr="00D319D8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D319D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36008" w:rsidRPr="00D319D8">
        <w:rPr>
          <w:rFonts w:ascii="Times New Roman" w:hAnsi="Times New Roman" w:cs="Times New Roman"/>
          <w:sz w:val="28"/>
          <w:szCs w:val="28"/>
        </w:rPr>
        <w:t xml:space="preserve"> </w:t>
      </w:r>
      <w:r w:rsidRPr="00D319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19D8" w:rsidRDefault="009E2FDC" w:rsidP="00D319D8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D004BC" w:rsidRPr="00D319D8">
        <w:rPr>
          <w:rFonts w:ascii="Times New Roman" w:hAnsi="Times New Roman" w:cs="Times New Roman"/>
          <w:sz w:val="28"/>
          <w:szCs w:val="28"/>
        </w:rPr>
        <w:t>Коммунарский</w:t>
      </w:r>
      <w:r w:rsidRPr="00D319D8">
        <w:rPr>
          <w:rFonts w:ascii="Times New Roman" w:hAnsi="Times New Roman" w:cs="Times New Roman"/>
          <w:sz w:val="28"/>
          <w:szCs w:val="28"/>
        </w:rPr>
        <w:t>/.</w:t>
      </w:r>
    </w:p>
    <w:p w:rsidR="00D319D8" w:rsidRPr="00D319D8" w:rsidRDefault="009E2FDC" w:rsidP="00D319D8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8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2FDC" w:rsidRPr="00D319D8" w:rsidRDefault="009E2FDC" w:rsidP="00D319D8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9D8"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 w:rsidRPr="00D319D8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04BC" w:rsidRDefault="00D004B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FDC" w:rsidRPr="009E2FDC" w:rsidRDefault="009E2FD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9E2FDC" w:rsidRPr="009E2FDC" w:rsidRDefault="009E2FD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FDC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004BC" w:rsidRDefault="009E2FDC" w:rsidP="00D004B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E2F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D004BC" w:rsidRPr="009E2FDC" w:rsidRDefault="00D004BC" w:rsidP="00D004BC">
      <w:pPr>
        <w:rPr>
          <w:rFonts w:ascii="Times New Roman" w:hAnsi="Times New Roman" w:cs="Times New Roman"/>
          <w:sz w:val="28"/>
          <w:szCs w:val="28"/>
        </w:rPr>
      </w:pPr>
    </w:p>
    <w:p w:rsidR="009E2FDC" w:rsidRPr="00D004BC" w:rsidRDefault="009E2FDC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004BC">
        <w:rPr>
          <w:rFonts w:ascii="Times New Roman" w:hAnsi="Times New Roman" w:cs="Times New Roman"/>
          <w:sz w:val="24"/>
          <w:szCs w:val="24"/>
        </w:rPr>
        <w:t>О</w:t>
      </w:r>
    </w:p>
    <w:p w:rsidR="009E2FDC" w:rsidRPr="00D004BC" w:rsidRDefault="009E2FDC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2FDC" w:rsidRPr="00D004BC" w:rsidRDefault="009E2FDC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004BC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D0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DC" w:rsidRPr="00D004BC" w:rsidRDefault="009E2FDC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004BC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9E2FDC" w:rsidRPr="00D004BC" w:rsidRDefault="009E2FDC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E2FDC" w:rsidRPr="00D004BC" w:rsidRDefault="00D319D8" w:rsidP="00D319D8">
      <w:pPr>
        <w:shd w:val="clear" w:color="auto" w:fill="FFFFFF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2FDC" w:rsidRPr="00D004BC">
        <w:rPr>
          <w:rFonts w:ascii="Times New Roman" w:hAnsi="Times New Roman" w:cs="Times New Roman"/>
          <w:sz w:val="24"/>
          <w:szCs w:val="24"/>
        </w:rPr>
        <w:t>т</w:t>
      </w:r>
      <w:r w:rsidR="00B6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27.06.</w:t>
      </w:r>
      <w:r w:rsidR="00FB0E29">
        <w:rPr>
          <w:rFonts w:ascii="Times New Roman" w:hAnsi="Times New Roman" w:cs="Times New Roman"/>
          <w:sz w:val="24"/>
          <w:szCs w:val="24"/>
        </w:rPr>
        <w:t>2022</w:t>
      </w:r>
      <w:r w:rsidR="009E2FDC" w:rsidRPr="00D004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9E2FDC" w:rsidRDefault="009E2FDC" w:rsidP="009E2FDC">
      <w:pPr>
        <w:rPr>
          <w:rFonts w:ascii="Times New Roman" w:hAnsi="Times New Roman" w:cs="Times New Roman"/>
          <w:sz w:val="28"/>
          <w:szCs w:val="28"/>
        </w:rPr>
      </w:pPr>
    </w:p>
    <w:p w:rsidR="00D004BC" w:rsidRPr="009E2FDC" w:rsidRDefault="00D004BC" w:rsidP="009E2FDC">
      <w:pPr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по противодействию экстремизму и профилактике терроризм</w:t>
      </w:r>
      <w:r w:rsidR="00B04F00">
        <w:rPr>
          <w:rFonts w:ascii="Times New Roman" w:hAnsi="Times New Roman" w:cs="Times New Roman"/>
          <w:b/>
          <w:sz w:val="28"/>
          <w:szCs w:val="28"/>
        </w:rPr>
        <w:t>а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gramStart"/>
      <w:r w:rsidR="00D004BC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D004BC" w:rsidRDefault="00D004BC" w:rsidP="009E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противодействию экстремизму и профилактике терроризм</w:t>
            </w:r>
            <w:r w:rsidR="00B04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экстремизму, и защита жизни граждан, проживающих на территории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от террористических и экстремистских актов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 – пропагандистской работы, направленной на формирование негативного отношения населения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проявлениям террористической и экстремистской идеологии,  уменьшение проявлений экстремизма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836008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FB0E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3) Раздел 2. Цель и задачи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6) Раздел 5. Анализ рисков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и описание мер управления рисками.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8) Раздел 7. </w:t>
            </w: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9) Раздел 8. Финансовое обеспечение реализации Программы. 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обеспечение эффективного информирования населения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профилактике терроризма </w:t>
            </w:r>
            <w:r w:rsidR="0083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сельском поселении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0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Коммунарский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2FDC" w:rsidRPr="009E2FDC" w:rsidRDefault="009E2FDC" w:rsidP="00B04F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противодействия распространению идеологии терроризм</w:t>
            </w:r>
            <w:r w:rsidR="00B04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усиление работы по информационно–пропагандистскому обеспечению антитеррористических мероприятий, создание условий  для формирования у населения 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толерантного сознания и поведения, нетерпимости к проявлениям  терроризма и экстремизма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Общий </w:t>
            </w:r>
            <w:r w:rsidR="00D004B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объем финансирования </w:t>
            </w:r>
            <w:r w:rsidR="00FB0E29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5000</w:t>
            </w: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руб.                    </w:t>
            </w:r>
          </w:p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источникам финансирования:                                 </w:t>
            </w:r>
          </w:p>
          <w:p w:rsidR="009E2FDC" w:rsidRPr="009E2FDC" w:rsidRDefault="00FB0E29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5000</w:t>
            </w:r>
            <w:r w:rsidR="00D004B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="009E2FDC"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руб. из местного бюджета;                                </w:t>
            </w:r>
          </w:p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rPr>
          <w:trHeight w:val="10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 администрация сельского поселения </w:t>
            </w:r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9E2FDC" w:rsidRPr="009E2FDC" w:rsidRDefault="009E2FDC" w:rsidP="00D0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</w: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и ее последующая реализация обусловлена высокой напряженностью ситуации в сфере борьбы с терроризмом и экстремизмом. 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2. 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>Национал–большевистская</w:t>
      </w:r>
      <w:proofErr w:type="gramEnd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3.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4.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</w:t>
      </w:r>
      <w:r w:rsidR="00C25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5.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6. Сегодняшняя борьба с экстремизмом затрагивает также сферы, которые трактуются как: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унижение национального достоинства, а равно по мотивам ненависти либо вражды в отношении какой–либо социальной группы;</w:t>
      </w:r>
    </w:p>
    <w:p w:rsidR="009E2FDC" w:rsidRPr="009E2FDC" w:rsidRDefault="009E2FDC" w:rsidP="00D004BC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004BC" w:rsidRDefault="00D004BC" w:rsidP="00D00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D00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2. Цель и задачи Программы</w:t>
      </w:r>
    </w:p>
    <w:p w:rsidR="009E2FDC" w:rsidRPr="009E2FDC" w:rsidRDefault="009E2FDC" w:rsidP="00D004B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1. Главная цель программы – повышение уровня защищенности жизни и спокойствия граждан, проживающих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, охрана общественного порядка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2FDC" w:rsidRPr="009E2FDC" w:rsidRDefault="009E2FDC" w:rsidP="00D004B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реализации программы – проведение информационно – пропагандистской работы, направленной на формирование негативного отношения населения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к проявлениям террористической и экстремистской идеологии, уменьшение проявлений экстремизм</w:t>
      </w:r>
      <w:r w:rsidR="00C25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3. Нормативное обеспечение программы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  <w:t>Правовую основу для реализации программы определили: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Федеральный Закон от 25.07.2002 года № 114–ФЗ «О противодействии экстремистской деятельности», Указ Президента Российской Федерации от 15.06. 2006 года № 116 «О мерах по противодействию терроризму».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0" w:rsidRDefault="00B04F00" w:rsidP="00B04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4. Основные мероприятия Программы</w:t>
      </w:r>
    </w:p>
    <w:p w:rsidR="009E2FDC" w:rsidRPr="009E2FDC" w:rsidRDefault="009E2FDC" w:rsidP="00D004BC">
      <w:pPr>
        <w:pStyle w:val="ConsPlusNormal"/>
        <w:widowControl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программы является:</w:t>
      </w:r>
    </w:p>
    <w:p w:rsidR="009E2FDC" w:rsidRPr="009E2FDC" w:rsidRDefault="009E2FDC" w:rsidP="00D004BC">
      <w:pPr>
        <w:pStyle w:val="ConsPlusNormal"/>
        <w:widowControl/>
        <w:spacing w:after="12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Изготовление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Проведение тематических мероприятий для детей и молодёжи;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2. Финансирование Программы осуществляется за счет средств бюджета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70E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4F00" w:rsidRDefault="009E2FDC" w:rsidP="00B04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</w: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>Анализ рисков реализации Программы и описание мер управления рисками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2. Существуют риски невыполнения в установленные сроки и в полном объеме мероприятий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. Для минимизации и управления такими рисками применяются следующие меры: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1) выбор исполнителей мероприятий </w:t>
      </w:r>
      <w:hyperlink r:id="rId10" w:anchor="Par0" w:history="1">
        <w:proofErr w:type="gramStart"/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proofErr w:type="gramEnd"/>
      </w:hyperlink>
      <w:r w:rsidRPr="00B04F0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2) применение мер по координации деятельности участников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, таких как: правовое регулирование, проведение совещаний, согласительные процедуры, методическое сопровождение;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3. Реализация </w:t>
      </w:r>
      <w:hyperlink r:id="rId11" w:anchor="Par0" w:history="1"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4. Сокращение бюджетного финансирования на реализацию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потенциально возможным дефицитом бюджета сельского поселения </w:t>
      </w:r>
      <w:r w:rsidR="00B04F00">
        <w:rPr>
          <w:rFonts w:ascii="Times New Roman" w:hAnsi="Times New Roman" w:cs="Times New Roman"/>
          <w:color w:val="000000"/>
          <w:sz w:val="28"/>
          <w:szCs w:val="28"/>
        </w:rPr>
        <w:t xml:space="preserve">Коммунарский муниципального района Красноярский Самарской области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приведет к невозможности выполнения поставленных задач в установленные сроки.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Способами ограничения финансовых рисков выступают меры: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1) ежегодное уточнение объемов финансовых средств, предусмотренных на реализацию мероприятий Программы;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2) определение приоритетов для первоочередного финансирования.</w:t>
      </w:r>
    </w:p>
    <w:p w:rsidR="009E2FDC" w:rsidRPr="009E2FDC" w:rsidRDefault="009E2FDC" w:rsidP="00D004BC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12" w:anchor="Par0" w:history="1"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других направлений развития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FDC" w:rsidRPr="009E2FDC" w:rsidRDefault="009E2FDC" w:rsidP="00D0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Default="009E2FDC" w:rsidP="00B04F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6. Прогноз ожидаемых социально-экономических результатов реализации Программы. Целевые показатели (индикаторы) Программы</w:t>
      </w:r>
    </w:p>
    <w:p w:rsidR="00B04F00" w:rsidRPr="009E2FDC" w:rsidRDefault="00B04F00" w:rsidP="00B04F00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2FDC" w:rsidRPr="009E2FDC" w:rsidRDefault="009E2FDC" w:rsidP="00D004B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1. Результатом выполнения мероприятий Программы, будет являться: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– снижение возможности совершения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террористических актов;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9E2FDC" w:rsidRDefault="009E2FDC" w:rsidP="00B04F00">
      <w:pPr>
        <w:pStyle w:val="ConsPlusTitle"/>
        <w:widowControl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 w:val="0"/>
          <w:color w:val="000000"/>
          <w:sz w:val="28"/>
          <w:szCs w:val="28"/>
        </w:rPr>
        <w:t>Степень достижения запланированных результатов определяется целевыми показателями (индикаторами):</w:t>
      </w:r>
    </w:p>
    <w:p w:rsidR="00B04F00" w:rsidRPr="009E2FDC" w:rsidRDefault="00B04F00" w:rsidP="00B04F00">
      <w:pPr>
        <w:pStyle w:val="ConsPlusTitle"/>
        <w:widowControl/>
        <w:spacing w:after="120"/>
        <w:ind w:left="121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5249"/>
        <w:gridCol w:w="1277"/>
        <w:gridCol w:w="2270"/>
      </w:tblGrid>
      <w:tr w:rsidR="009E2FDC" w:rsidRPr="009E2FDC" w:rsidTr="009E2FDC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836F2B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значение на 202</w:t>
            </w:r>
            <w:r w:rsidR="0083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E2FDC" w:rsidRPr="009E2FDC" w:rsidTr="009E2FDC">
        <w:trPr>
          <w:trHeight w:val="41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C25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 и профилактика терроризм</w:t>
            </w:r>
            <w:r w:rsidR="00C257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B04F00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E2FDC" w:rsidRPr="009E2FDC" w:rsidTr="009E2FDC">
        <w:trPr>
          <w:trHeight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836008" w:rsidP="00FB0E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E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2FDC" w:rsidRPr="009E2FDC" w:rsidTr="009E2FDC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DC" w:rsidRPr="009E2FDC" w:rsidRDefault="00836008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E2FDC" w:rsidRPr="009E2FDC" w:rsidTr="009E2FDC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знаков экстремистской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DC" w:rsidRPr="009E2FDC" w:rsidRDefault="00836008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proofErr w:type="gramStart"/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Программы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осуществляет заказчик – администрация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, которая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9E2FDC">
        <w:rPr>
          <w:rFonts w:ascii="Times New Roman" w:hAnsi="Times New Roman" w:cs="Times New Roman"/>
          <w:sz w:val="28"/>
          <w:szCs w:val="28"/>
        </w:rPr>
        <w:t xml:space="preserve">  </w:t>
      </w:r>
      <w:r w:rsidRPr="009E2FDC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</w:p>
    <w:tbl>
      <w:tblPr>
        <w:tblW w:w="5400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977"/>
        <w:gridCol w:w="1193"/>
        <w:gridCol w:w="658"/>
        <w:gridCol w:w="1228"/>
        <w:gridCol w:w="1389"/>
        <w:gridCol w:w="1986"/>
      </w:tblGrid>
      <w:tr w:rsidR="009E2FDC" w:rsidRPr="009E2FDC" w:rsidTr="00651AD7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E2FDC" w:rsidRPr="009E2FDC" w:rsidTr="00651AD7">
        <w:trPr>
          <w:tblCellSpacing w:w="0" w:type="dxa"/>
        </w:trPr>
        <w:tc>
          <w:tcPr>
            <w:tcW w:w="7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DC" w:rsidRPr="009E2FDC" w:rsidTr="00651AD7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Default="00836008" w:rsidP="00651A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FB0E29" w:rsidRPr="009E2FDC" w:rsidRDefault="00FB0E29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651AD7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Администрацияпоселения</w:t>
            </w:r>
            <w:proofErr w:type="spellEnd"/>
          </w:p>
        </w:tc>
      </w:tr>
      <w:tr w:rsidR="009E2FDC" w:rsidRPr="009E2FDC" w:rsidTr="00651AD7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836008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1AD7">
              <w:rPr>
                <w:rFonts w:ascii="Times New Roman" w:hAnsi="Times New Roman" w:cs="Times New Roman"/>
                <w:sz w:val="28"/>
                <w:szCs w:val="28"/>
              </w:rPr>
              <w:t>жеквар-тально</w:t>
            </w:r>
            <w:proofErr w:type="spellEnd"/>
            <w:proofErr w:type="gramEnd"/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9E2FDC" w:rsidRPr="009E2FDC" w:rsidTr="00651AD7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знаков экстремистской направленности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651AD7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Администрацияпоселения</w:t>
            </w:r>
            <w:proofErr w:type="spellEnd"/>
          </w:p>
        </w:tc>
      </w:tr>
      <w:tr w:rsidR="009E2FDC" w:rsidRPr="009E2FDC" w:rsidTr="00651AD7">
        <w:trPr>
          <w:tblCellSpacing w:w="0" w:type="dxa"/>
        </w:trPr>
        <w:tc>
          <w:tcPr>
            <w:tcW w:w="3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16C0" w:rsidRPr="009E2FDC" w:rsidRDefault="00E316C0" w:rsidP="00B04F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6C0" w:rsidRPr="009E2FDC" w:rsidRDefault="00E316C0" w:rsidP="00B04F00">
      <w:pPr>
        <w:tabs>
          <w:tab w:val="left" w:pos="8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6C0" w:rsidRPr="009E2FDC" w:rsidSect="00AC7A8E">
      <w:pgSz w:w="11906" w:h="16838"/>
      <w:pgMar w:top="851" w:right="851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87" w:rsidRDefault="005C0C87" w:rsidP="00A044D3">
      <w:pPr>
        <w:spacing w:after="0" w:line="240" w:lineRule="auto"/>
      </w:pPr>
      <w:r>
        <w:separator/>
      </w:r>
    </w:p>
  </w:endnote>
  <w:endnote w:type="continuationSeparator" w:id="0">
    <w:p w:rsidR="005C0C87" w:rsidRDefault="005C0C87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87" w:rsidRDefault="005C0C87" w:rsidP="00A044D3">
      <w:pPr>
        <w:spacing w:after="0" w:line="240" w:lineRule="auto"/>
      </w:pPr>
      <w:r>
        <w:separator/>
      </w:r>
    </w:p>
  </w:footnote>
  <w:footnote w:type="continuationSeparator" w:id="0">
    <w:p w:rsidR="005C0C87" w:rsidRDefault="005C0C87" w:rsidP="00A0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2FBA"/>
    <w:multiLevelType w:val="hybridMultilevel"/>
    <w:tmpl w:val="3D0EC4CE"/>
    <w:lvl w:ilvl="0" w:tplc="BB2404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1518CB"/>
    <w:multiLevelType w:val="hybridMultilevel"/>
    <w:tmpl w:val="AF0E4798"/>
    <w:lvl w:ilvl="0" w:tplc="E7CC252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6389A"/>
    <w:multiLevelType w:val="hybridMultilevel"/>
    <w:tmpl w:val="D38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34E80"/>
    <w:multiLevelType w:val="hybridMultilevel"/>
    <w:tmpl w:val="FED00E18"/>
    <w:lvl w:ilvl="0" w:tplc="B670718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C90"/>
    <w:rsid w:val="00040CF6"/>
    <w:rsid w:val="000B14EB"/>
    <w:rsid w:val="00117B16"/>
    <w:rsid w:val="00160AA8"/>
    <w:rsid w:val="001A06A5"/>
    <w:rsid w:val="001A50E2"/>
    <w:rsid w:val="00261C60"/>
    <w:rsid w:val="002D17CC"/>
    <w:rsid w:val="00346131"/>
    <w:rsid w:val="0035198E"/>
    <w:rsid w:val="00426EB3"/>
    <w:rsid w:val="004E27B5"/>
    <w:rsid w:val="00502966"/>
    <w:rsid w:val="0053112A"/>
    <w:rsid w:val="005C0C87"/>
    <w:rsid w:val="0061151C"/>
    <w:rsid w:val="00651AD7"/>
    <w:rsid w:val="00692143"/>
    <w:rsid w:val="0073596A"/>
    <w:rsid w:val="007439A7"/>
    <w:rsid w:val="00777B94"/>
    <w:rsid w:val="007B3362"/>
    <w:rsid w:val="007D2137"/>
    <w:rsid w:val="007E1BB8"/>
    <w:rsid w:val="007F199B"/>
    <w:rsid w:val="00836008"/>
    <w:rsid w:val="0083629D"/>
    <w:rsid w:val="00836F2B"/>
    <w:rsid w:val="008909CA"/>
    <w:rsid w:val="008C3253"/>
    <w:rsid w:val="008D1EC7"/>
    <w:rsid w:val="009111E4"/>
    <w:rsid w:val="009572CE"/>
    <w:rsid w:val="00993C7E"/>
    <w:rsid w:val="009D7C90"/>
    <w:rsid w:val="009E2FDC"/>
    <w:rsid w:val="009F13A3"/>
    <w:rsid w:val="009F1605"/>
    <w:rsid w:val="00A044D3"/>
    <w:rsid w:val="00A77CEF"/>
    <w:rsid w:val="00AC3D0F"/>
    <w:rsid w:val="00AC7A8E"/>
    <w:rsid w:val="00AF4DAA"/>
    <w:rsid w:val="00B04F00"/>
    <w:rsid w:val="00B67B9C"/>
    <w:rsid w:val="00BB2AED"/>
    <w:rsid w:val="00C2570E"/>
    <w:rsid w:val="00C873E8"/>
    <w:rsid w:val="00CE60F3"/>
    <w:rsid w:val="00CF6922"/>
    <w:rsid w:val="00D004BC"/>
    <w:rsid w:val="00D1054B"/>
    <w:rsid w:val="00D319D8"/>
    <w:rsid w:val="00E011B3"/>
    <w:rsid w:val="00E0238C"/>
    <w:rsid w:val="00E068B6"/>
    <w:rsid w:val="00E316C0"/>
    <w:rsid w:val="00E32894"/>
    <w:rsid w:val="00E66C55"/>
    <w:rsid w:val="00ED2730"/>
    <w:rsid w:val="00EF3BE4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3"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3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E316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4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9A7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E66C55"/>
    <w:rPr>
      <w:b/>
      <w:bCs/>
    </w:rPr>
  </w:style>
  <w:style w:type="paragraph" w:customStyle="1" w:styleId="ConsPlusCell">
    <w:name w:val="ConsPlusCell"/>
    <w:uiPriority w:val="99"/>
    <w:rsid w:val="009E2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1"/>
    <w:rsid w:val="009E2FDC"/>
  </w:style>
  <w:style w:type="paragraph" w:styleId="af0">
    <w:name w:val="List Paragraph"/>
    <w:basedOn w:val="a"/>
    <w:uiPriority w:val="34"/>
    <w:qFormat/>
    <w:rsid w:val="00D3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FE9C-CFA1-458B-AFCC-D88055D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root</cp:lastModifiedBy>
  <cp:revision>21</cp:revision>
  <cp:lastPrinted>2022-06-27T11:18:00Z</cp:lastPrinted>
  <dcterms:created xsi:type="dcterms:W3CDTF">2015-04-12T12:43:00Z</dcterms:created>
  <dcterms:modified xsi:type="dcterms:W3CDTF">2022-06-27T11:21:00Z</dcterms:modified>
</cp:coreProperties>
</file>