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39" w:rsidRDefault="008B1E39" w:rsidP="00C51D5C">
      <w:pPr>
        <w:autoSpaceDE w:val="0"/>
        <w:ind w:left="5664"/>
        <w:jc w:val="right"/>
        <w:rPr>
          <w:b/>
          <w:sz w:val="28"/>
          <w:szCs w:val="28"/>
        </w:rPr>
      </w:pPr>
    </w:p>
    <w:p w:rsidR="005A6677" w:rsidRPr="00E72356" w:rsidRDefault="00461E96" w:rsidP="00C51D5C">
      <w:pPr>
        <w:autoSpaceDE w:val="0"/>
        <w:ind w:left="5664"/>
        <w:jc w:val="right"/>
        <w:rPr>
          <w:b/>
          <w:sz w:val="28"/>
          <w:szCs w:val="28"/>
        </w:rPr>
      </w:pPr>
      <w:r w:rsidRPr="00E72356">
        <w:rPr>
          <w:b/>
          <w:sz w:val="28"/>
          <w:szCs w:val="28"/>
        </w:rPr>
        <w:t>ПРОЕКТ</w:t>
      </w:r>
    </w:p>
    <w:p w:rsidR="001F14EC" w:rsidRPr="001F14EC" w:rsidRDefault="001951B8" w:rsidP="001F14EC">
      <w:pPr>
        <w:pStyle w:val="1"/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-55880</wp:posOffset>
            </wp:positionV>
            <wp:extent cx="626110" cy="749935"/>
            <wp:effectExtent l="19050" t="0" r="2540" b="0"/>
            <wp:wrapTopAndBottom/>
            <wp:docPr id="6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4EC" w:rsidRPr="001F14EC">
        <w:rPr>
          <w:b/>
          <w:sz w:val="36"/>
          <w:szCs w:val="36"/>
          <w:lang w:eastAsia="en-US"/>
        </w:rPr>
        <w:t>АДМИНИСТРАЦИЯ</w:t>
      </w:r>
    </w:p>
    <w:p w:rsidR="001F14EC" w:rsidRPr="001F14EC" w:rsidRDefault="001F14EC" w:rsidP="001F14EC">
      <w:pPr>
        <w:pStyle w:val="1"/>
        <w:ind w:firstLine="0"/>
        <w:jc w:val="center"/>
        <w:rPr>
          <w:b/>
          <w:sz w:val="36"/>
          <w:szCs w:val="36"/>
          <w:lang w:eastAsia="en-US"/>
        </w:rPr>
      </w:pPr>
      <w:r w:rsidRPr="001F14EC">
        <w:rPr>
          <w:b/>
          <w:sz w:val="36"/>
          <w:szCs w:val="36"/>
          <w:lang w:eastAsia="en-US"/>
        </w:rPr>
        <w:t xml:space="preserve">МУНИЦИПАЛЬНОГО РАЙОНА </w:t>
      </w:r>
      <w:proofErr w:type="gramStart"/>
      <w:r w:rsidRPr="001F14EC">
        <w:rPr>
          <w:b/>
          <w:sz w:val="36"/>
          <w:szCs w:val="36"/>
          <w:lang w:eastAsia="en-US"/>
        </w:rPr>
        <w:t>КРАСНОЯРСКИЙ</w:t>
      </w:r>
      <w:proofErr w:type="gramEnd"/>
    </w:p>
    <w:p w:rsidR="001F14EC" w:rsidRPr="001F14EC" w:rsidRDefault="001F14EC" w:rsidP="001F14EC">
      <w:pPr>
        <w:pStyle w:val="1"/>
        <w:ind w:firstLine="0"/>
        <w:jc w:val="center"/>
        <w:rPr>
          <w:b/>
          <w:sz w:val="36"/>
          <w:szCs w:val="36"/>
          <w:lang w:eastAsia="en-US"/>
        </w:rPr>
      </w:pPr>
      <w:r w:rsidRPr="001F14EC">
        <w:rPr>
          <w:b/>
          <w:sz w:val="36"/>
          <w:szCs w:val="36"/>
          <w:lang w:eastAsia="en-US"/>
        </w:rPr>
        <w:t>САМАРСКОЙ ОБЛАСТИ</w:t>
      </w:r>
    </w:p>
    <w:p w:rsidR="001F14EC" w:rsidRDefault="001F14EC" w:rsidP="001F14EC">
      <w:pPr>
        <w:jc w:val="center"/>
        <w:rPr>
          <w:b/>
          <w:sz w:val="36"/>
          <w:szCs w:val="36"/>
        </w:rPr>
      </w:pPr>
    </w:p>
    <w:p w:rsidR="001F14EC" w:rsidRPr="0005536D" w:rsidRDefault="001F14EC" w:rsidP="001F14EC">
      <w:pPr>
        <w:jc w:val="center"/>
        <w:rPr>
          <w:sz w:val="44"/>
          <w:szCs w:val="44"/>
        </w:rPr>
      </w:pPr>
      <w:r w:rsidRPr="0005536D">
        <w:rPr>
          <w:sz w:val="44"/>
          <w:szCs w:val="44"/>
        </w:rPr>
        <w:t>ПОСТАНОВЛЕНИЕ</w:t>
      </w:r>
    </w:p>
    <w:p w:rsidR="001F14EC" w:rsidRDefault="001F14EC" w:rsidP="001F14EC">
      <w:pPr>
        <w:jc w:val="center"/>
        <w:rPr>
          <w:sz w:val="28"/>
          <w:szCs w:val="28"/>
        </w:rPr>
      </w:pPr>
    </w:p>
    <w:p w:rsidR="001F14EC" w:rsidRDefault="001F14EC" w:rsidP="00C23A6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5536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3A64">
        <w:rPr>
          <w:sz w:val="28"/>
          <w:szCs w:val="28"/>
        </w:rPr>
        <w:t xml:space="preserve">          </w:t>
      </w:r>
      <w:r w:rsidR="001934E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№ </w:t>
      </w:r>
    </w:p>
    <w:p w:rsidR="001F14EC" w:rsidRPr="00272277" w:rsidRDefault="001F14EC" w:rsidP="001F14EC">
      <w:pPr>
        <w:rPr>
          <w:sz w:val="72"/>
          <w:szCs w:val="72"/>
        </w:rPr>
      </w:pPr>
    </w:p>
    <w:p w:rsidR="001F14EC" w:rsidRPr="00C23A64" w:rsidRDefault="001F14EC" w:rsidP="001F1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23A64">
        <w:rPr>
          <w:b/>
          <w:sz w:val="28"/>
          <w:szCs w:val="28"/>
        </w:rPr>
        <w:t>Об утверждении  муниципальной  программы «</w:t>
      </w:r>
      <w:r w:rsidR="00C23A64" w:rsidRPr="00C23A64">
        <w:rPr>
          <w:b/>
          <w:sz w:val="32"/>
          <w:szCs w:val="32"/>
        </w:rPr>
        <w:t xml:space="preserve">Развитие культуры и туризма в муниципальном районе </w:t>
      </w:r>
      <w:proofErr w:type="gramStart"/>
      <w:r w:rsidR="00C23A64" w:rsidRPr="00C23A64">
        <w:rPr>
          <w:b/>
          <w:sz w:val="32"/>
          <w:szCs w:val="32"/>
        </w:rPr>
        <w:t>Красноярский</w:t>
      </w:r>
      <w:proofErr w:type="gramEnd"/>
      <w:r w:rsidR="00C23A64" w:rsidRPr="00C23A64">
        <w:rPr>
          <w:b/>
          <w:sz w:val="32"/>
          <w:szCs w:val="32"/>
        </w:rPr>
        <w:t xml:space="preserve"> Самарской области на </w:t>
      </w:r>
      <w:r w:rsidR="001162DA">
        <w:rPr>
          <w:b/>
          <w:sz w:val="32"/>
          <w:szCs w:val="32"/>
        </w:rPr>
        <w:t>2021-</w:t>
      </w:r>
      <w:r w:rsidR="00C23A64" w:rsidRPr="00C23A64">
        <w:rPr>
          <w:b/>
          <w:sz w:val="32"/>
          <w:szCs w:val="32"/>
        </w:rPr>
        <w:t xml:space="preserve"> 2024 год</w:t>
      </w:r>
      <w:r w:rsidR="001162DA">
        <w:rPr>
          <w:b/>
          <w:sz w:val="32"/>
          <w:szCs w:val="32"/>
        </w:rPr>
        <w:t>ы</w:t>
      </w:r>
      <w:r w:rsidRPr="00C23A64">
        <w:rPr>
          <w:b/>
          <w:sz w:val="28"/>
          <w:szCs w:val="28"/>
        </w:rPr>
        <w:t xml:space="preserve">» </w:t>
      </w:r>
    </w:p>
    <w:p w:rsidR="001F14EC" w:rsidRPr="00C23A64" w:rsidRDefault="001F14EC" w:rsidP="001F14EC">
      <w:pPr>
        <w:jc w:val="center"/>
        <w:rPr>
          <w:b/>
          <w:sz w:val="28"/>
          <w:szCs w:val="28"/>
        </w:rPr>
      </w:pPr>
    </w:p>
    <w:p w:rsidR="001F14EC" w:rsidRDefault="001F14EC" w:rsidP="001F14EC">
      <w:pPr>
        <w:jc w:val="center"/>
        <w:rPr>
          <w:b/>
          <w:sz w:val="28"/>
          <w:szCs w:val="28"/>
        </w:rPr>
      </w:pPr>
    </w:p>
    <w:p w:rsidR="001F14EC" w:rsidRDefault="001F14EC" w:rsidP="001F14E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достижения  целей </w:t>
      </w:r>
      <w:r w:rsidRPr="00DA57D2">
        <w:rPr>
          <w:sz w:val="28"/>
          <w:szCs w:val="28"/>
        </w:rPr>
        <w:t xml:space="preserve">государственной </w:t>
      </w:r>
      <w:hyperlink r:id="rId9" w:history="1">
        <w:r w:rsidRPr="00DA57D2">
          <w:rPr>
            <w:sz w:val="28"/>
            <w:szCs w:val="28"/>
          </w:rPr>
          <w:t>программы</w:t>
        </w:r>
      </w:hyperlink>
      <w:r w:rsidRPr="00DA57D2">
        <w:rPr>
          <w:sz w:val="28"/>
          <w:szCs w:val="28"/>
        </w:rPr>
        <w:t xml:space="preserve"> Российской Федерации «</w:t>
      </w:r>
      <w:r w:rsidR="00641C47">
        <w:rPr>
          <w:sz w:val="28"/>
          <w:szCs w:val="28"/>
        </w:rPr>
        <w:t>Развитие культуры</w:t>
      </w:r>
      <w:r w:rsidRPr="00DA57D2">
        <w:rPr>
          <w:sz w:val="28"/>
          <w:szCs w:val="28"/>
        </w:rPr>
        <w:t xml:space="preserve">», утвержденной постановлением Правительства Российской Федерации от </w:t>
      </w:r>
      <w:r w:rsidR="00BC7845">
        <w:rPr>
          <w:sz w:val="28"/>
          <w:szCs w:val="28"/>
        </w:rPr>
        <w:t xml:space="preserve">15.04.2014 </w:t>
      </w:r>
      <w:r w:rsidRPr="00DA57D2">
        <w:rPr>
          <w:sz w:val="28"/>
          <w:szCs w:val="28"/>
        </w:rPr>
        <w:t xml:space="preserve">№ </w:t>
      </w:r>
      <w:r w:rsidR="00641C47">
        <w:rPr>
          <w:sz w:val="28"/>
          <w:szCs w:val="28"/>
        </w:rPr>
        <w:t>317</w:t>
      </w:r>
      <w:r>
        <w:rPr>
          <w:sz w:val="28"/>
          <w:szCs w:val="28"/>
        </w:rPr>
        <w:t>,</w:t>
      </w:r>
      <w:r w:rsidRPr="00DA57D2">
        <w:rPr>
          <w:sz w:val="28"/>
          <w:szCs w:val="28"/>
        </w:rPr>
        <w:t xml:space="preserve"> </w:t>
      </w:r>
      <w:r w:rsidR="00641C47">
        <w:rPr>
          <w:sz w:val="28"/>
          <w:szCs w:val="28"/>
        </w:rPr>
        <w:t xml:space="preserve">государственной программы Самарской области «Развитие культуры в Самарской области на период до 2024 года», утверждённой постановлением </w:t>
      </w:r>
      <w:r w:rsidR="00BC7845">
        <w:rPr>
          <w:sz w:val="28"/>
          <w:szCs w:val="28"/>
        </w:rPr>
        <w:t>П</w:t>
      </w:r>
      <w:r w:rsidR="00641C47">
        <w:rPr>
          <w:sz w:val="28"/>
          <w:szCs w:val="28"/>
        </w:rPr>
        <w:t>равительства Самарской области от 27.11.2013 № 682</w:t>
      </w:r>
      <w:r>
        <w:rPr>
          <w:sz w:val="28"/>
          <w:szCs w:val="28"/>
        </w:rPr>
        <w:t>,</w:t>
      </w:r>
      <w:r w:rsidR="00641C47">
        <w:rPr>
          <w:sz w:val="28"/>
          <w:szCs w:val="28"/>
        </w:rPr>
        <w:t xml:space="preserve"> руководствуясь </w:t>
      </w:r>
      <w:r w:rsidR="00FC6AFD">
        <w:rPr>
          <w:sz w:val="28"/>
          <w:szCs w:val="28"/>
        </w:rPr>
        <w:t xml:space="preserve">статьей  14, 15, 15.1 </w:t>
      </w:r>
      <w:r w:rsidR="00605BC1">
        <w:rPr>
          <w:sz w:val="28"/>
          <w:szCs w:val="28"/>
        </w:rPr>
        <w:t>Федеральным законом от 06.10.2003 № 131 «Об общих принципах организации местного самоупра</w:t>
      </w:r>
      <w:r w:rsidR="00E16B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постановлением а</w:t>
      </w:r>
      <w:bookmarkStart w:id="0" w:name="_GoBack"/>
      <w:bookmarkEnd w:id="0"/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от 12.03.2020 № 65 «Об утверждении Порядка разработки и реализации муниципальных программ муниципального района Красноярский Самарской области, Администрация муниципального района Красноярский Самарской области ПОСТАНОВЛЯЕТ: </w:t>
      </w:r>
    </w:p>
    <w:p w:rsidR="001F14EC" w:rsidRPr="00416AB7" w:rsidRDefault="001F14EC" w:rsidP="00416AB7">
      <w:pPr>
        <w:spacing w:line="360" w:lineRule="auto"/>
        <w:ind w:firstLine="709"/>
        <w:jc w:val="both"/>
        <w:rPr>
          <w:sz w:val="28"/>
          <w:szCs w:val="28"/>
        </w:rPr>
      </w:pPr>
      <w:r w:rsidRPr="00416AB7">
        <w:rPr>
          <w:sz w:val="28"/>
          <w:szCs w:val="28"/>
        </w:rPr>
        <w:lastRenderedPageBreak/>
        <w:t>1. Утвердить прилагаемую муниципальную программу «</w:t>
      </w:r>
      <w:r w:rsidR="00416AB7" w:rsidRPr="00416AB7">
        <w:rPr>
          <w:sz w:val="28"/>
          <w:szCs w:val="28"/>
        </w:rPr>
        <w:t xml:space="preserve">Развитие культуры и туризма в муниципальном районе </w:t>
      </w:r>
      <w:proofErr w:type="gramStart"/>
      <w:r w:rsidR="00416AB7" w:rsidRPr="00416AB7">
        <w:rPr>
          <w:sz w:val="28"/>
          <w:szCs w:val="28"/>
        </w:rPr>
        <w:t>Красноярский</w:t>
      </w:r>
      <w:proofErr w:type="gramEnd"/>
      <w:r w:rsidR="00416AB7" w:rsidRPr="00416AB7">
        <w:rPr>
          <w:sz w:val="28"/>
          <w:szCs w:val="28"/>
        </w:rPr>
        <w:t xml:space="preserve"> Самарской области на 2021- 2024 годы</w:t>
      </w:r>
      <w:r w:rsidRPr="00416AB7">
        <w:rPr>
          <w:sz w:val="28"/>
          <w:szCs w:val="28"/>
        </w:rPr>
        <w:t xml:space="preserve">». </w:t>
      </w:r>
    </w:p>
    <w:p w:rsidR="001F14EC" w:rsidRDefault="001F14EC" w:rsidP="001F1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расходные обязательства муниципального района Красноярский Самарской области, возникающие на основании настоящего постановления, исполняются муниципальным районом Красноярский Самарской области самостоятельно за счет бюджета муниципального района Красноярский Самарской области в пределах, определяемых на соответствующий финансовый год бюджетных ассигнований бюджетным учреждениям на реализацию программных мероприятий.</w:t>
      </w:r>
      <w:proofErr w:type="gramEnd"/>
    </w:p>
    <w:p w:rsidR="001F14EC" w:rsidRPr="00304CFE" w:rsidRDefault="001F14EC" w:rsidP="001F1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Pr="00304CFE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>газете «Красноярский вестник»</w:t>
      </w:r>
      <w:r w:rsidRPr="00304CFE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Pr="00304C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в сети Интернет.</w:t>
      </w:r>
    </w:p>
    <w:p w:rsidR="001F14EC" w:rsidRPr="00304CFE" w:rsidRDefault="001F14EC" w:rsidP="001F1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Pr="00304CF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1F14EC" w:rsidRPr="00304CFE" w:rsidRDefault="001F14EC" w:rsidP="001F1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4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4CF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304CF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F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по </w:t>
      </w:r>
      <w:r w:rsidR="00416AB7">
        <w:rPr>
          <w:rFonts w:ascii="Times New Roman" w:hAnsi="Times New Roman" w:cs="Times New Roman"/>
          <w:sz w:val="28"/>
          <w:szCs w:val="28"/>
        </w:rPr>
        <w:t xml:space="preserve">социальным вопросам С.А. </w:t>
      </w:r>
      <w:proofErr w:type="spellStart"/>
      <w:r w:rsidR="00416AB7">
        <w:rPr>
          <w:rFonts w:ascii="Times New Roman" w:hAnsi="Times New Roman" w:cs="Times New Roman"/>
          <w:sz w:val="28"/>
          <w:szCs w:val="28"/>
        </w:rPr>
        <w:t>Балясову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4EC" w:rsidRDefault="001F14EC" w:rsidP="001F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EC" w:rsidRDefault="001F14EC" w:rsidP="001F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EC" w:rsidRDefault="001F14EC" w:rsidP="001F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EC" w:rsidRPr="00F208D1" w:rsidRDefault="001F14EC" w:rsidP="001F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М.В.Белоусов</w:t>
      </w:r>
    </w:p>
    <w:p w:rsidR="001F14EC" w:rsidRDefault="001F14EC" w:rsidP="001F14EC">
      <w:pPr>
        <w:rPr>
          <w:sz w:val="28"/>
          <w:szCs w:val="28"/>
        </w:rPr>
      </w:pPr>
    </w:p>
    <w:p w:rsidR="001F14EC" w:rsidRDefault="001F14EC" w:rsidP="001F14EC"/>
    <w:p w:rsidR="001F14EC" w:rsidRDefault="001F14EC" w:rsidP="001F14EC"/>
    <w:p w:rsidR="001F14EC" w:rsidRDefault="001F14EC" w:rsidP="001F14EC"/>
    <w:p w:rsidR="001F14EC" w:rsidRDefault="001F14EC" w:rsidP="001F14EC"/>
    <w:p w:rsidR="001F14EC" w:rsidRDefault="001F14EC" w:rsidP="001F14EC"/>
    <w:p w:rsidR="001F14EC" w:rsidRDefault="001F14EC" w:rsidP="001F14EC"/>
    <w:p w:rsidR="001F14EC" w:rsidRDefault="001F14EC" w:rsidP="001F14EC"/>
    <w:p w:rsidR="001F14EC" w:rsidRDefault="001F14EC" w:rsidP="001F14EC"/>
    <w:p w:rsidR="00641C47" w:rsidRDefault="00641C47" w:rsidP="001F14EC"/>
    <w:p w:rsidR="00641C47" w:rsidRDefault="00641C47" w:rsidP="001F14EC"/>
    <w:p w:rsidR="00641C47" w:rsidRDefault="00641C47" w:rsidP="001F14EC"/>
    <w:p w:rsidR="00641C47" w:rsidRDefault="00641C47" w:rsidP="001F14EC"/>
    <w:p w:rsidR="001F14EC" w:rsidRPr="0005536D" w:rsidRDefault="00641C47" w:rsidP="001F14EC">
      <w:r>
        <w:t xml:space="preserve">Тиханова </w:t>
      </w:r>
      <w:r w:rsidR="001F14EC" w:rsidRPr="0005536D">
        <w:t xml:space="preserve"> 21</w:t>
      </w:r>
      <w:r>
        <w:t>580</w:t>
      </w:r>
    </w:p>
    <w:p w:rsidR="001F14EC" w:rsidRDefault="00370362" w:rsidP="003703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</w:t>
      </w:r>
    </w:p>
    <w:p w:rsidR="00370362" w:rsidRDefault="00370362" w:rsidP="001F14EC">
      <w:pPr>
        <w:rPr>
          <w:sz w:val="28"/>
          <w:szCs w:val="28"/>
        </w:rPr>
      </w:pPr>
    </w:p>
    <w:p w:rsidR="0043608F" w:rsidRDefault="001F14EC" w:rsidP="00D711C9">
      <w:pPr>
        <w:autoSpaceDE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11C9">
        <w:rPr>
          <w:sz w:val="28"/>
          <w:szCs w:val="28"/>
        </w:rPr>
        <w:t xml:space="preserve"> </w:t>
      </w:r>
      <w:r w:rsidR="0043608F">
        <w:rPr>
          <w:sz w:val="28"/>
          <w:szCs w:val="28"/>
        </w:rPr>
        <w:t>УТВЕРЖДЕНА</w:t>
      </w:r>
    </w:p>
    <w:p w:rsidR="0043608F" w:rsidRDefault="0043608F" w:rsidP="001B7EA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711C9">
        <w:rPr>
          <w:sz w:val="28"/>
          <w:szCs w:val="28"/>
        </w:rPr>
        <w:t xml:space="preserve">                           </w:t>
      </w:r>
      <w:r w:rsidR="001526E4">
        <w:rPr>
          <w:sz w:val="28"/>
          <w:szCs w:val="28"/>
        </w:rPr>
        <w:t>п</w:t>
      </w:r>
      <w:r w:rsidR="008555FA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43608F" w:rsidRDefault="0043608F" w:rsidP="0043608F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64F5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муниципального района</w:t>
      </w:r>
    </w:p>
    <w:p w:rsidR="0043608F" w:rsidRDefault="00D711C9" w:rsidP="0043608F">
      <w:pPr>
        <w:autoSpaceDE w:val="0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3608F">
        <w:rPr>
          <w:sz w:val="28"/>
          <w:szCs w:val="28"/>
        </w:rPr>
        <w:t>Красноярский</w:t>
      </w:r>
      <w:proofErr w:type="gramEnd"/>
      <w:r w:rsidR="0043608F">
        <w:rPr>
          <w:sz w:val="28"/>
          <w:szCs w:val="28"/>
        </w:rPr>
        <w:t xml:space="preserve"> Самарской области</w:t>
      </w:r>
    </w:p>
    <w:p w:rsidR="0043608F" w:rsidRDefault="0043608F" w:rsidP="0043608F">
      <w:pPr>
        <w:autoSpaceDE w:val="0"/>
        <w:ind w:left="450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от </w:t>
      </w:r>
      <w:r w:rsidR="001162DA">
        <w:rPr>
          <w:sz w:val="28"/>
          <w:szCs w:val="28"/>
        </w:rPr>
        <w:t xml:space="preserve">         </w:t>
      </w:r>
      <w:r w:rsidR="00B623CF">
        <w:rPr>
          <w:sz w:val="28"/>
          <w:szCs w:val="28"/>
        </w:rPr>
        <w:t xml:space="preserve">                                       </w:t>
      </w:r>
      <w:r w:rsidR="001F14EC">
        <w:rPr>
          <w:sz w:val="28"/>
          <w:szCs w:val="28"/>
        </w:rPr>
        <w:t xml:space="preserve">№ </w:t>
      </w:r>
    </w:p>
    <w:p w:rsidR="00D551D2" w:rsidRPr="00FF31D9" w:rsidRDefault="00D551D2" w:rsidP="0043608F">
      <w:pPr>
        <w:ind w:left="-491"/>
        <w:jc w:val="right"/>
        <w:rPr>
          <w:iCs/>
        </w:rPr>
      </w:pPr>
    </w:p>
    <w:p w:rsidR="00EA16F4" w:rsidRDefault="00EA16F4" w:rsidP="00EA16F4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                                    </w:t>
      </w:r>
    </w:p>
    <w:p w:rsidR="00EA16F4" w:rsidRDefault="00EA16F4" w:rsidP="00EA16F4">
      <w:pPr>
        <w:autoSpaceDE w:val="0"/>
        <w:autoSpaceDN w:val="0"/>
        <w:adjustRightInd w:val="0"/>
        <w:rPr>
          <w:sz w:val="28"/>
          <w:szCs w:val="28"/>
        </w:rPr>
      </w:pPr>
    </w:p>
    <w:p w:rsidR="0099366C" w:rsidRDefault="0099366C" w:rsidP="0043608F">
      <w:pPr>
        <w:rPr>
          <w:bCs/>
          <w:sz w:val="28"/>
          <w:szCs w:val="28"/>
        </w:rPr>
      </w:pPr>
    </w:p>
    <w:p w:rsidR="0043608F" w:rsidRPr="00F57C43" w:rsidRDefault="0043608F" w:rsidP="0043608F">
      <w:pPr>
        <w:rPr>
          <w:sz w:val="28"/>
        </w:rPr>
      </w:pPr>
    </w:p>
    <w:p w:rsidR="0099366C" w:rsidRDefault="0099366C" w:rsidP="0099366C">
      <w:pPr>
        <w:jc w:val="center"/>
        <w:rPr>
          <w:sz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D711C9" w:rsidRDefault="00D711C9" w:rsidP="0099366C">
      <w:pPr>
        <w:jc w:val="center"/>
        <w:rPr>
          <w:b/>
          <w:sz w:val="28"/>
          <w:szCs w:val="28"/>
        </w:rPr>
      </w:pPr>
    </w:p>
    <w:p w:rsidR="002D3D1C" w:rsidRPr="00D711C9" w:rsidRDefault="006E08A3" w:rsidP="0099366C">
      <w:pPr>
        <w:jc w:val="center"/>
        <w:rPr>
          <w:b/>
          <w:sz w:val="28"/>
          <w:szCs w:val="28"/>
        </w:rPr>
      </w:pPr>
      <w:r w:rsidRPr="00D711C9">
        <w:rPr>
          <w:b/>
          <w:sz w:val="28"/>
          <w:szCs w:val="28"/>
        </w:rPr>
        <w:t>МУНИЦИПАЛЬНАЯ ПРОГРАММА</w:t>
      </w:r>
    </w:p>
    <w:p w:rsidR="006E08A3" w:rsidRPr="00D711C9" w:rsidRDefault="006E08A3" w:rsidP="0099366C">
      <w:pPr>
        <w:jc w:val="center"/>
        <w:rPr>
          <w:b/>
          <w:sz w:val="28"/>
          <w:szCs w:val="28"/>
        </w:rPr>
      </w:pPr>
      <w:r w:rsidRPr="00D711C9">
        <w:rPr>
          <w:b/>
          <w:sz w:val="28"/>
          <w:szCs w:val="28"/>
        </w:rPr>
        <w:t>«</w:t>
      </w:r>
      <w:r w:rsidR="001162DA" w:rsidRPr="00C23A64">
        <w:rPr>
          <w:b/>
          <w:sz w:val="32"/>
          <w:szCs w:val="32"/>
        </w:rPr>
        <w:t xml:space="preserve">Развитие культуры и туризма в муниципальном районе </w:t>
      </w:r>
      <w:proofErr w:type="gramStart"/>
      <w:r w:rsidR="001162DA" w:rsidRPr="00C23A64">
        <w:rPr>
          <w:b/>
          <w:sz w:val="32"/>
          <w:szCs w:val="32"/>
        </w:rPr>
        <w:t>Красноярский</w:t>
      </w:r>
      <w:proofErr w:type="gramEnd"/>
      <w:r w:rsidR="001162DA" w:rsidRPr="00C23A64">
        <w:rPr>
          <w:b/>
          <w:sz w:val="32"/>
          <w:szCs w:val="32"/>
        </w:rPr>
        <w:t xml:space="preserve"> Самарской области на </w:t>
      </w:r>
      <w:r w:rsidR="001162DA">
        <w:rPr>
          <w:b/>
          <w:sz w:val="32"/>
          <w:szCs w:val="32"/>
        </w:rPr>
        <w:t>2021-</w:t>
      </w:r>
      <w:r w:rsidR="001162DA" w:rsidRPr="00C23A64">
        <w:rPr>
          <w:b/>
          <w:sz w:val="32"/>
          <w:szCs w:val="32"/>
        </w:rPr>
        <w:t xml:space="preserve"> 2024 год</w:t>
      </w:r>
      <w:r w:rsidR="001162DA">
        <w:rPr>
          <w:b/>
          <w:sz w:val="32"/>
          <w:szCs w:val="32"/>
        </w:rPr>
        <w:t>ы</w:t>
      </w:r>
      <w:r w:rsidRPr="00D711C9">
        <w:rPr>
          <w:b/>
          <w:sz w:val="28"/>
          <w:szCs w:val="28"/>
        </w:rPr>
        <w:t>»</w:t>
      </w:r>
    </w:p>
    <w:p w:rsidR="002D3D1C" w:rsidRDefault="002D3D1C" w:rsidP="0099366C">
      <w:pPr>
        <w:jc w:val="center"/>
        <w:rPr>
          <w:sz w:val="28"/>
        </w:rPr>
      </w:pPr>
    </w:p>
    <w:p w:rsidR="0099366C" w:rsidRDefault="0099366C" w:rsidP="0099366C">
      <w:pPr>
        <w:jc w:val="center"/>
        <w:rPr>
          <w:b/>
          <w:sz w:val="16"/>
        </w:rPr>
      </w:pPr>
    </w:p>
    <w:p w:rsidR="0099366C" w:rsidRDefault="0099366C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6E08A3" w:rsidRDefault="006E08A3" w:rsidP="0099366C">
      <w:pPr>
        <w:rPr>
          <w:bCs/>
          <w:sz w:val="28"/>
          <w:szCs w:val="28"/>
        </w:rPr>
      </w:pPr>
    </w:p>
    <w:p w:rsidR="0099366C" w:rsidRDefault="0099366C" w:rsidP="009936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</w:p>
    <w:p w:rsidR="002D3D1C" w:rsidRDefault="002D3D1C" w:rsidP="0099366C">
      <w:pPr>
        <w:rPr>
          <w:bCs/>
          <w:sz w:val="28"/>
          <w:szCs w:val="28"/>
        </w:rPr>
      </w:pPr>
    </w:p>
    <w:p w:rsidR="0099366C" w:rsidRDefault="0099366C" w:rsidP="0099366C">
      <w:pPr>
        <w:rPr>
          <w:bCs/>
          <w:sz w:val="28"/>
          <w:szCs w:val="28"/>
        </w:rPr>
      </w:pPr>
    </w:p>
    <w:p w:rsidR="0099366C" w:rsidRDefault="0099366C" w:rsidP="0099366C">
      <w:pPr>
        <w:rPr>
          <w:bCs/>
          <w:sz w:val="28"/>
          <w:szCs w:val="28"/>
        </w:rPr>
      </w:pPr>
    </w:p>
    <w:p w:rsidR="0035610E" w:rsidRDefault="00EA16F4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3608F" w:rsidRDefault="0043608F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79FE" w:rsidRDefault="009579FE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A7F69" w:rsidRDefault="00BA7F69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5E48" w:rsidRDefault="002C5E48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5E48" w:rsidRDefault="002C5E48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5E48" w:rsidRDefault="002C5E48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555FA" w:rsidRDefault="008555FA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5E48" w:rsidRPr="001162DA" w:rsidRDefault="002C5E48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5E48" w:rsidRDefault="002C5E48" w:rsidP="00EA16F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608F" w:rsidRPr="00CF4C03" w:rsidRDefault="0099366C" w:rsidP="00CF4C03">
      <w:pPr>
        <w:jc w:val="center"/>
        <w:rPr>
          <w:b/>
          <w:sz w:val="28"/>
          <w:szCs w:val="28"/>
        </w:rPr>
      </w:pPr>
      <w:r w:rsidRPr="0043608F">
        <w:rPr>
          <w:b/>
          <w:sz w:val="28"/>
          <w:szCs w:val="28"/>
        </w:rPr>
        <w:t>ПАСПОРТ</w:t>
      </w:r>
      <w:r w:rsidR="00421C58">
        <w:rPr>
          <w:b/>
          <w:sz w:val="28"/>
          <w:szCs w:val="28"/>
        </w:rPr>
        <w:t xml:space="preserve"> </w:t>
      </w:r>
      <w:r w:rsidR="008555FA">
        <w:rPr>
          <w:b/>
          <w:sz w:val="28"/>
          <w:szCs w:val="28"/>
        </w:rPr>
        <w:t>МУНИЦИПАЛЬНОЙ</w:t>
      </w:r>
      <w:r w:rsidR="00CF4C03">
        <w:rPr>
          <w:sz w:val="28"/>
          <w:szCs w:val="28"/>
        </w:rPr>
        <w:t xml:space="preserve"> </w:t>
      </w:r>
      <w:r w:rsidR="00CF4C03">
        <w:rPr>
          <w:b/>
          <w:sz w:val="28"/>
          <w:szCs w:val="28"/>
        </w:rPr>
        <w:t>ПРОГРАММЫ</w:t>
      </w:r>
    </w:p>
    <w:p w:rsidR="0099366C" w:rsidRDefault="0043608F" w:rsidP="0099366C">
      <w:pPr>
        <w:jc w:val="center"/>
        <w:rPr>
          <w:sz w:val="28"/>
          <w:szCs w:val="28"/>
        </w:rPr>
      </w:pPr>
      <w:r w:rsidRPr="00F26841">
        <w:rPr>
          <w:b/>
          <w:sz w:val="28"/>
          <w:szCs w:val="28"/>
        </w:rPr>
        <w:t>«</w:t>
      </w:r>
      <w:r w:rsidR="001162DA" w:rsidRPr="00C23A64">
        <w:rPr>
          <w:b/>
          <w:sz w:val="32"/>
          <w:szCs w:val="32"/>
        </w:rPr>
        <w:t xml:space="preserve">Развитие культуры и туризма в муниципальном районе </w:t>
      </w:r>
      <w:proofErr w:type="gramStart"/>
      <w:r w:rsidR="001162DA" w:rsidRPr="00C23A64">
        <w:rPr>
          <w:b/>
          <w:sz w:val="32"/>
          <w:szCs w:val="32"/>
        </w:rPr>
        <w:t>Красноярский</w:t>
      </w:r>
      <w:proofErr w:type="gramEnd"/>
      <w:r w:rsidR="001162DA" w:rsidRPr="00C23A64">
        <w:rPr>
          <w:b/>
          <w:sz w:val="32"/>
          <w:szCs w:val="32"/>
        </w:rPr>
        <w:t xml:space="preserve"> Самарской области на </w:t>
      </w:r>
      <w:r w:rsidR="001162DA">
        <w:rPr>
          <w:b/>
          <w:sz w:val="32"/>
          <w:szCs w:val="32"/>
        </w:rPr>
        <w:t>2021-</w:t>
      </w:r>
      <w:r w:rsidR="001162DA" w:rsidRPr="00C23A64">
        <w:rPr>
          <w:b/>
          <w:sz w:val="32"/>
          <w:szCs w:val="32"/>
        </w:rPr>
        <w:t xml:space="preserve"> 2024 год</w:t>
      </w:r>
      <w:r w:rsidR="001162DA">
        <w:rPr>
          <w:b/>
          <w:sz w:val="32"/>
          <w:szCs w:val="32"/>
        </w:rPr>
        <w:t>ы</w:t>
      </w:r>
      <w:r w:rsidRPr="00F26841">
        <w:rPr>
          <w:b/>
          <w:sz w:val="28"/>
          <w:szCs w:val="28"/>
        </w:rPr>
        <w:t>»</w:t>
      </w:r>
      <w:r w:rsidR="00421C58">
        <w:rPr>
          <w:b/>
          <w:sz w:val="28"/>
          <w:szCs w:val="28"/>
        </w:rPr>
        <w:t xml:space="preserve"> </w:t>
      </w:r>
      <w:r w:rsidR="001162DA">
        <w:rPr>
          <w:b/>
          <w:sz w:val="28"/>
          <w:szCs w:val="28"/>
        </w:rPr>
        <w:t xml:space="preserve">       </w:t>
      </w:r>
      <w:r w:rsidR="00421C58">
        <w:rPr>
          <w:b/>
          <w:sz w:val="28"/>
          <w:szCs w:val="28"/>
        </w:rPr>
        <w:t>(далее – Программа)</w:t>
      </w:r>
    </w:p>
    <w:p w:rsidR="0099366C" w:rsidRPr="00F26841" w:rsidRDefault="0099366C" w:rsidP="0099366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11"/>
        <w:gridCol w:w="6575"/>
      </w:tblGrid>
      <w:tr w:rsidR="007070D5" w:rsidRPr="00464335" w:rsidTr="009579FE">
        <w:tc>
          <w:tcPr>
            <w:tcW w:w="2711" w:type="dxa"/>
            <w:shd w:val="clear" w:color="auto" w:fill="FFFFFF"/>
          </w:tcPr>
          <w:p w:rsidR="00161CB8" w:rsidRDefault="00161CB8" w:rsidP="00A7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070D5" w:rsidRPr="00D107A3" w:rsidRDefault="00EB16F3" w:rsidP="00A71D2B">
            <w:pPr>
              <w:rPr>
                <w:sz w:val="28"/>
                <w:szCs w:val="28"/>
              </w:rPr>
            </w:pPr>
            <w:r w:rsidRPr="00D107A3">
              <w:rPr>
                <w:sz w:val="28"/>
                <w:szCs w:val="28"/>
              </w:rPr>
              <w:t>П</w:t>
            </w:r>
            <w:r w:rsidR="007070D5" w:rsidRPr="00D107A3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FFFFFF"/>
            <w:vAlign w:val="center"/>
          </w:tcPr>
          <w:p w:rsidR="007070D5" w:rsidRPr="001162DA" w:rsidRDefault="001162DA" w:rsidP="009579F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2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и туризма в муниципальном районе </w:t>
            </w:r>
            <w:proofErr w:type="gramStart"/>
            <w:r w:rsidRPr="001162DA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1162D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2021- 2024 годы</w:t>
            </w:r>
          </w:p>
        </w:tc>
      </w:tr>
      <w:tr w:rsidR="00BD7017" w:rsidRPr="00464335" w:rsidTr="00BE1481">
        <w:tc>
          <w:tcPr>
            <w:tcW w:w="2711" w:type="dxa"/>
            <w:shd w:val="clear" w:color="auto" w:fill="auto"/>
          </w:tcPr>
          <w:p w:rsidR="00BD7017" w:rsidRPr="00BE1481" w:rsidRDefault="00BD7017" w:rsidP="00AF6E8B">
            <w:pPr>
              <w:rPr>
                <w:sz w:val="28"/>
                <w:szCs w:val="28"/>
              </w:rPr>
            </w:pPr>
            <w:r w:rsidRPr="00BE148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BD7017" w:rsidRDefault="00587DA5" w:rsidP="009579FE">
            <w:pPr>
              <w:jc w:val="both"/>
              <w:rPr>
                <w:sz w:val="28"/>
                <w:szCs w:val="28"/>
              </w:rPr>
            </w:pPr>
            <w:r w:rsidRPr="006F7FD6">
              <w:rPr>
                <w:sz w:val="28"/>
                <w:szCs w:val="28"/>
              </w:rPr>
              <w:t xml:space="preserve">- стратегия социально-экономического развития муниципального района </w:t>
            </w:r>
            <w:proofErr w:type="gramStart"/>
            <w:r w:rsidRPr="006F7FD6">
              <w:rPr>
                <w:sz w:val="28"/>
                <w:szCs w:val="28"/>
              </w:rPr>
              <w:t>Красноярский</w:t>
            </w:r>
            <w:proofErr w:type="gramEnd"/>
            <w:r w:rsidRPr="006F7FD6">
              <w:rPr>
                <w:sz w:val="28"/>
                <w:szCs w:val="28"/>
              </w:rPr>
              <w:t xml:space="preserve"> Самарской области до 2030</w:t>
            </w:r>
            <w:r w:rsidR="00BF3B06">
              <w:rPr>
                <w:sz w:val="28"/>
                <w:szCs w:val="28"/>
              </w:rPr>
              <w:t xml:space="preserve"> </w:t>
            </w:r>
            <w:r w:rsidRPr="006F7FD6">
              <w:rPr>
                <w:sz w:val="28"/>
                <w:szCs w:val="28"/>
              </w:rPr>
              <w:t xml:space="preserve">года, утвержденная решением Собрания представителей муниципального района Красноярский Самарской области от 27.03.2019 </w:t>
            </w:r>
            <w:r w:rsidR="00BF3B06">
              <w:rPr>
                <w:sz w:val="28"/>
                <w:szCs w:val="28"/>
              </w:rPr>
              <w:t xml:space="preserve">    </w:t>
            </w:r>
            <w:r w:rsidRPr="006F7FD6">
              <w:rPr>
                <w:sz w:val="28"/>
                <w:szCs w:val="28"/>
              </w:rPr>
              <w:t xml:space="preserve">№ 12-СП </w:t>
            </w:r>
            <w:r w:rsidR="00BF3B06">
              <w:rPr>
                <w:sz w:val="28"/>
                <w:szCs w:val="28"/>
              </w:rPr>
              <w:t xml:space="preserve">(с изменениями от 23.10.2019 </w:t>
            </w:r>
            <w:r w:rsidRPr="006F7FD6">
              <w:rPr>
                <w:sz w:val="28"/>
                <w:szCs w:val="28"/>
              </w:rPr>
              <w:t>№ 43-СП</w:t>
            </w:r>
            <w:r w:rsidR="00BF3B06">
              <w:rPr>
                <w:sz w:val="28"/>
                <w:szCs w:val="28"/>
              </w:rPr>
              <w:t>)</w:t>
            </w:r>
            <w:r w:rsidRPr="006F7FD6">
              <w:rPr>
                <w:sz w:val="28"/>
                <w:szCs w:val="28"/>
              </w:rPr>
              <w:t>;</w:t>
            </w:r>
          </w:p>
          <w:p w:rsidR="00B44FDC" w:rsidRPr="006F7FD6" w:rsidRDefault="00B44FDC" w:rsidP="00957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 «Об общих принципах организации местного самоуправления в Российской Федерации»;</w:t>
            </w:r>
          </w:p>
          <w:p w:rsidR="00B44FDC" w:rsidRDefault="00587DA5" w:rsidP="00BF3B06">
            <w:pPr>
              <w:jc w:val="both"/>
              <w:rPr>
                <w:sz w:val="28"/>
                <w:szCs w:val="28"/>
              </w:rPr>
            </w:pPr>
            <w:r w:rsidRPr="006F7FD6">
              <w:rPr>
                <w:sz w:val="28"/>
                <w:szCs w:val="28"/>
              </w:rPr>
              <w:t>- государственная программа Самарской области «</w:t>
            </w:r>
            <w:r w:rsidR="00413A10" w:rsidRPr="006F7FD6">
              <w:rPr>
                <w:sz w:val="28"/>
                <w:szCs w:val="28"/>
              </w:rPr>
              <w:t>Развитие культуры</w:t>
            </w:r>
            <w:r w:rsidRPr="006F7FD6">
              <w:rPr>
                <w:sz w:val="28"/>
                <w:szCs w:val="28"/>
              </w:rPr>
              <w:t xml:space="preserve"> Самарской области на </w:t>
            </w:r>
            <w:r w:rsidR="00C06C46" w:rsidRPr="006F7FD6">
              <w:rPr>
                <w:sz w:val="28"/>
                <w:szCs w:val="28"/>
              </w:rPr>
              <w:t>период до 2024</w:t>
            </w:r>
            <w:r w:rsidRPr="006F7FD6">
              <w:rPr>
                <w:sz w:val="28"/>
                <w:szCs w:val="28"/>
              </w:rPr>
              <w:t xml:space="preserve"> год</w:t>
            </w:r>
            <w:r w:rsidR="00C06C46" w:rsidRPr="006F7FD6">
              <w:rPr>
                <w:sz w:val="28"/>
                <w:szCs w:val="28"/>
              </w:rPr>
              <w:t>а</w:t>
            </w:r>
            <w:r w:rsidRPr="006F7FD6">
              <w:rPr>
                <w:sz w:val="28"/>
                <w:szCs w:val="28"/>
              </w:rPr>
              <w:t>», утвержденн</w:t>
            </w:r>
            <w:r w:rsidR="00BF3B06">
              <w:rPr>
                <w:sz w:val="28"/>
                <w:szCs w:val="28"/>
              </w:rPr>
              <w:t>ая</w:t>
            </w:r>
            <w:r w:rsidRPr="006F7FD6">
              <w:rPr>
                <w:sz w:val="28"/>
                <w:szCs w:val="28"/>
              </w:rPr>
              <w:t xml:space="preserve"> </w:t>
            </w:r>
            <w:r w:rsidR="00BE1481" w:rsidRPr="006F7FD6">
              <w:rPr>
                <w:sz w:val="28"/>
                <w:szCs w:val="28"/>
              </w:rPr>
              <w:t>постановление</w:t>
            </w:r>
            <w:r w:rsidR="00BF3B06">
              <w:rPr>
                <w:sz w:val="28"/>
                <w:szCs w:val="28"/>
              </w:rPr>
              <w:t>м</w:t>
            </w:r>
            <w:r w:rsidR="00BE1481" w:rsidRPr="006F7FD6">
              <w:rPr>
                <w:sz w:val="28"/>
                <w:szCs w:val="28"/>
              </w:rPr>
              <w:t xml:space="preserve"> Правительства </w:t>
            </w:r>
            <w:r w:rsidR="00BF3B06">
              <w:rPr>
                <w:sz w:val="28"/>
                <w:szCs w:val="28"/>
              </w:rPr>
              <w:t xml:space="preserve">Самарской области от 27.11.2019    № </w:t>
            </w:r>
            <w:r w:rsidR="00BE1481" w:rsidRPr="006F7FD6">
              <w:rPr>
                <w:sz w:val="28"/>
                <w:szCs w:val="28"/>
              </w:rPr>
              <w:t>864</w:t>
            </w:r>
            <w:r w:rsidR="002075AB">
              <w:rPr>
                <w:sz w:val="28"/>
                <w:szCs w:val="28"/>
              </w:rPr>
              <w:t xml:space="preserve">; </w:t>
            </w:r>
          </w:p>
          <w:p w:rsidR="00161CB8" w:rsidRPr="006F7FD6" w:rsidRDefault="00B44FDC" w:rsidP="00B44F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2075AB">
              <w:rPr>
                <w:sz w:val="28"/>
                <w:szCs w:val="28"/>
              </w:rPr>
              <w:t xml:space="preserve">еречень муниципальных программ муниципального района Красноярский Самарской области, утверждённый постановлением администрации </w:t>
            </w:r>
            <w:r w:rsidR="002075AB" w:rsidRPr="006F7FD6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 w:rsidR="002075AB">
              <w:rPr>
                <w:sz w:val="28"/>
                <w:szCs w:val="28"/>
              </w:rPr>
              <w:t xml:space="preserve"> от 29.09.2020 № 289</w:t>
            </w:r>
          </w:p>
        </w:tc>
      </w:tr>
      <w:tr w:rsidR="00BD7017" w:rsidRPr="00464335" w:rsidTr="00BE1481">
        <w:tc>
          <w:tcPr>
            <w:tcW w:w="2711" w:type="dxa"/>
            <w:shd w:val="clear" w:color="auto" w:fill="auto"/>
          </w:tcPr>
          <w:p w:rsidR="00BD7017" w:rsidRPr="00BE1481" w:rsidRDefault="00BD7017" w:rsidP="00AF6E8B">
            <w:pPr>
              <w:rPr>
                <w:sz w:val="28"/>
                <w:szCs w:val="28"/>
              </w:rPr>
            </w:pPr>
            <w:r w:rsidRPr="00BE1481"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BD7017" w:rsidRPr="00BE1481" w:rsidRDefault="002075AB" w:rsidP="00273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  <w:r w:rsidR="002730F4">
              <w:rPr>
                <w:sz w:val="28"/>
                <w:szCs w:val="28"/>
              </w:rPr>
              <w:t xml:space="preserve">, в соответствии с </w:t>
            </w:r>
            <w:r w:rsidR="00270F6F">
              <w:rPr>
                <w:sz w:val="28"/>
                <w:szCs w:val="28"/>
              </w:rPr>
              <w:t xml:space="preserve">Перечнем муниципальных программ муниципального района </w:t>
            </w:r>
            <w:proofErr w:type="gramStart"/>
            <w:r w:rsidR="00270F6F">
              <w:rPr>
                <w:sz w:val="28"/>
                <w:szCs w:val="28"/>
              </w:rPr>
              <w:t>Красноярский</w:t>
            </w:r>
            <w:proofErr w:type="gramEnd"/>
            <w:r w:rsidR="00270F6F">
              <w:rPr>
                <w:sz w:val="28"/>
                <w:szCs w:val="28"/>
              </w:rPr>
              <w:t xml:space="preserve"> Самарской области, </w:t>
            </w:r>
            <w:r w:rsidR="002730F4">
              <w:rPr>
                <w:sz w:val="28"/>
                <w:szCs w:val="28"/>
              </w:rPr>
              <w:t xml:space="preserve">утверждённым постановлением администрации </w:t>
            </w:r>
            <w:r w:rsidR="002730F4" w:rsidRPr="006F7FD6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 w:rsidR="002730F4">
              <w:rPr>
                <w:sz w:val="28"/>
                <w:szCs w:val="28"/>
              </w:rPr>
              <w:t xml:space="preserve"> от 29.09.2020 № 289</w:t>
            </w:r>
          </w:p>
        </w:tc>
      </w:tr>
      <w:tr w:rsidR="007070D5" w:rsidRPr="00464335" w:rsidTr="009579FE">
        <w:tc>
          <w:tcPr>
            <w:tcW w:w="2711" w:type="dxa"/>
            <w:shd w:val="clear" w:color="auto" w:fill="FFFFFF"/>
          </w:tcPr>
          <w:p w:rsidR="007070D5" w:rsidRPr="00464335" w:rsidRDefault="00EB16F3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550425">
              <w:rPr>
                <w:sz w:val="28"/>
                <w:szCs w:val="28"/>
              </w:rPr>
              <w:t>П</w:t>
            </w:r>
            <w:r w:rsidR="000572BD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FFFFFF"/>
            <w:vAlign w:val="center"/>
          </w:tcPr>
          <w:p w:rsidR="007070D5" w:rsidRPr="00613D8C" w:rsidRDefault="00DA5286" w:rsidP="00116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1B7EA8">
              <w:rPr>
                <w:sz w:val="28"/>
                <w:szCs w:val="28"/>
              </w:rPr>
              <w:t xml:space="preserve">Управление </w:t>
            </w:r>
            <w:r w:rsidR="001162DA">
              <w:rPr>
                <w:sz w:val="28"/>
                <w:szCs w:val="28"/>
              </w:rPr>
              <w:t>культуры</w:t>
            </w:r>
            <w:r w:rsidR="00991E31">
              <w:rPr>
                <w:sz w:val="28"/>
                <w:szCs w:val="28"/>
              </w:rPr>
              <w:t xml:space="preserve"> муниципального </w:t>
            </w:r>
            <w:r w:rsidR="00991E31">
              <w:rPr>
                <w:color w:val="000000"/>
                <w:sz w:val="28"/>
                <w:szCs w:val="28"/>
                <w:lang w:eastAsia="ar-SA"/>
              </w:rPr>
              <w:t xml:space="preserve">района Красноярский Самарской области (далее – МКУ </w:t>
            </w:r>
            <w:r w:rsidR="001162DA">
              <w:rPr>
                <w:color w:val="000000"/>
                <w:sz w:val="28"/>
                <w:szCs w:val="28"/>
                <w:lang w:eastAsia="ar-SA"/>
              </w:rPr>
              <w:t>УК</w:t>
            </w:r>
            <w:r w:rsidR="004B08CC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9F47F3" w:rsidRPr="00464335" w:rsidTr="009579FE">
        <w:tc>
          <w:tcPr>
            <w:tcW w:w="2711" w:type="dxa"/>
            <w:shd w:val="clear" w:color="auto" w:fill="FFFFFF"/>
          </w:tcPr>
          <w:p w:rsidR="009F47F3" w:rsidRPr="00464335" w:rsidRDefault="00EB16F3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550425">
              <w:rPr>
                <w:sz w:val="28"/>
                <w:szCs w:val="28"/>
              </w:rPr>
              <w:t>П</w:t>
            </w:r>
            <w:r w:rsidR="009F47F3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FFFFFF"/>
            <w:vAlign w:val="center"/>
          </w:tcPr>
          <w:p w:rsidR="0043608F" w:rsidRDefault="00E75AE5" w:rsidP="001A6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B2A56">
              <w:rPr>
                <w:sz w:val="28"/>
                <w:szCs w:val="28"/>
              </w:rPr>
              <w:t>униципальное бюджетное учреждение культуры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Межпоселенческий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центр» муниципального района Красноярский Самарской области (далее – МБУК «МКДЦ»</w:t>
            </w:r>
            <w:r w:rsidR="00DE0942">
              <w:rPr>
                <w:sz w:val="28"/>
                <w:szCs w:val="28"/>
              </w:rPr>
              <w:t xml:space="preserve">), </w:t>
            </w:r>
            <w:r w:rsidR="00AB2A56">
              <w:rPr>
                <w:sz w:val="28"/>
                <w:szCs w:val="28"/>
              </w:rPr>
              <w:t>муниципальное бюджетное учреждение культуры</w:t>
            </w:r>
            <w:r w:rsidR="00DE0942">
              <w:rPr>
                <w:sz w:val="28"/>
                <w:szCs w:val="28"/>
              </w:rPr>
              <w:t xml:space="preserve"> «</w:t>
            </w:r>
            <w:proofErr w:type="spellStart"/>
            <w:r w:rsidR="00DE0942">
              <w:rPr>
                <w:sz w:val="28"/>
                <w:szCs w:val="28"/>
              </w:rPr>
              <w:t>Межпоселенческая</w:t>
            </w:r>
            <w:proofErr w:type="spellEnd"/>
            <w:r w:rsidR="001A63D6">
              <w:rPr>
                <w:sz w:val="28"/>
                <w:szCs w:val="28"/>
              </w:rPr>
              <w:t xml:space="preserve"> </w:t>
            </w:r>
            <w:r w:rsidR="00DE0942">
              <w:rPr>
                <w:sz w:val="28"/>
                <w:szCs w:val="28"/>
              </w:rPr>
              <w:t xml:space="preserve">централизованная </w:t>
            </w:r>
            <w:proofErr w:type="spellStart"/>
            <w:r w:rsidR="00DE0942">
              <w:rPr>
                <w:sz w:val="28"/>
                <w:szCs w:val="28"/>
              </w:rPr>
              <w:t>библиотеч</w:t>
            </w:r>
            <w:proofErr w:type="spellEnd"/>
            <w:r w:rsidR="001A63D6">
              <w:rPr>
                <w:sz w:val="28"/>
                <w:szCs w:val="28"/>
              </w:rPr>
              <w:t xml:space="preserve"> </w:t>
            </w:r>
            <w:proofErr w:type="gramStart"/>
            <w:r w:rsidR="001A63D6">
              <w:rPr>
                <w:sz w:val="28"/>
                <w:szCs w:val="28"/>
              </w:rPr>
              <w:t>-</w:t>
            </w:r>
            <w:proofErr w:type="spellStart"/>
            <w:r w:rsidR="00DE0942">
              <w:rPr>
                <w:sz w:val="28"/>
                <w:szCs w:val="28"/>
              </w:rPr>
              <w:lastRenderedPageBreak/>
              <w:t>н</w:t>
            </w:r>
            <w:proofErr w:type="gramEnd"/>
            <w:r w:rsidR="00DE0942">
              <w:rPr>
                <w:sz w:val="28"/>
                <w:szCs w:val="28"/>
              </w:rPr>
              <w:t>ая</w:t>
            </w:r>
            <w:proofErr w:type="spellEnd"/>
            <w:r w:rsidR="00DE0942">
              <w:rPr>
                <w:sz w:val="28"/>
                <w:szCs w:val="28"/>
              </w:rPr>
              <w:t xml:space="preserve"> система» муниципального района Красноярский Самарской области, (далее -  МБУК «МЦБС»)</w:t>
            </w:r>
            <w:r w:rsidR="00B230C2">
              <w:rPr>
                <w:sz w:val="28"/>
                <w:szCs w:val="28"/>
              </w:rPr>
              <w:t xml:space="preserve">, </w:t>
            </w:r>
            <w:r w:rsidR="00AB2A56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B230C2" w:rsidRPr="00B230C2">
              <w:rPr>
                <w:sz w:val="28"/>
                <w:szCs w:val="28"/>
              </w:rPr>
              <w:t>«Красноярская детская школа искусств»</w:t>
            </w:r>
            <w:r w:rsidR="003A362A">
              <w:rPr>
                <w:sz w:val="28"/>
                <w:szCs w:val="28"/>
              </w:rPr>
              <w:t xml:space="preserve"> (далее – МБУ ДО «Красноярская ДШИ»</w:t>
            </w:r>
            <w:r w:rsidR="00B230C2" w:rsidRPr="00B230C2">
              <w:rPr>
                <w:sz w:val="28"/>
                <w:szCs w:val="28"/>
              </w:rPr>
              <w:t xml:space="preserve">, </w:t>
            </w:r>
            <w:r w:rsidR="00AB2A56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="00B230C2" w:rsidRPr="00B230C2">
              <w:rPr>
                <w:sz w:val="28"/>
                <w:szCs w:val="28"/>
              </w:rPr>
              <w:t>Новосемейкинская</w:t>
            </w:r>
            <w:proofErr w:type="spellEnd"/>
            <w:r w:rsidR="00B230C2" w:rsidRPr="00B230C2">
              <w:rPr>
                <w:sz w:val="28"/>
                <w:szCs w:val="28"/>
              </w:rPr>
              <w:t xml:space="preserve"> </w:t>
            </w:r>
            <w:r w:rsidR="003A362A">
              <w:rPr>
                <w:sz w:val="28"/>
                <w:szCs w:val="28"/>
              </w:rPr>
              <w:t>детская музыкальная школа</w:t>
            </w:r>
            <w:r w:rsidR="00B230C2" w:rsidRPr="00B230C2">
              <w:rPr>
                <w:sz w:val="28"/>
                <w:szCs w:val="28"/>
              </w:rPr>
              <w:t xml:space="preserve"> имени О</w:t>
            </w:r>
            <w:r w:rsidR="00AB2A56">
              <w:rPr>
                <w:sz w:val="28"/>
                <w:szCs w:val="28"/>
              </w:rPr>
              <w:t xml:space="preserve">льги </w:t>
            </w:r>
            <w:r w:rsidR="00B230C2" w:rsidRPr="00B230C2">
              <w:rPr>
                <w:sz w:val="28"/>
                <w:szCs w:val="28"/>
              </w:rPr>
              <w:t>В</w:t>
            </w:r>
            <w:r w:rsidR="00AB2A56">
              <w:rPr>
                <w:sz w:val="28"/>
                <w:szCs w:val="28"/>
              </w:rPr>
              <w:t>итальевны</w:t>
            </w:r>
            <w:r w:rsidR="00B230C2" w:rsidRPr="00B230C2">
              <w:rPr>
                <w:sz w:val="28"/>
                <w:szCs w:val="28"/>
              </w:rPr>
              <w:t xml:space="preserve"> Черкасовой»</w:t>
            </w:r>
            <w:r w:rsidR="003A362A">
              <w:rPr>
                <w:sz w:val="28"/>
                <w:szCs w:val="28"/>
              </w:rPr>
              <w:t xml:space="preserve"> (далее</w:t>
            </w:r>
            <w:r w:rsidR="00AB2A56">
              <w:rPr>
                <w:sz w:val="28"/>
                <w:szCs w:val="28"/>
              </w:rPr>
              <w:t xml:space="preserve"> –</w:t>
            </w:r>
            <w:r w:rsidR="003A362A">
              <w:rPr>
                <w:sz w:val="28"/>
                <w:szCs w:val="28"/>
              </w:rPr>
              <w:t xml:space="preserve"> </w:t>
            </w:r>
            <w:proofErr w:type="gramStart"/>
            <w:r w:rsidR="00AB2A56">
              <w:rPr>
                <w:sz w:val="28"/>
                <w:szCs w:val="28"/>
              </w:rPr>
              <w:t>МБУ ДО «</w:t>
            </w:r>
            <w:proofErr w:type="spellStart"/>
            <w:r w:rsidR="00AB2A56">
              <w:rPr>
                <w:sz w:val="28"/>
                <w:szCs w:val="28"/>
              </w:rPr>
              <w:t>Новосемейкинская</w:t>
            </w:r>
            <w:proofErr w:type="spellEnd"/>
            <w:r w:rsidR="00AB2A56">
              <w:rPr>
                <w:sz w:val="28"/>
                <w:szCs w:val="28"/>
              </w:rPr>
              <w:t xml:space="preserve"> ДМШ им. О.В. Черкасовой»)</w:t>
            </w:r>
            <w:r w:rsidR="00B230C2" w:rsidRPr="00B230C2">
              <w:rPr>
                <w:sz w:val="28"/>
                <w:szCs w:val="28"/>
              </w:rPr>
              <w:t>,</w:t>
            </w:r>
            <w:r w:rsidR="00AB2A56">
              <w:rPr>
                <w:sz w:val="28"/>
                <w:szCs w:val="28"/>
              </w:rPr>
              <w:t xml:space="preserve"> муниципальное бюджетное учреждение дополнительного образования</w:t>
            </w:r>
            <w:r w:rsidR="00B230C2" w:rsidRPr="00B230C2">
              <w:rPr>
                <w:sz w:val="28"/>
                <w:szCs w:val="28"/>
              </w:rPr>
              <w:t xml:space="preserve"> «</w:t>
            </w:r>
            <w:proofErr w:type="spellStart"/>
            <w:r w:rsidR="00B230C2" w:rsidRPr="00B230C2">
              <w:rPr>
                <w:sz w:val="28"/>
                <w:szCs w:val="28"/>
              </w:rPr>
              <w:t>Мирновская</w:t>
            </w:r>
            <w:proofErr w:type="spellEnd"/>
            <w:r w:rsidR="00B230C2" w:rsidRPr="00B230C2">
              <w:rPr>
                <w:sz w:val="28"/>
                <w:szCs w:val="28"/>
              </w:rPr>
              <w:t xml:space="preserve"> </w:t>
            </w:r>
            <w:r w:rsidR="00AB2A56">
              <w:rPr>
                <w:sz w:val="28"/>
                <w:szCs w:val="28"/>
              </w:rPr>
              <w:t>детская музыкальная школа</w:t>
            </w:r>
            <w:r w:rsidR="00B230C2" w:rsidRPr="00B230C2">
              <w:rPr>
                <w:sz w:val="28"/>
                <w:szCs w:val="28"/>
              </w:rPr>
              <w:t>»</w:t>
            </w:r>
            <w:r w:rsidR="001A63D6">
              <w:rPr>
                <w:sz w:val="28"/>
                <w:szCs w:val="28"/>
              </w:rPr>
              <w:t xml:space="preserve"> (далее – </w:t>
            </w:r>
            <w:r w:rsidR="00FB1E92">
              <w:rPr>
                <w:sz w:val="28"/>
                <w:szCs w:val="28"/>
              </w:rPr>
              <w:t xml:space="preserve">МБУ ДО </w:t>
            </w:r>
            <w:proofErr w:type="spellStart"/>
            <w:r w:rsidR="001A63D6">
              <w:rPr>
                <w:sz w:val="28"/>
                <w:szCs w:val="28"/>
              </w:rPr>
              <w:t>Мирновская</w:t>
            </w:r>
            <w:proofErr w:type="spellEnd"/>
            <w:r w:rsidR="001A63D6">
              <w:rPr>
                <w:sz w:val="28"/>
                <w:szCs w:val="28"/>
              </w:rPr>
              <w:t xml:space="preserve"> ДМШ)</w:t>
            </w:r>
            <w:r w:rsidR="00B230C2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070D5" w:rsidRPr="00464335" w:rsidTr="009579FE">
        <w:tc>
          <w:tcPr>
            <w:tcW w:w="2711" w:type="dxa"/>
            <w:shd w:val="clear" w:color="auto" w:fill="FFFFFF"/>
          </w:tcPr>
          <w:p w:rsidR="007070D5" w:rsidRPr="00464335" w:rsidRDefault="00550425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</w:t>
            </w:r>
            <w:r w:rsidR="00D107A3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FFFFFF"/>
            <w:vAlign w:val="center"/>
          </w:tcPr>
          <w:p w:rsidR="008D30BE" w:rsidRPr="00464335" w:rsidRDefault="00B86A35" w:rsidP="0039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доступности, качества и разнообразия услуг</w:t>
            </w:r>
            <w:r w:rsidR="005943D2">
              <w:rPr>
                <w:sz w:val="28"/>
                <w:szCs w:val="28"/>
              </w:rPr>
              <w:t>, предоставленных в сфере культуры</w:t>
            </w:r>
          </w:p>
        </w:tc>
      </w:tr>
      <w:tr w:rsidR="00D107A3" w:rsidRPr="00464335" w:rsidTr="00BE1481">
        <w:tc>
          <w:tcPr>
            <w:tcW w:w="2711" w:type="dxa"/>
            <w:shd w:val="clear" w:color="auto" w:fill="auto"/>
          </w:tcPr>
          <w:p w:rsidR="00D107A3" w:rsidRPr="00550425" w:rsidRDefault="00D107A3" w:rsidP="00550425">
            <w:pPr>
              <w:rPr>
                <w:sz w:val="28"/>
                <w:szCs w:val="28"/>
              </w:rPr>
            </w:pPr>
            <w:r w:rsidRPr="00550425">
              <w:rPr>
                <w:sz w:val="28"/>
                <w:szCs w:val="28"/>
              </w:rPr>
              <w:t xml:space="preserve">Задачи </w:t>
            </w:r>
            <w:r w:rsidR="00550425">
              <w:rPr>
                <w:sz w:val="28"/>
                <w:szCs w:val="28"/>
              </w:rPr>
              <w:t>П</w:t>
            </w:r>
            <w:r w:rsidRPr="00550425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auto"/>
          </w:tcPr>
          <w:p w:rsidR="00A03980" w:rsidRPr="00BC48E4" w:rsidRDefault="00A03980" w:rsidP="00A039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создание благоприятных условий для повышения доступности, качества и разнообразия услуг, предоставляемых в сфере культуры и туризма</w:t>
            </w:r>
            <w:r w:rsidR="001A63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формирование положительного имиджа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Самарской области</w:t>
            </w:r>
            <w:r>
              <w:rPr>
                <w:iCs/>
                <w:sz w:val="28"/>
                <w:szCs w:val="28"/>
              </w:rPr>
              <w:t>;</w:t>
            </w:r>
          </w:p>
          <w:p w:rsidR="00A03980" w:rsidRDefault="00A03980" w:rsidP="00A039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</w:t>
            </w:r>
            <w:r w:rsidRPr="00BC48E4">
              <w:rPr>
                <w:iCs/>
                <w:sz w:val="28"/>
                <w:szCs w:val="28"/>
              </w:rPr>
              <w:t>охранение и популяризация т</w:t>
            </w:r>
            <w:r>
              <w:rPr>
                <w:iCs/>
                <w:sz w:val="28"/>
                <w:szCs w:val="28"/>
              </w:rPr>
              <w:t>радицион</w:t>
            </w:r>
            <w:r>
              <w:rPr>
                <w:iCs/>
                <w:sz w:val="28"/>
                <w:szCs w:val="28"/>
              </w:rPr>
              <w:softHyphen/>
              <w:t>ной народной культуры, исторического наследия</w:t>
            </w:r>
            <w:r w:rsidRPr="00BC48E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и </w:t>
            </w:r>
            <w:r w:rsidRPr="00BC48E4">
              <w:rPr>
                <w:iCs/>
                <w:sz w:val="28"/>
                <w:szCs w:val="28"/>
              </w:rPr>
              <w:t>развитие самодея</w:t>
            </w:r>
            <w:r w:rsidRPr="00BC48E4">
              <w:rPr>
                <w:iCs/>
                <w:sz w:val="28"/>
                <w:szCs w:val="28"/>
              </w:rPr>
              <w:softHyphen/>
              <w:t>тельного художественного творчества</w:t>
            </w:r>
            <w:r>
              <w:rPr>
                <w:iCs/>
                <w:sz w:val="28"/>
                <w:szCs w:val="28"/>
              </w:rPr>
              <w:t>;</w:t>
            </w:r>
          </w:p>
          <w:p w:rsidR="00A03980" w:rsidRPr="00442A17" w:rsidRDefault="00A03980" w:rsidP="00A039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 xml:space="preserve">- </w:t>
            </w:r>
            <w:r w:rsidRPr="00442A17">
              <w:rPr>
                <w:sz w:val="28"/>
                <w:szCs w:val="28"/>
              </w:rPr>
              <w:t xml:space="preserve">развитие событийного туризма </w:t>
            </w:r>
            <w:r>
              <w:rPr>
                <w:sz w:val="28"/>
                <w:szCs w:val="28"/>
              </w:rPr>
              <w:t>и с</w:t>
            </w:r>
            <w:r w:rsidRPr="00442A17">
              <w:rPr>
                <w:sz w:val="28"/>
                <w:szCs w:val="28"/>
              </w:rPr>
              <w:t xml:space="preserve">одействие увеличению потока </w:t>
            </w:r>
            <w:r>
              <w:rPr>
                <w:sz w:val="28"/>
                <w:szCs w:val="28"/>
              </w:rPr>
              <w:t xml:space="preserve">внутреннего и </w:t>
            </w:r>
            <w:r w:rsidRPr="00442A17">
              <w:rPr>
                <w:sz w:val="28"/>
                <w:szCs w:val="28"/>
              </w:rPr>
              <w:t>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</w:t>
            </w:r>
            <w:r>
              <w:rPr>
                <w:sz w:val="28"/>
                <w:szCs w:val="28"/>
              </w:rPr>
              <w:t>,</w:t>
            </w:r>
            <w:r w:rsidRPr="00442A17">
              <w:rPr>
                <w:sz w:val="28"/>
                <w:szCs w:val="28"/>
              </w:rPr>
              <w:t xml:space="preserve"> как территории</w:t>
            </w:r>
            <w:r>
              <w:rPr>
                <w:sz w:val="28"/>
                <w:szCs w:val="28"/>
              </w:rPr>
              <w:t>,</w:t>
            </w:r>
            <w:r w:rsidRPr="00442A17">
              <w:rPr>
                <w:sz w:val="28"/>
                <w:szCs w:val="28"/>
              </w:rPr>
              <w:t xml:space="preserve"> благоприятной для развития туризма;</w:t>
            </w:r>
            <w:proofErr w:type="gramEnd"/>
          </w:p>
          <w:p w:rsidR="00A03980" w:rsidRDefault="00A03980" w:rsidP="00A039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у</w:t>
            </w:r>
            <w:r w:rsidRPr="00BC48E4">
              <w:rPr>
                <w:iCs/>
                <w:sz w:val="28"/>
                <w:szCs w:val="28"/>
              </w:rPr>
              <w:t>крепление кадрового потенциала сферы культуры</w:t>
            </w:r>
            <w:r>
              <w:rPr>
                <w:iCs/>
                <w:sz w:val="28"/>
                <w:szCs w:val="28"/>
              </w:rPr>
              <w:t>;</w:t>
            </w:r>
          </w:p>
          <w:p w:rsidR="002D574F" w:rsidRPr="00550425" w:rsidRDefault="00A03980" w:rsidP="00A03980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</w:t>
            </w:r>
            <w:r w:rsidRPr="00BC48E4">
              <w:rPr>
                <w:iCs/>
                <w:sz w:val="28"/>
                <w:szCs w:val="28"/>
              </w:rPr>
              <w:t>одернизация муни</w:t>
            </w:r>
            <w:r w:rsidRPr="00BC48E4">
              <w:rPr>
                <w:iCs/>
                <w:sz w:val="28"/>
                <w:szCs w:val="28"/>
              </w:rPr>
              <w:softHyphen/>
              <w:t>ципальных учреждений, осуществляющих деятельность в сфере культуры на террито</w:t>
            </w:r>
            <w:r w:rsidRPr="00BC48E4">
              <w:rPr>
                <w:iCs/>
                <w:sz w:val="28"/>
                <w:szCs w:val="28"/>
              </w:rPr>
              <w:softHyphen/>
              <w:t xml:space="preserve">рии </w:t>
            </w:r>
            <w:r>
              <w:rPr>
                <w:iCs/>
                <w:sz w:val="28"/>
                <w:szCs w:val="28"/>
              </w:rPr>
              <w:t xml:space="preserve">муниципального района </w:t>
            </w:r>
            <w:proofErr w:type="gramStart"/>
            <w:r>
              <w:rPr>
                <w:iCs/>
                <w:sz w:val="28"/>
                <w:szCs w:val="28"/>
              </w:rPr>
              <w:t>Красноярский</w:t>
            </w:r>
            <w:proofErr w:type="gramEnd"/>
            <w:r>
              <w:rPr>
                <w:iCs/>
                <w:sz w:val="28"/>
                <w:szCs w:val="28"/>
              </w:rPr>
              <w:t xml:space="preserve"> Самарской области</w:t>
            </w:r>
            <w:r w:rsidR="00750D27">
              <w:rPr>
                <w:iCs/>
                <w:sz w:val="28"/>
                <w:szCs w:val="28"/>
              </w:rPr>
              <w:t xml:space="preserve"> (ремонты, приобретение основных средств, комплектование библиотечного фонда)</w:t>
            </w:r>
          </w:p>
        </w:tc>
      </w:tr>
      <w:tr w:rsidR="007070D5" w:rsidRPr="00464335" w:rsidTr="00BE1481">
        <w:tc>
          <w:tcPr>
            <w:tcW w:w="2711" w:type="dxa"/>
            <w:shd w:val="clear" w:color="auto" w:fill="auto"/>
          </w:tcPr>
          <w:p w:rsidR="007070D5" w:rsidRPr="00464335" w:rsidRDefault="00AB7B3F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550425">
              <w:rPr>
                <w:sz w:val="28"/>
                <w:szCs w:val="28"/>
              </w:rPr>
              <w:t xml:space="preserve">евые </w:t>
            </w:r>
            <w:r w:rsidR="00550425">
              <w:rPr>
                <w:sz w:val="28"/>
                <w:szCs w:val="28"/>
              </w:rPr>
              <w:lastRenderedPageBreak/>
              <w:t>индикаторы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auto"/>
          </w:tcPr>
          <w:p w:rsidR="00770CA3" w:rsidRDefault="009301D7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1</w:t>
            </w:r>
            <w:r w:rsidR="0096635D">
              <w:rPr>
                <w:sz w:val="28"/>
                <w:szCs w:val="28"/>
              </w:rPr>
              <w:t xml:space="preserve">: создание благоприятных условий для </w:t>
            </w:r>
            <w:r w:rsidR="0096635D">
              <w:rPr>
                <w:sz w:val="28"/>
                <w:szCs w:val="28"/>
              </w:rPr>
              <w:lastRenderedPageBreak/>
              <w:t xml:space="preserve">повышения доступности, качества и разнообразия услуг, предоставляемых в сфере культуры и туризма, формирование положительного имиджа муниципального района </w:t>
            </w:r>
            <w:proofErr w:type="gramStart"/>
            <w:r w:rsidR="0096635D">
              <w:rPr>
                <w:sz w:val="28"/>
                <w:szCs w:val="28"/>
              </w:rPr>
              <w:t>Красноярский</w:t>
            </w:r>
            <w:proofErr w:type="gramEnd"/>
            <w:r w:rsidR="0096635D">
              <w:rPr>
                <w:sz w:val="28"/>
                <w:szCs w:val="28"/>
              </w:rPr>
              <w:t xml:space="preserve"> Самарской области:</w:t>
            </w:r>
          </w:p>
          <w:p w:rsidR="00ED3E8E" w:rsidRDefault="00770CA3" w:rsidP="00442E9C">
            <w:pPr>
              <w:jc w:val="both"/>
              <w:rPr>
                <w:sz w:val="28"/>
                <w:szCs w:val="28"/>
              </w:rPr>
            </w:pPr>
            <w:r w:rsidRPr="00F22924">
              <w:rPr>
                <w:sz w:val="28"/>
                <w:szCs w:val="28"/>
              </w:rPr>
              <w:t>-</w:t>
            </w:r>
            <w:r w:rsidR="00ED3E8E" w:rsidRPr="00F22924">
              <w:rPr>
                <w:sz w:val="28"/>
                <w:szCs w:val="28"/>
              </w:rPr>
              <w:t xml:space="preserve"> </w:t>
            </w:r>
            <w:r w:rsidRPr="00F22924">
              <w:rPr>
                <w:sz w:val="28"/>
                <w:szCs w:val="28"/>
              </w:rPr>
              <w:t>к</w:t>
            </w:r>
            <w:r w:rsidR="00ED3E8E" w:rsidRPr="00F22924">
              <w:rPr>
                <w:sz w:val="28"/>
                <w:szCs w:val="28"/>
              </w:rPr>
              <w:t>оличество</w:t>
            </w:r>
            <w:r w:rsidR="00ED3E8E">
              <w:rPr>
                <w:sz w:val="28"/>
                <w:szCs w:val="28"/>
              </w:rPr>
              <w:t xml:space="preserve"> культурных мероприятий на территории муниципального района </w:t>
            </w:r>
            <w:proofErr w:type="gramStart"/>
            <w:r w:rsidR="00ED3E8E">
              <w:rPr>
                <w:sz w:val="28"/>
                <w:szCs w:val="28"/>
              </w:rPr>
              <w:t>Красноярский</w:t>
            </w:r>
            <w:proofErr w:type="gramEnd"/>
            <w:r w:rsidR="00ED3E8E">
              <w:rPr>
                <w:sz w:val="28"/>
                <w:szCs w:val="28"/>
              </w:rPr>
              <w:t>;</w:t>
            </w:r>
          </w:p>
          <w:p w:rsidR="00ED3E8E" w:rsidRDefault="00ED3E8E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посетителей культурных мероприятий на территории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B0FDA" w:rsidRDefault="00620669" w:rsidP="00442E9C">
            <w:pPr>
              <w:jc w:val="both"/>
              <w:rPr>
                <w:sz w:val="28"/>
                <w:szCs w:val="28"/>
              </w:rPr>
            </w:pPr>
            <w:r w:rsidRPr="00442E9C">
              <w:rPr>
                <w:sz w:val="28"/>
                <w:szCs w:val="28"/>
              </w:rPr>
              <w:t xml:space="preserve">- количество посещений </w:t>
            </w:r>
            <w:r w:rsidR="00AB0FDA">
              <w:rPr>
                <w:sz w:val="28"/>
                <w:szCs w:val="28"/>
              </w:rPr>
              <w:t xml:space="preserve">общедоступных  (публичных) </w:t>
            </w:r>
            <w:r w:rsidRPr="00442E9C">
              <w:rPr>
                <w:sz w:val="28"/>
                <w:szCs w:val="28"/>
              </w:rPr>
              <w:t xml:space="preserve">библиотек </w:t>
            </w:r>
          </w:p>
          <w:p w:rsidR="00620669" w:rsidRPr="00442E9C" w:rsidRDefault="00620669" w:rsidP="00442E9C">
            <w:pPr>
              <w:jc w:val="both"/>
              <w:rPr>
                <w:sz w:val="28"/>
                <w:szCs w:val="28"/>
              </w:rPr>
            </w:pPr>
            <w:r w:rsidRPr="00442E9C">
              <w:rPr>
                <w:sz w:val="28"/>
                <w:szCs w:val="28"/>
              </w:rPr>
              <w:t>- количество посещений музе</w:t>
            </w:r>
            <w:r w:rsidR="00AB0FDA">
              <w:rPr>
                <w:sz w:val="28"/>
                <w:szCs w:val="28"/>
              </w:rPr>
              <w:t>я истории Красноярского района</w:t>
            </w:r>
            <w:r w:rsidRPr="00442E9C">
              <w:rPr>
                <w:sz w:val="28"/>
                <w:szCs w:val="28"/>
              </w:rPr>
              <w:t>;</w:t>
            </w:r>
          </w:p>
          <w:p w:rsidR="00620669" w:rsidRDefault="00620669" w:rsidP="00442E9C">
            <w:pPr>
              <w:jc w:val="both"/>
              <w:rPr>
                <w:sz w:val="28"/>
                <w:szCs w:val="28"/>
              </w:rPr>
            </w:pPr>
            <w:r w:rsidRPr="00442E9C">
              <w:rPr>
                <w:sz w:val="28"/>
                <w:szCs w:val="28"/>
              </w:rPr>
              <w:t>-</w:t>
            </w:r>
            <w:r w:rsidR="003C3E11">
              <w:rPr>
                <w:sz w:val="28"/>
                <w:szCs w:val="28"/>
              </w:rPr>
              <w:t xml:space="preserve"> </w:t>
            </w:r>
            <w:r w:rsidRPr="00442E9C">
              <w:rPr>
                <w:sz w:val="28"/>
                <w:szCs w:val="28"/>
              </w:rPr>
              <w:t xml:space="preserve">количество посещений платных культурно-массовых мероприятий </w:t>
            </w:r>
            <w:r w:rsidR="00AB0FDA">
              <w:rPr>
                <w:sz w:val="28"/>
                <w:szCs w:val="28"/>
              </w:rPr>
              <w:t>в учреждениях культуры</w:t>
            </w:r>
            <w:r w:rsidR="005C7916">
              <w:rPr>
                <w:sz w:val="28"/>
                <w:szCs w:val="28"/>
              </w:rPr>
              <w:t>;</w:t>
            </w:r>
          </w:p>
          <w:p w:rsidR="005C7916" w:rsidRDefault="005C7916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учащихся ДШИ.</w:t>
            </w:r>
          </w:p>
          <w:p w:rsidR="00F22924" w:rsidRDefault="00F22924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="0096635D">
              <w:rPr>
                <w:sz w:val="28"/>
                <w:szCs w:val="28"/>
              </w:rPr>
              <w:t xml:space="preserve">: </w:t>
            </w:r>
            <w:r w:rsidR="0096635D">
              <w:rPr>
                <w:iCs/>
                <w:sz w:val="28"/>
                <w:szCs w:val="28"/>
              </w:rPr>
              <w:t>с</w:t>
            </w:r>
            <w:r w:rsidR="0096635D" w:rsidRPr="00BC48E4">
              <w:rPr>
                <w:iCs/>
                <w:sz w:val="28"/>
                <w:szCs w:val="28"/>
              </w:rPr>
              <w:t>охранение и популяризация т</w:t>
            </w:r>
            <w:r w:rsidR="0096635D">
              <w:rPr>
                <w:iCs/>
                <w:sz w:val="28"/>
                <w:szCs w:val="28"/>
              </w:rPr>
              <w:t>радицион</w:t>
            </w:r>
            <w:r w:rsidR="0096635D">
              <w:rPr>
                <w:iCs/>
                <w:sz w:val="28"/>
                <w:szCs w:val="28"/>
              </w:rPr>
              <w:softHyphen/>
              <w:t>ной народной культуры, исторического наследия</w:t>
            </w:r>
            <w:r w:rsidR="0096635D" w:rsidRPr="00BC48E4">
              <w:rPr>
                <w:iCs/>
                <w:sz w:val="28"/>
                <w:szCs w:val="28"/>
              </w:rPr>
              <w:t xml:space="preserve"> </w:t>
            </w:r>
            <w:r w:rsidR="0096635D">
              <w:rPr>
                <w:iCs/>
                <w:sz w:val="28"/>
                <w:szCs w:val="28"/>
              </w:rPr>
              <w:t xml:space="preserve">и </w:t>
            </w:r>
            <w:r w:rsidR="0096635D" w:rsidRPr="00BC48E4">
              <w:rPr>
                <w:iCs/>
                <w:sz w:val="28"/>
                <w:szCs w:val="28"/>
              </w:rPr>
              <w:t>развитие самодея</w:t>
            </w:r>
            <w:r w:rsidR="0096635D" w:rsidRPr="00BC48E4">
              <w:rPr>
                <w:iCs/>
                <w:sz w:val="28"/>
                <w:szCs w:val="28"/>
              </w:rPr>
              <w:softHyphen/>
              <w:t>тельного художественного творчества</w:t>
            </w:r>
            <w:r w:rsidR="0096635D">
              <w:rPr>
                <w:iCs/>
                <w:sz w:val="28"/>
                <w:szCs w:val="28"/>
              </w:rPr>
              <w:t>:</w:t>
            </w:r>
          </w:p>
          <w:p w:rsidR="00620669" w:rsidRPr="00442E9C" w:rsidRDefault="00F22924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4209">
              <w:rPr>
                <w:sz w:val="28"/>
                <w:szCs w:val="28"/>
              </w:rPr>
              <w:t xml:space="preserve"> </w:t>
            </w:r>
            <w:r w:rsidR="003C3E11">
              <w:rPr>
                <w:sz w:val="28"/>
                <w:szCs w:val="28"/>
              </w:rPr>
              <w:t>к</w:t>
            </w:r>
            <w:r w:rsidR="00620669" w:rsidRPr="00442E9C">
              <w:rPr>
                <w:sz w:val="28"/>
                <w:szCs w:val="28"/>
              </w:rPr>
              <w:t>оличество участников клубных формирований;</w:t>
            </w:r>
          </w:p>
          <w:p w:rsidR="00F22924" w:rsidRDefault="00314209" w:rsidP="003142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Задача 3</w:t>
            </w:r>
            <w:r w:rsidR="0096635D">
              <w:rPr>
                <w:sz w:val="28"/>
                <w:szCs w:val="28"/>
              </w:rPr>
              <w:t xml:space="preserve">: </w:t>
            </w:r>
            <w:r w:rsidR="0096635D" w:rsidRPr="00442A17">
              <w:rPr>
                <w:sz w:val="28"/>
                <w:szCs w:val="28"/>
              </w:rPr>
              <w:t xml:space="preserve">развитие событийного туризма </w:t>
            </w:r>
            <w:r w:rsidR="0096635D">
              <w:rPr>
                <w:sz w:val="28"/>
                <w:szCs w:val="28"/>
              </w:rPr>
              <w:t>и с</w:t>
            </w:r>
            <w:r w:rsidR="0096635D" w:rsidRPr="00442A17">
              <w:rPr>
                <w:sz w:val="28"/>
                <w:szCs w:val="28"/>
              </w:rPr>
              <w:t xml:space="preserve">одействие увеличению потока </w:t>
            </w:r>
            <w:r w:rsidR="0096635D">
              <w:rPr>
                <w:sz w:val="28"/>
                <w:szCs w:val="28"/>
              </w:rPr>
              <w:t xml:space="preserve">внутреннего и </w:t>
            </w:r>
            <w:r w:rsidR="0096635D" w:rsidRPr="00442A17">
              <w:rPr>
                <w:sz w:val="28"/>
                <w:szCs w:val="28"/>
              </w:rPr>
              <w:t>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</w:t>
            </w:r>
            <w:r w:rsidR="0096635D">
              <w:rPr>
                <w:sz w:val="28"/>
                <w:szCs w:val="28"/>
              </w:rPr>
              <w:t>,</w:t>
            </w:r>
            <w:r w:rsidR="0096635D" w:rsidRPr="00442A17">
              <w:rPr>
                <w:sz w:val="28"/>
                <w:szCs w:val="28"/>
              </w:rPr>
              <w:t xml:space="preserve"> как территории</w:t>
            </w:r>
            <w:r w:rsidR="0096635D">
              <w:rPr>
                <w:sz w:val="28"/>
                <w:szCs w:val="28"/>
              </w:rPr>
              <w:t>,</w:t>
            </w:r>
            <w:r w:rsidR="0096635D" w:rsidRPr="00442A17">
              <w:rPr>
                <w:sz w:val="28"/>
                <w:szCs w:val="28"/>
              </w:rPr>
              <w:t xml:space="preserve"> благоприятной для развития туризма</w:t>
            </w:r>
            <w:r w:rsidR="0096635D">
              <w:rPr>
                <w:sz w:val="28"/>
                <w:szCs w:val="28"/>
              </w:rPr>
              <w:t>:</w:t>
            </w:r>
            <w:proofErr w:type="gramEnd"/>
          </w:p>
          <w:p w:rsidR="00314209" w:rsidRDefault="00F22924" w:rsidP="00314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314209" w:rsidRPr="00442E9C">
              <w:rPr>
                <w:sz w:val="28"/>
                <w:szCs w:val="28"/>
              </w:rPr>
              <w:t xml:space="preserve">оличество проведённых мероприятий по организации </w:t>
            </w:r>
            <w:r w:rsidR="00314209" w:rsidRPr="00360231">
              <w:rPr>
                <w:sz w:val="28"/>
                <w:szCs w:val="28"/>
              </w:rPr>
              <w:t>социального туризма, позволяющего гражданам пожилого возраста ближе</w:t>
            </w:r>
            <w:r w:rsidR="00314209" w:rsidRPr="00442E9C">
              <w:rPr>
                <w:sz w:val="28"/>
                <w:szCs w:val="28"/>
              </w:rPr>
              <w:t xml:space="preserve">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мест);</w:t>
            </w:r>
          </w:p>
          <w:p w:rsidR="001814CF" w:rsidRDefault="001814CF" w:rsidP="00314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966148">
              <w:rPr>
                <w:sz w:val="28"/>
                <w:szCs w:val="28"/>
              </w:rPr>
              <w:t xml:space="preserve">оличество туристов, </w:t>
            </w:r>
            <w:r>
              <w:rPr>
                <w:sz w:val="28"/>
                <w:szCs w:val="28"/>
              </w:rPr>
              <w:t xml:space="preserve">посетивших </w:t>
            </w:r>
            <w:r w:rsidRPr="00966148">
              <w:rPr>
                <w:sz w:val="28"/>
                <w:szCs w:val="28"/>
              </w:rPr>
              <w:t>событийные мероприятия Красноярского района</w:t>
            </w:r>
            <w:r>
              <w:rPr>
                <w:sz w:val="28"/>
                <w:szCs w:val="28"/>
              </w:rPr>
              <w:t>;</w:t>
            </w:r>
          </w:p>
          <w:p w:rsidR="001814CF" w:rsidRPr="00442E9C" w:rsidRDefault="001814CF" w:rsidP="00314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966148">
              <w:rPr>
                <w:sz w:val="28"/>
                <w:szCs w:val="28"/>
              </w:rPr>
              <w:t>оличество туристов, проинформированных о туристических продуктах Крас</w:t>
            </w:r>
            <w:r>
              <w:rPr>
                <w:sz w:val="28"/>
                <w:szCs w:val="28"/>
              </w:rPr>
              <w:t xml:space="preserve">ноярского района </w:t>
            </w:r>
          </w:p>
          <w:p w:rsidR="00F22924" w:rsidRDefault="00314209" w:rsidP="00314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</w:t>
            </w:r>
            <w:r w:rsidR="0096635D">
              <w:rPr>
                <w:sz w:val="28"/>
                <w:szCs w:val="28"/>
              </w:rPr>
              <w:t xml:space="preserve">: </w:t>
            </w:r>
            <w:r w:rsidR="0096635D">
              <w:rPr>
                <w:iCs/>
                <w:sz w:val="28"/>
                <w:szCs w:val="28"/>
              </w:rPr>
              <w:t>у</w:t>
            </w:r>
            <w:r w:rsidR="0096635D" w:rsidRPr="00BC48E4">
              <w:rPr>
                <w:iCs/>
                <w:sz w:val="28"/>
                <w:szCs w:val="28"/>
              </w:rPr>
              <w:t>крепление кадрового потенциала сферы культуры</w:t>
            </w:r>
            <w:r w:rsidR="0096635D">
              <w:rPr>
                <w:iCs/>
                <w:sz w:val="28"/>
                <w:szCs w:val="28"/>
              </w:rPr>
              <w:t>:</w:t>
            </w:r>
          </w:p>
          <w:p w:rsidR="00314209" w:rsidRPr="00442E9C" w:rsidRDefault="00F22924" w:rsidP="00314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14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314209">
              <w:rPr>
                <w:sz w:val="28"/>
                <w:szCs w:val="28"/>
              </w:rPr>
              <w:t>оличество работников учреждений культуры, прошедших обучение, переподготовку, повышение квалификации в течение года</w:t>
            </w:r>
            <w:r w:rsidR="001814CF">
              <w:rPr>
                <w:sz w:val="28"/>
                <w:szCs w:val="28"/>
              </w:rPr>
              <w:t>.</w:t>
            </w:r>
          </w:p>
          <w:p w:rsidR="00F22924" w:rsidRDefault="003356B7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</w:t>
            </w:r>
            <w:r w:rsidR="0096635D">
              <w:rPr>
                <w:sz w:val="28"/>
                <w:szCs w:val="28"/>
              </w:rPr>
              <w:t xml:space="preserve">: </w:t>
            </w:r>
            <w:r w:rsidR="0096635D">
              <w:rPr>
                <w:iCs/>
                <w:sz w:val="28"/>
                <w:szCs w:val="28"/>
              </w:rPr>
              <w:t>м</w:t>
            </w:r>
            <w:r w:rsidR="0096635D" w:rsidRPr="00BC48E4">
              <w:rPr>
                <w:iCs/>
                <w:sz w:val="28"/>
                <w:szCs w:val="28"/>
              </w:rPr>
              <w:t>одернизация муни</w:t>
            </w:r>
            <w:r w:rsidR="0096635D" w:rsidRPr="00BC48E4">
              <w:rPr>
                <w:iCs/>
                <w:sz w:val="28"/>
                <w:szCs w:val="28"/>
              </w:rPr>
              <w:softHyphen/>
              <w:t>ципальных учреждений, осуществляющих деятельность в сфере культуры на террито</w:t>
            </w:r>
            <w:r w:rsidR="0096635D" w:rsidRPr="00BC48E4">
              <w:rPr>
                <w:iCs/>
                <w:sz w:val="28"/>
                <w:szCs w:val="28"/>
              </w:rPr>
              <w:softHyphen/>
              <w:t xml:space="preserve">рии </w:t>
            </w:r>
            <w:r w:rsidR="0096635D">
              <w:rPr>
                <w:iCs/>
                <w:sz w:val="28"/>
                <w:szCs w:val="28"/>
              </w:rPr>
              <w:t xml:space="preserve">муниципального района </w:t>
            </w:r>
            <w:proofErr w:type="gramStart"/>
            <w:r w:rsidR="0096635D">
              <w:rPr>
                <w:iCs/>
                <w:sz w:val="28"/>
                <w:szCs w:val="28"/>
              </w:rPr>
              <w:t>Красноярский</w:t>
            </w:r>
            <w:proofErr w:type="gramEnd"/>
            <w:r w:rsidR="0096635D">
              <w:rPr>
                <w:iCs/>
                <w:sz w:val="28"/>
                <w:szCs w:val="28"/>
              </w:rPr>
              <w:t xml:space="preserve"> Самарской области (ремонты, приобретение основных средств, комплектование библиотечного фонда):</w:t>
            </w:r>
          </w:p>
          <w:p w:rsidR="00314209" w:rsidRDefault="00F22924" w:rsidP="00442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3356B7" w:rsidRPr="00D35855">
              <w:rPr>
                <w:sz w:val="28"/>
                <w:szCs w:val="28"/>
              </w:rPr>
              <w:t>оличество зданий муниципальных учреждений культуры, в  которых проведен капитальный или текущий  ремонт</w:t>
            </w:r>
            <w:r w:rsidR="00D35855">
              <w:rPr>
                <w:sz w:val="28"/>
                <w:szCs w:val="28"/>
              </w:rPr>
              <w:t>;</w:t>
            </w:r>
          </w:p>
          <w:p w:rsidR="00915775" w:rsidRPr="00442E9C" w:rsidRDefault="00D35855" w:rsidP="00D3585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35855">
              <w:rPr>
                <w:sz w:val="28"/>
                <w:szCs w:val="28"/>
              </w:rPr>
              <w:t>количество экземпляров литературы, поступившей в библиотеки в рамках реализации мероприятий Программы</w:t>
            </w:r>
          </w:p>
        </w:tc>
      </w:tr>
      <w:tr w:rsidR="00915775" w:rsidRPr="002C64D5" w:rsidTr="005E4A34">
        <w:tc>
          <w:tcPr>
            <w:tcW w:w="2711" w:type="dxa"/>
            <w:shd w:val="clear" w:color="auto" w:fill="FFFFFF"/>
          </w:tcPr>
          <w:p w:rsidR="00915775" w:rsidRDefault="00915775"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575" w:type="dxa"/>
            <w:shd w:val="clear" w:color="auto" w:fill="FFFFFF"/>
          </w:tcPr>
          <w:p w:rsidR="00915775" w:rsidRDefault="0091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06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F511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F5111">
              <w:rPr>
                <w:sz w:val="28"/>
                <w:szCs w:val="28"/>
              </w:rPr>
              <w:t>202</w:t>
            </w:r>
            <w:r w:rsidR="00620669">
              <w:rPr>
                <w:sz w:val="28"/>
                <w:szCs w:val="28"/>
              </w:rPr>
              <w:t>4</w:t>
            </w:r>
            <w:r w:rsidR="006F5111">
              <w:rPr>
                <w:sz w:val="28"/>
                <w:szCs w:val="28"/>
              </w:rPr>
              <w:t xml:space="preserve"> годы. </w:t>
            </w:r>
          </w:p>
          <w:p w:rsidR="006F5111" w:rsidRPr="007B4265" w:rsidRDefault="007B4265">
            <w:r>
              <w:rPr>
                <w:sz w:val="28"/>
                <w:szCs w:val="28"/>
              </w:rPr>
              <w:t>Программа реализуется в один этап</w:t>
            </w:r>
          </w:p>
        </w:tc>
      </w:tr>
      <w:tr w:rsidR="000945B4" w:rsidRPr="002C64D5" w:rsidTr="000945B4">
        <w:tc>
          <w:tcPr>
            <w:tcW w:w="2711" w:type="dxa"/>
            <w:shd w:val="clear" w:color="auto" w:fill="FFFFFF"/>
          </w:tcPr>
          <w:p w:rsidR="000945B4" w:rsidRPr="00F335EF" w:rsidRDefault="000945B4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75" w:type="dxa"/>
            <w:shd w:val="clear" w:color="auto" w:fill="FFFFFF"/>
          </w:tcPr>
          <w:p w:rsidR="000945B4" w:rsidRPr="004754CB" w:rsidRDefault="000945B4" w:rsidP="00A02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813F1">
              <w:rPr>
                <w:sz w:val="28"/>
                <w:szCs w:val="28"/>
              </w:rPr>
              <w:t>489</w:t>
            </w:r>
            <w:r w:rsidR="00343848">
              <w:rPr>
                <w:sz w:val="28"/>
                <w:szCs w:val="28"/>
              </w:rPr>
              <w:t> </w:t>
            </w:r>
            <w:r w:rsidR="001C6A6B">
              <w:rPr>
                <w:sz w:val="28"/>
                <w:szCs w:val="28"/>
              </w:rPr>
              <w:t>472</w:t>
            </w:r>
            <w:r w:rsidR="00343848">
              <w:rPr>
                <w:sz w:val="28"/>
                <w:szCs w:val="28"/>
              </w:rPr>
              <w:t>,</w:t>
            </w:r>
            <w:r w:rsidR="001C6A6B">
              <w:rPr>
                <w:sz w:val="28"/>
                <w:szCs w:val="28"/>
              </w:rPr>
              <w:t>93</w:t>
            </w:r>
            <w:r w:rsidRPr="004754CB">
              <w:rPr>
                <w:sz w:val="28"/>
                <w:szCs w:val="28"/>
              </w:rPr>
              <w:t xml:space="preserve"> тыс. рублей, в том числе:</w:t>
            </w:r>
          </w:p>
          <w:p w:rsidR="007B4265" w:rsidRPr="004754CB" w:rsidRDefault="007B4265" w:rsidP="00A02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</w:t>
            </w:r>
            <w:r w:rsidR="00343848">
              <w:rPr>
                <w:sz w:val="28"/>
                <w:szCs w:val="28"/>
              </w:rPr>
              <w:t>1</w:t>
            </w:r>
            <w:r w:rsidRPr="004754CB">
              <w:rPr>
                <w:sz w:val="28"/>
                <w:szCs w:val="28"/>
              </w:rPr>
              <w:t xml:space="preserve"> год – </w:t>
            </w:r>
            <w:r w:rsidR="00343848">
              <w:rPr>
                <w:sz w:val="28"/>
                <w:szCs w:val="28"/>
              </w:rPr>
              <w:t>1</w:t>
            </w:r>
            <w:r w:rsidR="009813F1">
              <w:rPr>
                <w:sz w:val="28"/>
                <w:szCs w:val="28"/>
              </w:rPr>
              <w:t>16</w:t>
            </w:r>
            <w:r w:rsidR="00343848">
              <w:rPr>
                <w:sz w:val="28"/>
                <w:szCs w:val="28"/>
              </w:rPr>
              <w:t> </w:t>
            </w:r>
            <w:r w:rsidR="001C6A6B">
              <w:rPr>
                <w:sz w:val="28"/>
                <w:szCs w:val="28"/>
              </w:rPr>
              <w:t>318</w:t>
            </w:r>
            <w:r w:rsidR="00343848">
              <w:rPr>
                <w:sz w:val="28"/>
                <w:szCs w:val="28"/>
              </w:rPr>
              <w:t>,</w:t>
            </w:r>
            <w:r w:rsidR="001C6A6B">
              <w:rPr>
                <w:sz w:val="28"/>
                <w:szCs w:val="28"/>
              </w:rPr>
              <w:t>00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7B4265" w:rsidRPr="004754CB" w:rsidRDefault="007B4265" w:rsidP="00A02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</w:t>
            </w:r>
            <w:r w:rsidR="00343848">
              <w:rPr>
                <w:sz w:val="28"/>
                <w:szCs w:val="28"/>
              </w:rPr>
              <w:t>2</w:t>
            </w:r>
            <w:r w:rsidRPr="004754CB">
              <w:rPr>
                <w:sz w:val="28"/>
                <w:szCs w:val="28"/>
              </w:rPr>
              <w:t xml:space="preserve"> год – </w:t>
            </w:r>
            <w:r w:rsidR="00343848">
              <w:rPr>
                <w:sz w:val="28"/>
                <w:szCs w:val="28"/>
              </w:rPr>
              <w:t>1</w:t>
            </w:r>
            <w:r w:rsidR="009813F1">
              <w:rPr>
                <w:sz w:val="28"/>
                <w:szCs w:val="28"/>
              </w:rPr>
              <w:t>21</w:t>
            </w:r>
            <w:r w:rsidR="00343848">
              <w:rPr>
                <w:sz w:val="28"/>
                <w:szCs w:val="28"/>
              </w:rPr>
              <w:t> </w:t>
            </w:r>
            <w:r w:rsidR="009813F1">
              <w:rPr>
                <w:sz w:val="28"/>
                <w:szCs w:val="28"/>
              </w:rPr>
              <w:t>718</w:t>
            </w:r>
            <w:r w:rsidR="00343848">
              <w:rPr>
                <w:sz w:val="28"/>
                <w:szCs w:val="28"/>
              </w:rPr>
              <w:t>,</w:t>
            </w:r>
            <w:r w:rsidR="009813F1">
              <w:rPr>
                <w:sz w:val="28"/>
                <w:szCs w:val="28"/>
              </w:rPr>
              <w:t>3</w:t>
            </w:r>
            <w:r w:rsidR="00343848">
              <w:rPr>
                <w:sz w:val="28"/>
                <w:szCs w:val="28"/>
              </w:rPr>
              <w:t>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7B4265" w:rsidRPr="004754CB" w:rsidRDefault="007B4265" w:rsidP="00A02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</w:t>
            </w:r>
            <w:r w:rsidR="00343848">
              <w:rPr>
                <w:sz w:val="28"/>
                <w:szCs w:val="28"/>
              </w:rPr>
              <w:t>3</w:t>
            </w:r>
            <w:r w:rsidRPr="004754CB">
              <w:rPr>
                <w:sz w:val="28"/>
                <w:szCs w:val="28"/>
              </w:rPr>
              <w:t xml:space="preserve"> год – </w:t>
            </w:r>
            <w:r w:rsidR="00343848">
              <w:rPr>
                <w:sz w:val="28"/>
                <w:szCs w:val="28"/>
              </w:rPr>
              <w:t>1</w:t>
            </w:r>
            <w:r w:rsidR="009813F1">
              <w:rPr>
                <w:sz w:val="28"/>
                <w:szCs w:val="28"/>
              </w:rPr>
              <w:t>24</w:t>
            </w:r>
            <w:r w:rsidR="00343848">
              <w:rPr>
                <w:sz w:val="28"/>
                <w:szCs w:val="28"/>
              </w:rPr>
              <w:t> </w:t>
            </w:r>
            <w:r w:rsidR="009813F1">
              <w:rPr>
                <w:sz w:val="28"/>
                <w:szCs w:val="28"/>
              </w:rPr>
              <w:t>718</w:t>
            </w:r>
            <w:r w:rsidR="00343848">
              <w:rPr>
                <w:sz w:val="28"/>
                <w:szCs w:val="28"/>
              </w:rPr>
              <w:t>,</w:t>
            </w:r>
            <w:r w:rsidR="009813F1">
              <w:rPr>
                <w:sz w:val="28"/>
                <w:szCs w:val="28"/>
              </w:rPr>
              <w:t>3</w:t>
            </w:r>
            <w:r w:rsidR="00343848">
              <w:rPr>
                <w:sz w:val="28"/>
                <w:szCs w:val="28"/>
              </w:rPr>
              <w:t>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7B4265" w:rsidRPr="004754CB" w:rsidRDefault="007B4265" w:rsidP="00A02B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</w:t>
            </w:r>
            <w:r w:rsidR="00343848">
              <w:rPr>
                <w:sz w:val="28"/>
                <w:szCs w:val="28"/>
              </w:rPr>
              <w:t>4</w:t>
            </w:r>
            <w:r w:rsidRPr="004754CB">
              <w:rPr>
                <w:sz w:val="28"/>
                <w:szCs w:val="28"/>
              </w:rPr>
              <w:t xml:space="preserve"> год – </w:t>
            </w:r>
            <w:r w:rsidR="00343848">
              <w:rPr>
                <w:sz w:val="28"/>
                <w:szCs w:val="28"/>
              </w:rPr>
              <w:t>1</w:t>
            </w:r>
            <w:r w:rsidR="009813F1">
              <w:rPr>
                <w:sz w:val="28"/>
                <w:szCs w:val="28"/>
              </w:rPr>
              <w:t>26</w:t>
            </w:r>
            <w:r w:rsidR="00343848">
              <w:rPr>
                <w:sz w:val="28"/>
                <w:szCs w:val="28"/>
              </w:rPr>
              <w:t> </w:t>
            </w:r>
            <w:r w:rsidR="009813F1">
              <w:rPr>
                <w:sz w:val="28"/>
                <w:szCs w:val="28"/>
              </w:rPr>
              <w:t>718</w:t>
            </w:r>
            <w:r w:rsidR="00343848">
              <w:rPr>
                <w:sz w:val="28"/>
                <w:szCs w:val="28"/>
              </w:rPr>
              <w:t>,</w:t>
            </w:r>
            <w:r w:rsidR="009813F1">
              <w:rPr>
                <w:sz w:val="28"/>
                <w:szCs w:val="28"/>
              </w:rPr>
              <w:t>3</w:t>
            </w:r>
            <w:r w:rsidR="00343848">
              <w:rPr>
                <w:sz w:val="28"/>
                <w:szCs w:val="28"/>
              </w:rPr>
              <w:t>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- средства, поступившие из федерального бюджета –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рублей, из них: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2021 год –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2022 год –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2023 год – 0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2024 год – 0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- средства, поступившие из бюджета Самарской области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рублей, из них: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2021 год –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2022 год – </w:t>
            </w:r>
            <w:r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2023 год – 0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за 2024 год – 0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</w:t>
            </w:r>
            <w:r w:rsidRPr="004754CB">
              <w:rPr>
                <w:sz w:val="28"/>
                <w:szCs w:val="28"/>
              </w:rPr>
              <w:t xml:space="preserve">бюджета муниципального района </w:t>
            </w:r>
            <w:proofErr w:type="gramStart"/>
            <w:r w:rsidRPr="004754CB">
              <w:rPr>
                <w:sz w:val="28"/>
                <w:szCs w:val="28"/>
              </w:rPr>
              <w:t>Красноярский</w:t>
            </w:r>
            <w:proofErr w:type="gramEnd"/>
            <w:r w:rsidRPr="004754CB">
              <w:rPr>
                <w:sz w:val="28"/>
                <w:szCs w:val="28"/>
              </w:rPr>
              <w:t xml:space="preserve"> Самарской области – </w:t>
            </w:r>
            <w:r>
              <w:rPr>
                <w:sz w:val="28"/>
                <w:szCs w:val="28"/>
              </w:rPr>
              <w:t>31</w:t>
            </w:r>
            <w:r w:rsidR="004706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4706B5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>,93</w:t>
            </w:r>
            <w:r w:rsidRPr="004754CB">
              <w:rPr>
                <w:sz w:val="28"/>
                <w:szCs w:val="28"/>
              </w:rPr>
              <w:t xml:space="preserve"> </w:t>
            </w:r>
            <w:r w:rsidR="00E93819">
              <w:rPr>
                <w:sz w:val="28"/>
                <w:szCs w:val="28"/>
              </w:rPr>
              <w:t xml:space="preserve">    </w:t>
            </w:r>
            <w:r w:rsidRPr="004754CB">
              <w:rPr>
                <w:sz w:val="28"/>
                <w:szCs w:val="28"/>
              </w:rPr>
              <w:t>тыс. рублей, из них: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2021 год – </w:t>
            </w:r>
            <w:r>
              <w:rPr>
                <w:sz w:val="28"/>
                <w:szCs w:val="28"/>
              </w:rPr>
              <w:t>7</w:t>
            </w:r>
            <w:r w:rsidR="006A1C36">
              <w:rPr>
                <w:sz w:val="28"/>
                <w:szCs w:val="28"/>
              </w:rPr>
              <w:t>5 104,00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2022 год – </w:t>
            </w:r>
            <w:r>
              <w:rPr>
                <w:sz w:val="28"/>
                <w:szCs w:val="28"/>
              </w:rPr>
              <w:t>78 </w:t>
            </w:r>
            <w:r w:rsidR="004706B5">
              <w:rPr>
                <w:sz w:val="28"/>
                <w:szCs w:val="28"/>
              </w:rPr>
              <w:t>858</w:t>
            </w:r>
            <w:r>
              <w:rPr>
                <w:sz w:val="28"/>
                <w:szCs w:val="28"/>
              </w:rPr>
              <w:t>,31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2023 год – </w:t>
            </w:r>
            <w:r>
              <w:rPr>
                <w:sz w:val="28"/>
                <w:szCs w:val="28"/>
              </w:rPr>
              <w:t>80 </w:t>
            </w:r>
            <w:r w:rsidR="004706B5">
              <w:rPr>
                <w:sz w:val="28"/>
                <w:szCs w:val="28"/>
              </w:rPr>
              <w:t>787</w:t>
            </w:r>
            <w:r>
              <w:rPr>
                <w:sz w:val="28"/>
                <w:szCs w:val="28"/>
              </w:rPr>
              <w:t>,31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2024 год – </w:t>
            </w:r>
            <w:r>
              <w:rPr>
                <w:sz w:val="28"/>
                <w:szCs w:val="28"/>
              </w:rPr>
              <w:t>8</w:t>
            </w:r>
            <w:r w:rsidR="004706B5">
              <w:rPr>
                <w:sz w:val="28"/>
                <w:szCs w:val="28"/>
              </w:rPr>
              <w:t>2 259</w:t>
            </w:r>
            <w:r>
              <w:rPr>
                <w:sz w:val="28"/>
                <w:szCs w:val="28"/>
              </w:rPr>
              <w:t>,31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>- средства</w:t>
            </w:r>
            <w:r>
              <w:rPr>
                <w:sz w:val="28"/>
                <w:szCs w:val="28"/>
              </w:rPr>
              <w:t>, поступившие из</w:t>
            </w:r>
            <w:r w:rsidRPr="004754CB">
              <w:rPr>
                <w:sz w:val="28"/>
                <w:szCs w:val="28"/>
              </w:rPr>
              <w:t xml:space="preserve"> бюджета сельских </w:t>
            </w:r>
            <w:r w:rsidRPr="004754CB">
              <w:rPr>
                <w:sz w:val="28"/>
                <w:szCs w:val="28"/>
              </w:rPr>
              <w:lastRenderedPageBreak/>
              <w:t xml:space="preserve">поселений муниципального района </w:t>
            </w:r>
            <w:proofErr w:type="gramStart"/>
            <w:r w:rsidRPr="004754CB">
              <w:rPr>
                <w:sz w:val="28"/>
                <w:szCs w:val="28"/>
              </w:rPr>
              <w:t>Красноярский</w:t>
            </w:r>
            <w:proofErr w:type="gramEnd"/>
            <w:r w:rsidRPr="004754CB">
              <w:rPr>
                <w:sz w:val="28"/>
                <w:szCs w:val="28"/>
              </w:rPr>
              <w:t xml:space="preserve"> Самарской области – </w:t>
            </w:r>
            <w:r>
              <w:rPr>
                <w:sz w:val="28"/>
                <w:szCs w:val="28"/>
              </w:rPr>
              <w:t>17</w:t>
            </w:r>
            <w:r w:rsidR="002E2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E2027">
              <w:rPr>
                <w:sz w:val="28"/>
                <w:szCs w:val="28"/>
              </w:rPr>
              <w:t>464</w:t>
            </w:r>
            <w:r w:rsidRPr="004754CB">
              <w:rPr>
                <w:sz w:val="28"/>
                <w:szCs w:val="28"/>
              </w:rPr>
              <w:t xml:space="preserve"> тыс. рублей, из них: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2021 год – </w:t>
            </w:r>
            <w:r>
              <w:rPr>
                <w:sz w:val="28"/>
                <w:szCs w:val="28"/>
              </w:rPr>
              <w:t xml:space="preserve">41 </w:t>
            </w:r>
            <w:r w:rsidR="002E2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2022 год – </w:t>
            </w:r>
            <w:r>
              <w:rPr>
                <w:sz w:val="28"/>
                <w:szCs w:val="28"/>
              </w:rPr>
              <w:t>4</w:t>
            </w:r>
            <w:r w:rsidR="002E20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E20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="002E2027">
              <w:rPr>
                <w:sz w:val="28"/>
                <w:szCs w:val="28"/>
              </w:rPr>
              <w:t>0</w:t>
            </w:r>
            <w:r w:rsidRPr="004754CB">
              <w:rPr>
                <w:sz w:val="28"/>
                <w:szCs w:val="28"/>
              </w:rPr>
              <w:t xml:space="preserve"> тыс.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2023 год – </w:t>
            </w:r>
            <w:r>
              <w:rPr>
                <w:sz w:val="28"/>
                <w:szCs w:val="28"/>
              </w:rPr>
              <w:t>4</w:t>
            </w:r>
            <w:r w:rsidR="002E20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2E2027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ты</w:t>
            </w:r>
            <w:r w:rsidRPr="004754CB">
              <w:rPr>
                <w:sz w:val="28"/>
                <w:szCs w:val="28"/>
              </w:rPr>
              <w:t>с. рублей;</w:t>
            </w:r>
          </w:p>
          <w:p w:rsidR="00684E24" w:rsidRPr="004754CB" w:rsidRDefault="00684E24" w:rsidP="00A02B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4CB">
              <w:rPr>
                <w:sz w:val="28"/>
                <w:szCs w:val="28"/>
              </w:rPr>
              <w:t xml:space="preserve">за 2024 год – </w:t>
            </w:r>
            <w:r>
              <w:rPr>
                <w:sz w:val="28"/>
                <w:szCs w:val="28"/>
              </w:rPr>
              <w:t>4</w:t>
            </w:r>
            <w:r w:rsidR="002E20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2E2027">
              <w:rPr>
                <w:sz w:val="28"/>
                <w:szCs w:val="28"/>
              </w:rPr>
              <w:t>459</w:t>
            </w:r>
            <w:r w:rsidRPr="004754CB">
              <w:rPr>
                <w:sz w:val="28"/>
                <w:szCs w:val="28"/>
              </w:rPr>
              <w:t xml:space="preserve"> тыс. рублей</w:t>
            </w:r>
            <w:r w:rsidR="00A02B08">
              <w:rPr>
                <w:sz w:val="28"/>
                <w:szCs w:val="28"/>
              </w:rPr>
              <w:t>.</w:t>
            </w:r>
          </w:p>
          <w:p w:rsidR="004E46F6" w:rsidRDefault="004E46F6" w:rsidP="004E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942" w:rsidRPr="002C64D5" w:rsidTr="00BE1481">
        <w:tc>
          <w:tcPr>
            <w:tcW w:w="2711" w:type="dxa"/>
            <w:shd w:val="clear" w:color="auto" w:fill="auto"/>
          </w:tcPr>
          <w:p w:rsidR="00990942" w:rsidRPr="00F335EF" w:rsidRDefault="00990942" w:rsidP="00550425">
            <w:pPr>
              <w:rPr>
                <w:sz w:val="28"/>
                <w:szCs w:val="28"/>
                <w:highlight w:val="yellow"/>
              </w:rPr>
            </w:pPr>
            <w:r w:rsidRPr="00F335EF">
              <w:rPr>
                <w:sz w:val="28"/>
                <w:szCs w:val="28"/>
              </w:rPr>
              <w:lastRenderedPageBreak/>
              <w:t>О</w:t>
            </w:r>
            <w:r w:rsidR="00EB16F3" w:rsidRPr="00F335EF">
              <w:rPr>
                <w:sz w:val="28"/>
                <w:szCs w:val="28"/>
              </w:rPr>
              <w:t>жидаемые результаты реализации П</w:t>
            </w:r>
            <w:r w:rsidRPr="00F335EF">
              <w:rPr>
                <w:sz w:val="28"/>
                <w:szCs w:val="28"/>
              </w:rPr>
              <w:t>рограммы</w:t>
            </w:r>
          </w:p>
        </w:tc>
        <w:tc>
          <w:tcPr>
            <w:tcW w:w="6575" w:type="dxa"/>
            <w:shd w:val="clear" w:color="auto" w:fill="auto"/>
          </w:tcPr>
          <w:p w:rsidR="00593AB1" w:rsidRDefault="00556C13" w:rsidP="00556C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D6FE8" w:rsidRPr="00ED6FE8">
              <w:rPr>
                <w:sz w:val="28"/>
                <w:szCs w:val="28"/>
              </w:rPr>
              <w:t xml:space="preserve">  </w:t>
            </w:r>
            <w:r w:rsidR="00360231">
              <w:rPr>
                <w:sz w:val="28"/>
                <w:szCs w:val="28"/>
              </w:rPr>
              <w:t xml:space="preserve"> максимальное вовлечение в культурную жизнь </w:t>
            </w:r>
            <w:r>
              <w:rPr>
                <w:sz w:val="28"/>
                <w:szCs w:val="28"/>
              </w:rPr>
              <w:t xml:space="preserve"> различных социальных групп и возрастов на территории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Самарской области;</w:t>
            </w:r>
          </w:p>
          <w:p w:rsidR="00556C13" w:rsidRDefault="00556C13" w:rsidP="00556C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и </w:t>
            </w:r>
            <w:r w:rsidR="00D22013">
              <w:rPr>
                <w:sz w:val="28"/>
                <w:szCs w:val="28"/>
              </w:rPr>
              <w:t>популяризация</w:t>
            </w:r>
            <w:r>
              <w:rPr>
                <w:sz w:val="28"/>
                <w:szCs w:val="28"/>
              </w:rPr>
              <w:t xml:space="preserve"> национальной культуры на территории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Самарской области;</w:t>
            </w:r>
          </w:p>
          <w:p w:rsidR="00D22013" w:rsidRDefault="00D22013" w:rsidP="00556C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посетителей мероприятий событ</w:t>
            </w:r>
            <w:r w:rsidR="00E9381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йного туризма на территории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Самарской области по сравнению с показателями предыдущего года;</w:t>
            </w:r>
          </w:p>
          <w:p w:rsidR="00556C13" w:rsidRDefault="00312B2C" w:rsidP="00D220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D22013">
              <w:rPr>
                <w:sz w:val="28"/>
                <w:szCs w:val="28"/>
              </w:rPr>
              <w:t xml:space="preserve">овышение профессионального уровня работников культуры муниципального района </w:t>
            </w:r>
            <w:proofErr w:type="gramStart"/>
            <w:r w:rsidR="00D22013">
              <w:rPr>
                <w:sz w:val="28"/>
                <w:szCs w:val="28"/>
              </w:rPr>
              <w:t>Красноярский</w:t>
            </w:r>
            <w:proofErr w:type="gramEnd"/>
            <w:r w:rsidR="00D22013">
              <w:rPr>
                <w:sz w:val="28"/>
                <w:szCs w:val="28"/>
              </w:rPr>
              <w:t xml:space="preserve"> Самарской области;</w:t>
            </w:r>
          </w:p>
          <w:p w:rsidR="00D22013" w:rsidRPr="00987164" w:rsidRDefault="00D22013" w:rsidP="00D220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комфортных условий для потребителей услуг учреждений культуры</w:t>
            </w:r>
          </w:p>
        </w:tc>
      </w:tr>
      <w:tr w:rsidR="00712E06" w:rsidRPr="002C64D5" w:rsidTr="00712E06">
        <w:tc>
          <w:tcPr>
            <w:tcW w:w="2711" w:type="dxa"/>
            <w:shd w:val="clear" w:color="auto" w:fill="FFFFFF"/>
          </w:tcPr>
          <w:p w:rsidR="00712E06" w:rsidRPr="00F335EF" w:rsidRDefault="00712E06" w:rsidP="00550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575" w:type="dxa"/>
            <w:shd w:val="clear" w:color="auto" w:fill="FFFFFF"/>
          </w:tcPr>
          <w:p w:rsidR="00712E06" w:rsidRDefault="00712E06" w:rsidP="00ED6F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Программы осуществляет </w:t>
            </w:r>
            <w:r w:rsidR="00D3610C">
              <w:rPr>
                <w:sz w:val="28"/>
                <w:szCs w:val="28"/>
              </w:rPr>
              <w:t xml:space="preserve">заместитель Главы муниципального района Красноярский </w:t>
            </w:r>
            <w:r w:rsidR="00C425BD">
              <w:rPr>
                <w:sz w:val="28"/>
                <w:szCs w:val="28"/>
              </w:rPr>
              <w:t xml:space="preserve">Самарской области </w:t>
            </w:r>
            <w:r w:rsidR="00D3610C">
              <w:rPr>
                <w:sz w:val="28"/>
                <w:szCs w:val="28"/>
              </w:rPr>
              <w:t xml:space="preserve">по </w:t>
            </w:r>
            <w:r w:rsidR="00ED6FE8">
              <w:rPr>
                <w:sz w:val="28"/>
                <w:szCs w:val="28"/>
              </w:rPr>
              <w:t>социальным вопросам</w:t>
            </w:r>
          </w:p>
        </w:tc>
      </w:tr>
    </w:tbl>
    <w:p w:rsidR="00A8671D" w:rsidRPr="003B163C" w:rsidRDefault="00712E06" w:rsidP="00712E06">
      <w:pPr>
        <w:tabs>
          <w:tab w:val="right" w:pos="9070"/>
        </w:tabs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ab/>
      </w:r>
      <w:r w:rsidR="00456AC8">
        <w:rPr>
          <w:rFonts w:ascii="Arial Black" w:hAnsi="Arial Black"/>
          <w:b/>
          <w:sz w:val="28"/>
        </w:rPr>
        <w:t xml:space="preserve">     </w:t>
      </w:r>
    </w:p>
    <w:p w:rsidR="00D3610C" w:rsidRDefault="00D3610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1E1F1C" w:rsidRDefault="001E1F1C" w:rsidP="00AC32D0">
      <w:pPr>
        <w:pStyle w:val="ae"/>
        <w:tabs>
          <w:tab w:val="left" w:pos="3285"/>
          <w:tab w:val="center" w:pos="4677"/>
        </w:tabs>
        <w:jc w:val="left"/>
        <w:rPr>
          <w:sz w:val="28"/>
        </w:rPr>
      </w:pPr>
    </w:p>
    <w:p w:rsidR="00533E91" w:rsidRDefault="00533E91" w:rsidP="00AD44F6">
      <w:pPr>
        <w:pStyle w:val="3"/>
        <w:tabs>
          <w:tab w:val="clear" w:pos="0"/>
        </w:tabs>
        <w:rPr>
          <w:sz w:val="28"/>
          <w:szCs w:val="28"/>
        </w:rPr>
      </w:pPr>
    </w:p>
    <w:p w:rsidR="00F446DC" w:rsidRDefault="00F446DC" w:rsidP="00F446DC"/>
    <w:p w:rsidR="00F446DC" w:rsidRDefault="00F446DC" w:rsidP="00F446DC"/>
    <w:p w:rsidR="00A20FF4" w:rsidRDefault="00A20FF4" w:rsidP="00F446DC"/>
    <w:p w:rsidR="00A20FF4" w:rsidRDefault="00A20FF4" w:rsidP="00F446DC"/>
    <w:p w:rsidR="00F446DC" w:rsidRDefault="00F446DC" w:rsidP="00F446DC"/>
    <w:p w:rsidR="00F344FE" w:rsidRPr="00AD44F6" w:rsidRDefault="002756DF" w:rsidP="00AD44F6">
      <w:pPr>
        <w:pStyle w:val="3"/>
        <w:tabs>
          <w:tab w:val="clear" w:pos="0"/>
        </w:tabs>
        <w:rPr>
          <w:sz w:val="28"/>
          <w:szCs w:val="28"/>
        </w:rPr>
      </w:pPr>
      <w:r w:rsidRPr="00AD44F6">
        <w:rPr>
          <w:sz w:val="28"/>
          <w:szCs w:val="28"/>
        </w:rPr>
        <w:lastRenderedPageBreak/>
        <w:t>1</w:t>
      </w:r>
      <w:r w:rsidR="00ED1DFB" w:rsidRPr="00AD44F6">
        <w:rPr>
          <w:sz w:val="28"/>
          <w:szCs w:val="28"/>
        </w:rPr>
        <w:t>.</w:t>
      </w:r>
      <w:r w:rsidR="009579FE" w:rsidRPr="00AD44F6">
        <w:rPr>
          <w:sz w:val="28"/>
          <w:szCs w:val="28"/>
        </w:rPr>
        <w:t xml:space="preserve"> </w:t>
      </w:r>
      <w:r w:rsidR="00F126AB" w:rsidRPr="00AD44F6">
        <w:rPr>
          <w:sz w:val="28"/>
          <w:szCs w:val="28"/>
        </w:rPr>
        <w:t xml:space="preserve">Общая характеристика </w:t>
      </w:r>
      <w:r w:rsidR="00FE75C0" w:rsidRPr="00AD44F6">
        <w:rPr>
          <w:sz w:val="28"/>
          <w:szCs w:val="28"/>
        </w:rPr>
        <w:t>сферы реализации П</w:t>
      </w:r>
      <w:r w:rsidR="00F126AB" w:rsidRPr="00AD44F6">
        <w:rPr>
          <w:sz w:val="28"/>
          <w:szCs w:val="28"/>
        </w:rPr>
        <w:t>рограммы</w:t>
      </w:r>
    </w:p>
    <w:p w:rsidR="00013878" w:rsidRPr="00F344FE" w:rsidRDefault="00013878" w:rsidP="00575404">
      <w:pPr>
        <w:spacing w:line="360" w:lineRule="auto"/>
      </w:pPr>
    </w:p>
    <w:p w:rsidR="00575404" w:rsidRDefault="00575404" w:rsidP="0057540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795507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795507">
        <w:rPr>
          <w:rFonts w:ascii="Times New Roman" w:hAnsi="Times New Roman" w:cs="Times New Roman"/>
          <w:sz w:val="28"/>
          <w:szCs w:val="28"/>
        </w:rPr>
        <w:t>расположен в центральной части Самарской области и занимает площадь 2433 кв. км, что составляет 4,5 %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404" w:rsidRDefault="00575404" w:rsidP="0057540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95507">
        <w:rPr>
          <w:rFonts w:eastAsia="Calibri"/>
          <w:sz w:val="28"/>
          <w:szCs w:val="28"/>
        </w:rPr>
        <w:t xml:space="preserve">На территории района расположены </w:t>
      </w:r>
      <w:r w:rsidR="001B7EA8">
        <w:rPr>
          <w:rFonts w:eastAsia="Calibri"/>
          <w:sz w:val="28"/>
          <w:szCs w:val="28"/>
        </w:rPr>
        <w:t>13 поселений, из которых 3 городских и 10 сельских, всего</w:t>
      </w:r>
      <w:r w:rsidR="001B7EA8" w:rsidRPr="00795507">
        <w:rPr>
          <w:rFonts w:eastAsia="Calibri"/>
          <w:sz w:val="28"/>
          <w:szCs w:val="28"/>
        </w:rPr>
        <w:t xml:space="preserve"> </w:t>
      </w:r>
      <w:r w:rsidR="001B7EA8">
        <w:rPr>
          <w:rFonts w:eastAsia="Calibri"/>
          <w:sz w:val="28"/>
          <w:szCs w:val="28"/>
        </w:rPr>
        <w:t xml:space="preserve"> </w:t>
      </w:r>
      <w:r w:rsidRPr="00795507">
        <w:rPr>
          <w:rFonts w:eastAsia="Calibri"/>
          <w:sz w:val="28"/>
          <w:szCs w:val="28"/>
        </w:rPr>
        <w:t>93 населенных пункта</w:t>
      </w:r>
      <w:r w:rsidR="00DA5286">
        <w:rPr>
          <w:rFonts w:eastAsia="Calibri"/>
          <w:sz w:val="28"/>
          <w:szCs w:val="28"/>
        </w:rPr>
        <w:t>.</w:t>
      </w:r>
      <w:r w:rsidRPr="00795507">
        <w:rPr>
          <w:rFonts w:eastAsia="Calibri"/>
          <w:sz w:val="28"/>
          <w:szCs w:val="28"/>
        </w:rPr>
        <w:t xml:space="preserve"> Красноярский район </w:t>
      </w:r>
      <w:r w:rsidR="00DA5286" w:rsidRPr="00795507">
        <w:rPr>
          <w:rFonts w:eastAsia="Calibri"/>
          <w:sz w:val="28"/>
          <w:szCs w:val="28"/>
        </w:rPr>
        <w:t>средне заселён</w:t>
      </w:r>
      <w:r w:rsidRPr="00795507">
        <w:rPr>
          <w:rFonts w:eastAsia="Calibri"/>
          <w:sz w:val="28"/>
          <w:szCs w:val="28"/>
        </w:rPr>
        <w:t xml:space="preserve"> (плотность населения составляет 23 чел. на 1 кв. км). Районным центром является</w:t>
      </w:r>
      <w:r>
        <w:rPr>
          <w:rFonts w:eastAsia="Calibri"/>
          <w:sz w:val="28"/>
          <w:szCs w:val="28"/>
        </w:rPr>
        <w:t xml:space="preserve"> </w:t>
      </w:r>
      <w:r w:rsidRPr="00795507">
        <w:rPr>
          <w:rFonts w:eastAsia="Calibri"/>
          <w:sz w:val="28"/>
          <w:szCs w:val="28"/>
        </w:rPr>
        <w:t>с. Красный Яр.</w:t>
      </w:r>
    </w:p>
    <w:p w:rsidR="00575404" w:rsidRPr="000656EF" w:rsidRDefault="00575404" w:rsidP="005754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3581">
        <w:rPr>
          <w:sz w:val="28"/>
          <w:szCs w:val="28"/>
        </w:rPr>
        <w:t>Среднегодовая численность</w:t>
      </w:r>
      <w:r w:rsidRPr="00783581">
        <w:rPr>
          <w:b/>
          <w:sz w:val="28"/>
          <w:szCs w:val="28"/>
        </w:rPr>
        <w:t xml:space="preserve"> </w:t>
      </w:r>
      <w:r w:rsidRPr="00783581">
        <w:rPr>
          <w:sz w:val="28"/>
          <w:szCs w:val="28"/>
        </w:rPr>
        <w:t xml:space="preserve">постоянного населения Красноярского района </w:t>
      </w:r>
      <w:r>
        <w:rPr>
          <w:sz w:val="28"/>
          <w:szCs w:val="28"/>
        </w:rPr>
        <w:t>составляет</w:t>
      </w:r>
      <w:r w:rsidRPr="00783581">
        <w:rPr>
          <w:sz w:val="28"/>
          <w:szCs w:val="28"/>
        </w:rPr>
        <w:t xml:space="preserve"> </w:t>
      </w:r>
      <w:r>
        <w:rPr>
          <w:sz w:val="28"/>
          <w:szCs w:val="28"/>
        </w:rPr>
        <w:t>57629</w:t>
      </w:r>
      <w:r w:rsidRPr="0078358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из ни</w:t>
      </w:r>
      <w:r w:rsidR="00962DE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962DE8">
        <w:rPr>
          <w:sz w:val="28"/>
          <w:szCs w:val="28"/>
        </w:rPr>
        <w:t>31358</w:t>
      </w:r>
      <w:r>
        <w:rPr>
          <w:sz w:val="28"/>
          <w:szCs w:val="28"/>
        </w:rPr>
        <w:t xml:space="preserve"> человек находятся в </w:t>
      </w:r>
      <w:r w:rsidRPr="000656EF">
        <w:rPr>
          <w:sz w:val="28"/>
          <w:szCs w:val="28"/>
        </w:rPr>
        <w:t>трудоспособном возрасте.</w:t>
      </w:r>
    </w:p>
    <w:p w:rsidR="005C0A2A" w:rsidRDefault="00DA7BCC" w:rsidP="00DA7BCC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A7BCC">
        <w:rPr>
          <w:rFonts w:ascii="Times New Roman" w:hAnsi="Times New Roman"/>
          <w:b w:val="0"/>
          <w:sz w:val="28"/>
          <w:szCs w:val="28"/>
        </w:rPr>
        <w:t>В культурно</w:t>
      </w:r>
      <w:r w:rsidR="002A4599">
        <w:rPr>
          <w:rFonts w:ascii="Times New Roman" w:hAnsi="Times New Roman"/>
          <w:b w:val="0"/>
          <w:sz w:val="28"/>
          <w:szCs w:val="28"/>
        </w:rPr>
        <w:t xml:space="preserve"> </w:t>
      </w:r>
      <w:r w:rsidRPr="00DA7BCC">
        <w:rPr>
          <w:rFonts w:ascii="Times New Roman" w:hAnsi="Times New Roman"/>
          <w:b w:val="0"/>
          <w:sz w:val="28"/>
          <w:szCs w:val="28"/>
        </w:rPr>
        <w:t>-</w:t>
      </w:r>
      <w:r w:rsidR="002A459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A7BCC">
        <w:rPr>
          <w:rFonts w:ascii="Times New Roman" w:hAnsi="Times New Roman"/>
          <w:b w:val="0"/>
          <w:sz w:val="28"/>
          <w:szCs w:val="28"/>
        </w:rPr>
        <w:t>досуговую</w:t>
      </w:r>
      <w:proofErr w:type="spellEnd"/>
      <w:r w:rsidRPr="00DA7BCC">
        <w:rPr>
          <w:rFonts w:ascii="Times New Roman" w:hAnsi="Times New Roman"/>
          <w:b w:val="0"/>
          <w:sz w:val="28"/>
          <w:szCs w:val="28"/>
        </w:rPr>
        <w:t xml:space="preserve"> сеть района входят 20 филиалов МБУК «М</w:t>
      </w:r>
      <w:r w:rsidR="004E4683">
        <w:rPr>
          <w:rFonts w:ascii="Times New Roman" w:hAnsi="Times New Roman"/>
          <w:b w:val="0"/>
          <w:sz w:val="28"/>
          <w:szCs w:val="28"/>
        </w:rPr>
        <w:t>КДЦ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», 1 районный дом культуры, Музей истории </w:t>
      </w:r>
      <w:r w:rsidR="00A9704A">
        <w:rPr>
          <w:rFonts w:ascii="Times New Roman" w:hAnsi="Times New Roman"/>
          <w:b w:val="0"/>
          <w:sz w:val="28"/>
          <w:szCs w:val="28"/>
        </w:rPr>
        <w:t xml:space="preserve">Красноярского 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района и </w:t>
      </w:r>
      <w:r w:rsidR="003F33B8">
        <w:rPr>
          <w:rFonts w:ascii="Times New Roman" w:hAnsi="Times New Roman"/>
          <w:b w:val="0"/>
          <w:sz w:val="28"/>
          <w:szCs w:val="28"/>
        </w:rPr>
        <w:t xml:space="preserve">муниципальное казённое учреждение </w:t>
      </w:r>
      <w:r w:rsidRPr="00DA7BCC">
        <w:rPr>
          <w:rFonts w:ascii="Times New Roman" w:hAnsi="Times New Roman"/>
          <w:b w:val="0"/>
          <w:sz w:val="28"/>
          <w:szCs w:val="28"/>
        </w:rPr>
        <w:t>сельского поселения Красный Яр</w:t>
      </w:r>
      <w:r w:rsidR="003F33B8">
        <w:rPr>
          <w:rFonts w:ascii="Times New Roman" w:hAnsi="Times New Roman"/>
          <w:b w:val="0"/>
          <w:sz w:val="28"/>
          <w:szCs w:val="28"/>
        </w:rPr>
        <w:t xml:space="preserve"> муниципального района Красноярский Самарской области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- 3 учреждения, в </w:t>
      </w:r>
      <w:r w:rsidR="003F33B8">
        <w:rPr>
          <w:rFonts w:ascii="Times New Roman" w:hAnsi="Times New Roman"/>
          <w:b w:val="0"/>
          <w:sz w:val="28"/>
          <w:szCs w:val="28"/>
        </w:rPr>
        <w:t>которых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работает 106 человек. Существенной проблемой развития учреждений культуры района является недостаточная обеспеченность сельских учреждений культуры квалифицированными кадрами. На сегодняшний день средний возраст сотрудников  в отрасли культуры составляет 47 лет. Необходимо обновление кадров, </w:t>
      </w:r>
      <w:r w:rsidRPr="00DA7BCC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привлечение квалифицированных специалистов в сельскую местность и помощь молодежи в решении жилищных проблем. Для решения данной проблемы е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жегодно с 2019 - 2030 год для 6 специалистов </w:t>
      </w:r>
      <w:r w:rsidR="003F33B8">
        <w:rPr>
          <w:rFonts w:ascii="Times New Roman" w:hAnsi="Times New Roman"/>
          <w:b w:val="0"/>
          <w:sz w:val="28"/>
          <w:szCs w:val="28"/>
        </w:rPr>
        <w:t>культур</w:t>
      </w:r>
      <w:r w:rsidR="00060C5E">
        <w:rPr>
          <w:rFonts w:ascii="Times New Roman" w:hAnsi="Times New Roman"/>
          <w:b w:val="0"/>
          <w:sz w:val="28"/>
          <w:szCs w:val="28"/>
        </w:rPr>
        <w:t>н</w:t>
      </w:r>
      <w:r w:rsidR="003F33B8">
        <w:rPr>
          <w:rFonts w:ascii="Times New Roman" w:hAnsi="Times New Roman"/>
          <w:b w:val="0"/>
          <w:sz w:val="28"/>
          <w:szCs w:val="28"/>
        </w:rPr>
        <w:t xml:space="preserve">о – </w:t>
      </w:r>
      <w:proofErr w:type="spellStart"/>
      <w:r w:rsidR="003F33B8">
        <w:rPr>
          <w:rFonts w:ascii="Times New Roman" w:hAnsi="Times New Roman"/>
          <w:b w:val="0"/>
          <w:sz w:val="28"/>
          <w:szCs w:val="28"/>
        </w:rPr>
        <w:t>досуговых</w:t>
      </w:r>
      <w:proofErr w:type="spellEnd"/>
      <w:r w:rsidR="003F33B8">
        <w:rPr>
          <w:rFonts w:ascii="Times New Roman" w:hAnsi="Times New Roman"/>
          <w:b w:val="0"/>
          <w:sz w:val="28"/>
          <w:szCs w:val="28"/>
        </w:rPr>
        <w:t xml:space="preserve"> учреждений (далее – КДУ) 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предусмотрено повышение квалификации в рамках Национального проекта «Культура». </w:t>
      </w:r>
    </w:p>
    <w:p w:rsidR="001C3DE8" w:rsidRPr="00DA7BCC" w:rsidRDefault="001C3DE8" w:rsidP="001C3DE8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КДУ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DA7BCC">
        <w:rPr>
          <w:rFonts w:ascii="Times New Roman" w:hAnsi="Times New Roman"/>
          <w:b w:val="0"/>
          <w:sz w:val="28"/>
          <w:szCs w:val="28"/>
        </w:rPr>
        <w:t>действует 349 клубных формирований</w:t>
      </w:r>
      <w:r>
        <w:rPr>
          <w:rFonts w:ascii="Times New Roman" w:hAnsi="Times New Roman"/>
          <w:b w:val="0"/>
          <w:sz w:val="28"/>
          <w:szCs w:val="28"/>
        </w:rPr>
        <w:t xml:space="preserve"> с количеством участников 5888, из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них для детей 190, для подростков 87</w:t>
      </w:r>
      <w:r>
        <w:rPr>
          <w:rFonts w:ascii="Times New Roman" w:hAnsi="Times New Roman"/>
          <w:b w:val="0"/>
          <w:sz w:val="28"/>
          <w:szCs w:val="28"/>
        </w:rPr>
        <w:t>, 72 для взрослого населения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Все формирования делятся на любительские объединения (78 с численностью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1787 участников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самодеятельные </w:t>
      </w:r>
      <w:r>
        <w:rPr>
          <w:rFonts w:ascii="Times New Roman" w:hAnsi="Times New Roman"/>
          <w:b w:val="0"/>
          <w:sz w:val="28"/>
          <w:szCs w:val="28"/>
        </w:rPr>
        <w:lastRenderedPageBreak/>
        <w:t>коллективы (243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с численностью 3538 человек</w:t>
      </w:r>
      <w:r>
        <w:rPr>
          <w:rFonts w:ascii="Times New Roman" w:hAnsi="Times New Roman"/>
          <w:b w:val="0"/>
          <w:sz w:val="28"/>
          <w:szCs w:val="28"/>
        </w:rPr>
        <w:t xml:space="preserve">), прочие кружки (28 с численностью 563). Из общего числа клубных формирований 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15 коллективов имеют звание «Народный», 1 </w:t>
      </w:r>
      <w:r>
        <w:rPr>
          <w:rFonts w:ascii="Times New Roman" w:hAnsi="Times New Roman"/>
          <w:b w:val="0"/>
          <w:sz w:val="28"/>
          <w:szCs w:val="28"/>
        </w:rPr>
        <w:t>«Образцовый»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. Ежегодно проводится в среднем </w:t>
      </w:r>
      <w:r>
        <w:rPr>
          <w:rFonts w:ascii="Times New Roman" w:hAnsi="Times New Roman"/>
          <w:b w:val="0"/>
          <w:sz w:val="28"/>
          <w:szCs w:val="28"/>
        </w:rPr>
        <w:t>3903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мероприяти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для различных категорий населения, </w:t>
      </w:r>
      <w:r>
        <w:rPr>
          <w:rFonts w:ascii="Times New Roman" w:hAnsi="Times New Roman"/>
          <w:b w:val="0"/>
          <w:sz w:val="28"/>
          <w:szCs w:val="28"/>
        </w:rPr>
        <w:t>посещают их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более 420 000 человек.</w:t>
      </w:r>
    </w:p>
    <w:p w:rsidR="00DA7BCC" w:rsidRPr="00DA7BCC" w:rsidRDefault="00DA7BCC" w:rsidP="00472EF1">
      <w:pPr>
        <w:pStyle w:val="a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A7BCC">
        <w:rPr>
          <w:rFonts w:ascii="Times New Roman" w:hAnsi="Times New Roman"/>
          <w:b w:val="0"/>
          <w:sz w:val="28"/>
          <w:szCs w:val="28"/>
        </w:rPr>
        <w:t>К</w:t>
      </w:r>
      <w:r w:rsidR="00CF393B">
        <w:rPr>
          <w:rFonts w:ascii="Times New Roman" w:hAnsi="Times New Roman"/>
          <w:b w:val="0"/>
          <w:sz w:val="28"/>
          <w:szCs w:val="28"/>
        </w:rPr>
        <w:t>ДУ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 района являются организаторами и площадками для проведения масштабных мероприятий:</w:t>
      </w:r>
    </w:p>
    <w:p w:rsidR="00DA7BCC" w:rsidRPr="00472EF1" w:rsidRDefault="00472EF1" w:rsidP="00472EF1">
      <w:pPr>
        <w:pStyle w:val="ae"/>
        <w:tabs>
          <w:tab w:val="left" w:pos="851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472EF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«Сретение» - окружной  православный фестиваль;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2.</w:t>
      </w:r>
      <w:r w:rsidR="00DA7BCC" w:rsidRPr="00472EF1">
        <w:rPr>
          <w:rFonts w:ascii="Times New Roman" w:hAnsi="Times New Roman"/>
          <w:b w:val="0"/>
          <w:sz w:val="28"/>
          <w:szCs w:val="28"/>
        </w:rPr>
        <w:t xml:space="preserve">«Волжская битва. Наследие» - фестиваль по </w:t>
      </w:r>
      <w:proofErr w:type="spellStart"/>
      <w:r w:rsidR="00DA7BCC" w:rsidRPr="00472EF1">
        <w:rPr>
          <w:rFonts w:ascii="Times New Roman" w:hAnsi="Times New Roman"/>
          <w:b w:val="0"/>
          <w:sz w:val="28"/>
          <w:szCs w:val="28"/>
        </w:rPr>
        <w:t>брейкдансу</w:t>
      </w:r>
      <w:proofErr w:type="spellEnd"/>
      <w:r w:rsidR="00DA7BCC" w:rsidRPr="00472EF1">
        <w:rPr>
          <w:rFonts w:ascii="Times New Roman" w:hAnsi="Times New Roman"/>
          <w:b w:val="0"/>
          <w:sz w:val="28"/>
          <w:szCs w:val="28"/>
        </w:rPr>
        <w:t>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3.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«Марафон талантов» - открытый районный фестиваль самодеятельного народного творчества;</w:t>
      </w:r>
    </w:p>
    <w:p w:rsidR="00DA7BCC" w:rsidRPr="00472EF1" w:rsidRDefault="00472EF1" w:rsidP="00472EF1">
      <w:pPr>
        <w:pStyle w:val="ae"/>
        <w:tabs>
          <w:tab w:val="left" w:pos="851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4.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«Красноярские звездочки» - районный фестиваль юных дарований;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5.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Ежегодный православный Троицкий фестиваль;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6.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«Все начинается с любви»  - районный фестиваль семейных достижений;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7.</w:t>
      </w:r>
      <w:r w:rsidR="00DA7BCC" w:rsidRPr="00472EF1">
        <w:rPr>
          <w:rFonts w:ascii="Times New Roman" w:hAnsi="Times New Roman"/>
          <w:b w:val="0"/>
          <w:sz w:val="28"/>
          <w:szCs w:val="28"/>
        </w:rPr>
        <w:t xml:space="preserve">«Русь. Эпоха объединения» - Международный </w:t>
      </w:r>
      <w:proofErr w:type="spellStart"/>
      <w:r w:rsidR="00DA7BCC" w:rsidRPr="00472EF1">
        <w:rPr>
          <w:rFonts w:ascii="Times New Roman" w:hAnsi="Times New Roman"/>
          <w:b w:val="0"/>
          <w:sz w:val="28"/>
          <w:szCs w:val="28"/>
        </w:rPr>
        <w:t>этноисторический</w:t>
      </w:r>
      <w:proofErr w:type="spellEnd"/>
      <w:r w:rsidR="00DA7BCC" w:rsidRPr="00472EF1">
        <w:rPr>
          <w:rFonts w:ascii="Times New Roman" w:hAnsi="Times New Roman"/>
          <w:b w:val="0"/>
          <w:sz w:val="28"/>
          <w:szCs w:val="28"/>
        </w:rPr>
        <w:t xml:space="preserve"> фестиваль «Битва Тимура и </w:t>
      </w:r>
      <w:proofErr w:type="spellStart"/>
      <w:r w:rsidR="00DA7BCC" w:rsidRPr="00472EF1">
        <w:rPr>
          <w:rFonts w:ascii="Times New Roman" w:hAnsi="Times New Roman"/>
          <w:b w:val="0"/>
          <w:sz w:val="28"/>
          <w:szCs w:val="28"/>
        </w:rPr>
        <w:t>Тохтамыша</w:t>
      </w:r>
      <w:proofErr w:type="spellEnd"/>
      <w:r w:rsidR="00DA7BCC" w:rsidRPr="00472EF1">
        <w:rPr>
          <w:rFonts w:ascii="Times New Roman" w:hAnsi="Times New Roman"/>
          <w:b w:val="0"/>
          <w:sz w:val="28"/>
          <w:szCs w:val="28"/>
        </w:rPr>
        <w:t>»;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8.</w:t>
      </w:r>
      <w:r w:rsidR="00DA7BCC" w:rsidRPr="00472EF1">
        <w:rPr>
          <w:rFonts w:ascii="Times New Roman" w:hAnsi="Times New Roman"/>
          <w:b w:val="0"/>
          <w:sz w:val="28"/>
          <w:szCs w:val="28"/>
        </w:rPr>
        <w:t xml:space="preserve">«Батюшка – чай!» - традиционный </w:t>
      </w:r>
      <w:proofErr w:type="spellStart"/>
      <w:r w:rsidR="00DA7BCC" w:rsidRPr="00472EF1">
        <w:rPr>
          <w:rFonts w:ascii="Times New Roman" w:hAnsi="Times New Roman"/>
          <w:b w:val="0"/>
          <w:sz w:val="28"/>
          <w:szCs w:val="28"/>
        </w:rPr>
        <w:t>фито-фестиваль</w:t>
      </w:r>
      <w:proofErr w:type="spellEnd"/>
      <w:r w:rsidR="00DA7BCC" w:rsidRPr="00472EF1">
        <w:rPr>
          <w:rFonts w:ascii="Times New Roman" w:hAnsi="Times New Roman"/>
          <w:b w:val="0"/>
          <w:sz w:val="28"/>
          <w:szCs w:val="28"/>
        </w:rPr>
        <w:t>;</w:t>
      </w:r>
    </w:p>
    <w:p w:rsidR="00DA7BCC" w:rsidRPr="00472EF1" w:rsidRDefault="00472EF1" w:rsidP="00472EF1">
      <w:pPr>
        <w:pStyle w:val="ae"/>
        <w:tabs>
          <w:tab w:val="left" w:pos="851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9.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«ПРО Деревню» -  Открытый районный фестиваль сельских традиций, даров и ремесел;</w:t>
      </w:r>
    </w:p>
    <w:p w:rsidR="00DA7BCC" w:rsidRPr="00472EF1" w:rsidRDefault="00472EF1" w:rsidP="00472EF1">
      <w:pPr>
        <w:pStyle w:val="a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10.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«Конноспортивный фестиваль  памяти М.И.Каштанова»;</w:t>
      </w:r>
    </w:p>
    <w:p w:rsidR="00DA7BCC" w:rsidRPr="00472EF1" w:rsidRDefault="00472EF1" w:rsidP="00472EF1">
      <w:pPr>
        <w:pStyle w:val="ae"/>
        <w:tabs>
          <w:tab w:val="left" w:pos="851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11.</w:t>
      </w:r>
      <w:r w:rsidR="00DA7BCC" w:rsidRPr="00472EF1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DA7BCC" w:rsidRPr="00472EF1">
        <w:rPr>
          <w:rFonts w:ascii="Times New Roman" w:hAnsi="Times New Roman"/>
          <w:b w:val="0"/>
          <w:sz w:val="28"/>
          <w:szCs w:val="28"/>
        </w:rPr>
        <w:t>СтереоБит</w:t>
      </w:r>
      <w:proofErr w:type="spellEnd"/>
      <w:r w:rsidR="00DA7BCC" w:rsidRPr="00472EF1">
        <w:rPr>
          <w:rFonts w:ascii="Times New Roman" w:hAnsi="Times New Roman"/>
          <w:b w:val="0"/>
          <w:sz w:val="28"/>
          <w:szCs w:val="28"/>
        </w:rPr>
        <w:t>» - фестиваль уличных танцев и другие.</w:t>
      </w:r>
    </w:p>
    <w:p w:rsidR="00DA7BCC" w:rsidRPr="00DA7BCC" w:rsidRDefault="00DA7BCC" w:rsidP="00DA7BCC">
      <w:pPr>
        <w:pStyle w:val="a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7BCC">
        <w:rPr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Учреждениям культуры необходимы преобразования в создание</w:t>
      </w: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DA7BCC">
        <w:rPr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элементов, интерьера и экстерьера, способствующих психологической разгрузке людей, отдыху и удовлетворению их духовно</w:t>
      </w: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-эстетических потребностей. Измененное клубное пространство  привлечет новых посетителей и станет  площадкой для новых форм работы.</w:t>
      </w:r>
    </w:p>
    <w:p w:rsidR="00DA7BCC" w:rsidRPr="00472EF1" w:rsidRDefault="00DA7BCC" w:rsidP="00DA7BCC">
      <w:pPr>
        <w:pStyle w:val="a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>Надо не только знать сегодняшние культурные запросы жителей района, предвидеть их изменение, но и уметь</w:t>
      </w:r>
      <w:r w:rsidRPr="00DA7BCC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 </w:t>
      </w:r>
      <w:r w:rsidRPr="00DA7BC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быстро реагировать на них, уметь предложить новые формы и виды досуга. 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В 2020 году активно </w:t>
      </w:r>
      <w:r w:rsidRPr="00DA7BCC">
        <w:rPr>
          <w:rFonts w:ascii="Times New Roman" w:hAnsi="Times New Roman"/>
          <w:b w:val="0"/>
          <w:sz w:val="28"/>
          <w:szCs w:val="28"/>
        </w:rPr>
        <w:lastRenderedPageBreak/>
        <w:t>развивается работа КДУ</w:t>
      </w:r>
      <w:r w:rsidR="00472EF1">
        <w:rPr>
          <w:rFonts w:ascii="Times New Roman" w:hAnsi="Times New Roman"/>
          <w:b w:val="0"/>
          <w:sz w:val="28"/>
          <w:szCs w:val="28"/>
        </w:rPr>
        <w:t xml:space="preserve"> </w:t>
      </w:r>
      <w:r w:rsidRPr="00DA7BCC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spellStart"/>
      <w:r w:rsidRPr="00DA7BCC">
        <w:rPr>
          <w:rFonts w:ascii="Times New Roman" w:hAnsi="Times New Roman"/>
          <w:b w:val="0"/>
          <w:sz w:val="28"/>
          <w:szCs w:val="28"/>
        </w:rPr>
        <w:t>онлайн</w:t>
      </w:r>
      <w:proofErr w:type="spellEnd"/>
      <w:r w:rsidRPr="00DA7BCC">
        <w:rPr>
          <w:rFonts w:ascii="Times New Roman" w:hAnsi="Times New Roman"/>
          <w:b w:val="0"/>
          <w:sz w:val="28"/>
          <w:szCs w:val="28"/>
        </w:rPr>
        <w:t xml:space="preserve"> режиме, все учреждения имеют собственные официальные страницы в социальных сетях, более 10000 подписчиков. Еженедельно страницы обновляются актуальной </w:t>
      </w:r>
      <w:r w:rsidRPr="00472EF1">
        <w:rPr>
          <w:rFonts w:ascii="Times New Roman" w:hAnsi="Times New Roman"/>
          <w:b w:val="0"/>
          <w:sz w:val="28"/>
          <w:szCs w:val="28"/>
        </w:rPr>
        <w:t>информацией: видео и фото</w:t>
      </w:r>
      <w:r w:rsidR="003C3E11" w:rsidRPr="00472EF1">
        <w:rPr>
          <w:rFonts w:ascii="Times New Roman" w:hAnsi="Times New Roman"/>
          <w:b w:val="0"/>
          <w:sz w:val="28"/>
          <w:szCs w:val="28"/>
        </w:rPr>
        <w:t xml:space="preserve"> 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архивы прошедших мероприятий, пресс-релизы и анонсы предстоящих, информационно-просветительские посты, мастер-классы, виртуальные экскурсии, конкурсы и викторины. </w:t>
      </w:r>
    </w:p>
    <w:p w:rsidR="00C77C1A" w:rsidRPr="00472EF1" w:rsidRDefault="00C77C1A" w:rsidP="00DA7BCC">
      <w:pPr>
        <w:pStyle w:val="a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472EF1">
        <w:rPr>
          <w:rFonts w:ascii="Times New Roman" w:hAnsi="Times New Roman"/>
          <w:b w:val="0"/>
          <w:sz w:val="28"/>
          <w:szCs w:val="28"/>
        </w:rPr>
        <w:t>На территории муниципального района Красноярский</w:t>
      </w:r>
      <w:r w:rsidR="00BC19F3" w:rsidRPr="00472EF1">
        <w:rPr>
          <w:rFonts w:ascii="Times New Roman" w:hAnsi="Times New Roman"/>
          <w:b w:val="0"/>
          <w:sz w:val="28"/>
          <w:szCs w:val="28"/>
        </w:rPr>
        <w:t xml:space="preserve"> Самарской области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большое внимание уделяется развитию туризма, задачей которого является развитие событийного туризма и содействие увеличению потока внутреннего и 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района, как территории, благоприятной для развития туризма.</w:t>
      </w:r>
      <w:proofErr w:type="gramEnd"/>
      <w:r w:rsidRPr="00472EF1">
        <w:rPr>
          <w:rFonts w:ascii="Times New Roman" w:hAnsi="Times New Roman"/>
          <w:b w:val="0"/>
          <w:sz w:val="28"/>
          <w:szCs w:val="28"/>
        </w:rPr>
        <w:t xml:space="preserve"> </w:t>
      </w:r>
      <w:r w:rsidR="00ED2247" w:rsidRPr="00472EF1">
        <w:rPr>
          <w:rFonts w:ascii="Times New Roman" w:hAnsi="Times New Roman"/>
          <w:b w:val="0"/>
          <w:sz w:val="28"/>
          <w:szCs w:val="28"/>
        </w:rPr>
        <w:t xml:space="preserve">Для привлечения большого количества туристов 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проводятся </w:t>
      </w:r>
      <w:r w:rsidR="00ED2247" w:rsidRPr="00472EF1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Pr="00472EF1">
        <w:rPr>
          <w:rFonts w:ascii="Times New Roman" w:hAnsi="Times New Roman"/>
          <w:b w:val="0"/>
          <w:sz w:val="28"/>
          <w:szCs w:val="28"/>
        </w:rPr>
        <w:t>мероприяти</w:t>
      </w:r>
      <w:r w:rsidR="00ED2247" w:rsidRPr="00472EF1">
        <w:rPr>
          <w:rFonts w:ascii="Times New Roman" w:hAnsi="Times New Roman"/>
          <w:b w:val="0"/>
          <w:sz w:val="28"/>
          <w:szCs w:val="28"/>
        </w:rPr>
        <w:t>я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77C1A" w:rsidRPr="00F7140E" w:rsidRDefault="00C77C1A" w:rsidP="005169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40E">
        <w:rPr>
          <w:bCs/>
          <w:color w:val="000000" w:themeColor="text1"/>
          <w:sz w:val="28"/>
        </w:rPr>
        <w:t xml:space="preserve">1) «Русь. Эпоха объединения» Битва  Тимура и </w:t>
      </w:r>
      <w:proofErr w:type="spellStart"/>
      <w:r w:rsidRPr="00F7140E">
        <w:rPr>
          <w:bCs/>
          <w:color w:val="000000" w:themeColor="text1"/>
          <w:sz w:val="28"/>
        </w:rPr>
        <w:t>Тохтамыша</w:t>
      </w:r>
      <w:proofErr w:type="spellEnd"/>
      <w:r w:rsidRPr="00F7140E">
        <w:rPr>
          <w:bCs/>
          <w:color w:val="000000" w:themeColor="text1"/>
          <w:sz w:val="28"/>
        </w:rPr>
        <w:t>» </w:t>
      </w:r>
      <w:r w:rsidRPr="00F7140E">
        <w:rPr>
          <w:color w:val="000000" w:themeColor="text1"/>
          <w:sz w:val="28"/>
          <w:szCs w:val="28"/>
        </w:rPr>
        <w:t xml:space="preserve">- </w:t>
      </w:r>
      <w:proofErr w:type="spellStart"/>
      <w:r w:rsidRPr="00F7140E">
        <w:rPr>
          <w:color w:val="000000" w:themeColor="text1"/>
          <w:sz w:val="28"/>
          <w:szCs w:val="28"/>
        </w:rPr>
        <w:t>этно-исторический</w:t>
      </w:r>
      <w:proofErr w:type="spellEnd"/>
      <w:r w:rsidRPr="00F7140E">
        <w:rPr>
          <w:color w:val="000000" w:themeColor="text1"/>
          <w:sz w:val="28"/>
          <w:szCs w:val="28"/>
        </w:rPr>
        <w:t xml:space="preserve"> фестиваль. Фестиваль проходит на территории фестивальной поляны </w:t>
      </w:r>
      <w:proofErr w:type="gramStart"/>
      <w:r w:rsidRPr="00F7140E">
        <w:rPr>
          <w:color w:val="000000" w:themeColor="text1"/>
          <w:sz w:val="28"/>
          <w:szCs w:val="28"/>
        </w:rPr>
        <w:t>с</w:t>
      </w:r>
      <w:proofErr w:type="gramEnd"/>
      <w:r w:rsidRPr="00F7140E">
        <w:rPr>
          <w:color w:val="000000" w:themeColor="text1"/>
          <w:sz w:val="28"/>
          <w:szCs w:val="28"/>
        </w:rPr>
        <w:t>. Старый Буян</w:t>
      </w:r>
      <w:r w:rsidR="00EE6E1A" w:rsidRPr="00F7140E">
        <w:rPr>
          <w:color w:val="000000" w:themeColor="text1"/>
          <w:sz w:val="28"/>
          <w:szCs w:val="28"/>
        </w:rPr>
        <w:t>;</w:t>
      </w:r>
    </w:p>
    <w:p w:rsidR="00C77C1A" w:rsidRPr="00F7140E" w:rsidRDefault="00C77C1A" w:rsidP="005169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40E">
        <w:rPr>
          <w:bCs/>
          <w:color w:val="000000" w:themeColor="text1"/>
          <w:sz w:val="28"/>
        </w:rPr>
        <w:t>2) «Региональный Православный Троицкий фестиваль»</w:t>
      </w:r>
      <w:r w:rsidRPr="00F7140E">
        <w:rPr>
          <w:color w:val="000000" w:themeColor="text1"/>
          <w:sz w:val="28"/>
          <w:szCs w:val="28"/>
        </w:rPr>
        <w:t xml:space="preserve"> - божественная литургия, выступление звонарей Самарской области, полевая кухня, катание на лошадях, детская игровая программа, выставка прикладного творчества, мастер-классы ремесленников, </w:t>
      </w:r>
      <w:proofErr w:type="spellStart"/>
      <w:proofErr w:type="gramStart"/>
      <w:r w:rsidRPr="00F7140E">
        <w:rPr>
          <w:color w:val="000000" w:themeColor="text1"/>
          <w:sz w:val="28"/>
          <w:szCs w:val="28"/>
        </w:rPr>
        <w:t>фото-выставка</w:t>
      </w:r>
      <w:proofErr w:type="spellEnd"/>
      <w:proofErr w:type="gramEnd"/>
      <w:r w:rsidRPr="00F7140E">
        <w:rPr>
          <w:color w:val="000000" w:themeColor="text1"/>
          <w:sz w:val="28"/>
          <w:szCs w:val="28"/>
        </w:rPr>
        <w:t xml:space="preserve">, выступление детских творческих коллективов, гала-концерт лучших коллективов Самарской области. Проходит в поселке </w:t>
      </w:r>
      <w:proofErr w:type="gramStart"/>
      <w:r w:rsidRPr="00F7140E">
        <w:rPr>
          <w:color w:val="000000" w:themeColor="text1"/>
          <w:sz w:val="28"/>
          <w:szCs w:val="28"/>
        </w:rPr>
        <w:t>Волжский</w:t>
      </w:r>
      <w:proofErr w:type="gramEnd"/>
      <w:r w:rsidRPr="00F7140E">
        <w:rPr>
          <w:color w:val="000000" w:themeColor="text1"/>
          <w:sz w:val="28"/>
          <w:szCs w:val="28"/>
        </w:rPr>
        <w:t xml:space="preserve"> у подножия Царева Кургана</w:t>
      </w:r>
      <w:r w:rsidR="00EE6E1A" w:rsidRPr="00F7140E">
        <w:rPr>
          <w:color w:val="000000" w:themeColor="text1"/>
          <w:sz w:val="28"/>
          <w:szCs w:val="28"/>
        </w:rPr>
        <w:t>;</w:t>
      </w:r>
    </w:p>
    <w:p w:rsidR="00C77C1A" w:rsidRPr="00F7140E" w:rsidRDefault="00C77C1A" w:rsidP="005169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40E">
        <w:rPr>
          <w:bCs/>
          <w:color w:val="000000" w:themeColor="text1"/>
          <w:sz w:val="28"/>
        </w:rPr>
        <w:t>3) фестиваль национальных культур «Дружба без границ»</w:t>
      </w:r>
      <w:r w:rsidRPr="00F7140E">
        <w:rPr>
          <w:color w:val="000000" w:themeColor="text1"/>
          <w:sz w:val="28"/>
          <w:szCs w:val="28"/>
        </w:rPr>
        <w:t> - фестиваль проводится с целью возрождения народных традиций на одной из центральных площадей городского или сельского поселений  Красноярского района</w:t>
      </w:r>
      <w:r w:rsidR="00EE6E1A" w:rsidRPr="00F7140E">
        <w:rPr>
          <w:color w:val="000000" w:themeColor="text1"/>
          <w:sz w:val="28"/>
          <w:szCs w:val="28"/>
        </w:rPr>
        <w:t>;</w:t>
      </w:r>
    </w:p>
    <w:p w:rsidR="00C77C1A" w:rsidRPr="00F7140E" w:rsidRDefault="00C77C1A" w:rsidP="005169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7140E">
        <w:rPr>
          <w:bCs/>
          <w:color w:val="000000" w:themeColor="text1"/>
          <w:sz w:val="28"/>
        </w:rPr>
        <w:lastRenderedPageBreak/>
        <w:t xml:space="preserve">4) </w:t>
      </w:r>
      <w:proofErr w:type="spellStart"/>
      <w:proofErr w:type="gramStart"/>
      <w:r w:rsidRPr="00F7140E">
        <w:rPr>
          <w:bCs/>
          <w:color w:val="000000" w:themeColor="text1"/>
          <w:sz w:val="28"/>
        </w:rPr>
        <w:t>Конно</w:t>
      </w:r>
      <w:proofErr w:type="spellEnd"/>
      <w:r w:rsidRPr="00F7140E">
        <w:rPr>
          <w:bCs/>
          <w:color w:val="000000" w:themeColor="text1"/>
          <w:sz w:val="28"/>
        </w:rPr>
        <w:t xml:space="preserve"> - спортивный</w:t>
      </w:r>
      <w:proofErr w:type="gramEnd"/>
      <w:r w:rsidRPr="00F7140E">
        <w:rPr>
          <w:bCs/>
          <w:color w:val="000000" w:themeColor="text1"/>
          <w:sz w:val="28"/>
        </w:rPr>
        <w:t xml:space="preserve"> фестиваль памяти М.И.Каштанова –  </w:t>
      </w:r>
      <w:r w:rsidRPr="00F7140E">
        <w:rPr>
          <w:color w:val="000000" w:themeColor="text1"/>
          <w:sz w:val="28"/>
          <w:szCs w:val="28"/>
        </w:rPr>
        <w:t>в  фестивале представлены основные виды конного спорта: конкур, скачки, бега, выездка, джигитовка. Фестиваль является местом семейного отдыха</w:t>
      </w:r>
      <w:r w:rsidR="00EE6E1A" w:rsidRPr="00F7140E">
        <w:rPr>
          <w:color w:val="000000" w:themeColor="text1"/>
          <w:sz w:val="28"/>
          <w:szCs w:val="28"/>
        </w:rPr>
        <w:t>, м</w:t>
      </w:r>
      <w:r w:rsidRPr="00F7140E">
        <w:rPr>
          <w:color w:val="000000" w:themeColor="text1"/>
          <w:sz w:val="28"/>
          <w:szCs w:val="28"/>
        </w:rPr>
        <w:t>есто проведения: Красноярский район, ипподром п. Конезавод;</w:t>
      </w:r>
    </w:p>
    <w:p w:rsidR="00C77C1A" w:rsidRPr="00F7140E" w:rsidRDefault="00EE6E1A" w:rsidP="0051699D">
      <w:pPr>
        <w:shd w:val="clear" w:color="auto" w:fill="FFFFFF"/>
        <w:spacing w:line="360" w:lineRule="auto"/>
        <w:ind w:firstLine="708"/>
        <w:jc w:val="both"/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7140E">
        <w:rPr>
          <w:bCs/>
          <w:color w:val="000000" w:themeColor="text1"/>
          <w:sz w:val="28"/>
          <w:szCs w:val="28"/>
        </w:rPr>
        <w:t>5</w:t>
      </w:r>
      <w:r w:rsidR="00C77C1A" w:rsidRPr="00F7140E">
        <w:rPr>
          <w:bCs/>
          <w:color w:val="000000" w:themeColor="text1"/>
          <w:sz w:val="28"/>
          <w:szCs w:val="28"/>
        </w:rPr>
        <w:t xml:space="preserve">) «Сретенье Господне» - </w:t>
      </w:r>
      <w:r w:rsidR="00C77C1A"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XVI</w:t>
      </w:r>
      <w:r w:rsidR="00C77C1A"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C77C1A"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региональный православный фестиваль </w:t>
      </w:r>
    </w:p>
    <w:p w:rsidR="00C77C1A" w:rsidRPr="00F7140E" w:rsidRDefault="00C77C1A" w:rsidP="0051699D">
      <w:pPr>
        <w:shd w:val="clear" w:color="auto" w:fill="FFFFFF"/>
        <w:spacing w:line="360" w:lineRule="auto"/>
        <w:ind w:firstLine="708"/>
        <w:jc w:val="both"/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7140E">
        <w:rPr>
          <w:color w:val="000000" w:themeColor="text1"/>
          <w:sz w:val="28"/>
          <w:szCs w:val="28"/>
          <w:shd w:val="clear" w:color="auto" w:fill="FFFFFF"/>
        </w:rPr>
        <w:t xml:space="preserve">В программе фестиваля:  праздничный молебен, выступление юных артистов Самарской области (песни, танцы, театрализованные постановки о Святой Руси, русский святых, православных праздниках, добродетелях и др.), </w:t>
      </w:r>
      <w:r w:rsidR="00EE6E1A" w:rsidRPr="00F7140E">
        <w:rPr>
          <w:color w:val="000000" w:themeColor="text1"/>
          <w:sz w:val="28"/>
          <w:szCs w:val="28"/>
          <w:shd w:val="clear" w:color="auto" w:fill="FFFFFF"/>
        </w:rPr>
        <w:t>декоративно-прикладная выставка,</w:t>
      </w:r>
      <w:r w:rsidRPr="00F7140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6E1A" w:rsidRPr="00F7140E">
        <w:rPr>
          <w:color w:val="000000" w:themeColor="text1"/>
          <w:sz w:val="28"/>
          <w:szCs w:val="28"/>
          <w:shd w:val="clear" w:color="auto" w:fill="FFFFFF"/>
        </w:rPr>
        <w:t>м</w:t>
      </w:r>
      <w:r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есто проведение: Красноярский район, </w:t>
      </w:r>
      <w:proofErr w:type="gramStart"/>
      <w:r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Новый</w:t>
      </w:r>
      <w:proofErr w:type="gramEnd"/>
      <w:r w:rsidRPr="00F7140E">
        <w:rPr>
          <w:rStyle w:val="af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Буян, СДК «Россия»</w:t>
      </w:r>
    </w:p>
    <w:p w:rsidR="00C77C1A" w:rsidRPr="00472EF1" w:rsidRDefault="0051699D" w:rsidP="0051699D">
      <w:pPr>
        <w:pStyle w:val="1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EF1">
        <w:rPr>
          <w:rStyle w:val="af3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6)</w:t>
      </w:r>
      <w:r w:rsidR="00C77C1A" w:rsidRPr="00472EF1">
        <w:rPr>
          <w:rStyle w:val="af3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«Про деревню» - </w:t>
      </w:r>
      <w:r w:rsidR="00C77C1A" w:rsidRPr="00472EF1">
        <w:rPr>
          <w:rStyle w:val="af3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C77C1A" w:rsidRPr="00472EF1">
        <w:rPr>
          <w:rStyle w:val="af3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открытый районный фестиваль сельских традиций, даров и ремесел. Фестиваль проводится с целью</w:t>
      </w:r>
      <w:r w:rsidR="00C77C1A" w:rsidRPr="00472EF1">
        <w:rPr>
          <w:color w:val="000000"/>
          <w:sz w:val="28"/>
          <w:szCs w:val="28"/>
        </w:rPr>
        <w:t xml:space="preserve"> </w:t>
      </w:r>
      <w:r w:rsidR="00C77C1A" w:rsidRPr="00472EF1">
        <w:rPr>
          <w:rFonts w:ascii="Times New Roman" w:hAnsi="Times New Roman"/>
          <w:color w:val="000000"/>
          <w:sz w:val="28"/>
          <w:szCs w:val="28"/>
        </w:rPr>
        <w:t>возрождения села, пропаганд</w:t>
      </w:r>
      <w:r w:rsidR="00A67410">
        <w:rPr>
          <w:rFonts w:ascii="Times New Roman" w:hAnsi="Times New Roman"/>
          <w:color w:val="000000"/>
          <w:sz w:val="28"/>
          <w:szCs w:val="28"/>
        </w:rPr>
        <w:t>ы</w:t>
      </w:r>
      <w:r w:rsidR="00C77C1A" w:rsidRPr="00472EF1"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жизни, сохранени</w:t>
      </w:r>
      <w:r w:rsidR="00A67410">
        <w:rPr>
          <w:rFonts w:ascii="Times New Roman" w:hAnsi="Times New Roman"/>
          <w:color w:val="000000"/>
          <w:sz w:val="28"/>
          <w:szCs w:val="28"/>
        </w:rPr>
        <w:t>я</w:t>
      </w:r>
      <w:r w:rsidR="00C77C1A" w:rsidRPr="00472EF1">
        <w:rPr>
          <w:rFonts w:ascii="Times New Roman" w:hAnsi="Times New Roman"/>
          <w:color w:val="000000"/>
          <w:sz w:val="28"/>
          <w:szCs w:val="28"/>
        </w:rPr>
        <w:t xml:space="preserve"> народных традиций, ремесел, а также привлечения новых семей и ресурсов в село. </w:t>
      </w:r>
    </w:p>
    <w:p w:rsidR="00C77C1A" w:rsidRPr="00472EF1" w:rsidRDefault="0051699D" w:rsidP="0051699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472EF1">
        <w:rPr>
          <w:sz w:val="28"/>
          <w:szCs w:val="28"/>
        </w:rPr>
        <w:t xml:space="preserve">          7)</w:t>
      </w:r>
      <w:r w:rsidR="00C77C1A" w:rsidRPr="00472EF1">
        <w:rPr>
          <w:sz w:val="28"/>
          <w:szCs w:val="28"/>
        </w:rPr>
        <w:t xml:space="preserve"> « Все начинается с любви» - открытый районный фестиваль семейных достижений. Фестиваль   проходит при поддержке Администрации муниципального района Красноярский Самарской области,  </w:t>
      </w:r>
      <w:r w:rsidR="00A67410">
        <w:rPr>
          <w:sz w:val="28"/>
          <w:szCs w:val="28"/>
        </w:rPr>
        <w:t>МКУ УК</w:t>
      </w:r>
      <w:r w:rsidR="00C77C1A" w:rsidRPr="00472EF1">
        <w:rPr>
          <w:sz w:val="28"/>
          <w:szCs w:val="28"/>
        </w:rPr>
        <w:t>,</w:t>
      </w:r>
      <w:r w:rsidR="00A67410">
        <w:rPr>
          <w:sz w:val="28"/>
          <w:szCs w:val="28"/>
        </w:rPr>
        <w:t xml:space="preserve"> </w:t>
      </w:r>
      <w:r w:rsidR="00C77C1A" w:rsidRPr="00472EF1">
        <w:rPr>
          <w:sz w:val="28"/>
          <w:szCs w:val="28"/>
        </w:rPr>
        <w:t>Администрации городского поселения Мирный, Храма Покрова Пресвятой Богородицы. Символично, что датой проведения мероприятия является 8 июля - День семьи, любви и верности</w:t>
      </w:r>
      <w:r w:rsidR="00EE6E1A" w:rsidRPr="00472EF1">
        <w:rPr>
          <w:sz w:val="28"/>
          <w:szCs w:val="28"/>
        </w:rPr>
        <w:t>, м</w:t>
      </w:r>
      <w:r w:rsidR="00C77C1A" w:rsidRPr="00472EF1">
        <w:rPr>
          <w:sz w:val="28"/>
          <w:szCs w:val="28"/>
        </w:rPr>
        <w:t xml:space="preserve">есто проведения: Красноярский район, </w:t>
      </w:r>
      <w:proofErr w:type="spellStart"/>
      <w:r w:rsidR="00C77C1A" w:rsidRPr="00472EF1">
        <w:rPr>
          <w:sz w:val="28"/>
          <w:szCs w:val="28"/>
        </w:rPr>
        <w:t>пгт</w:t>
      </w:r>
      <w:proofErr w:type="spellEnd"/>
      <w:r w:rsidR="00A67410">
        <w:rPr>
          <w:sz w:val="28"/>
          <w:szCs w:val="28"/>
        </w:rPr>
        <w:t>.</w:t>
      </w:r>
      <w:r w:rsidR="00C77C1A" w:rsidRPr="00472EF1">
        <w:rPr>
          <w:sz w:val="28"/>
          <w:szCs w:val="28"/>
        </w:rPr>
        <w:t xml:space="preserve"> Мирный, Центральная площадь.</w:t>
      </w:r>
    </w:p>
    <w:p w:rsidR="00C77C1A" w:rsidRPr="00472EF1" w:rsidRDefault="0051699D" w:rsidP="0051699D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72EF1">
        <w:rPr>
          <w:sz w:val="28"/>
          <w:szCs w:val="28"/>
        </w:rPr>
        <w:t xml:space="preserve">          8)</w:t>
      </w:r>
      <w:r w:rsidR="00C77C1A" w:rsidRPr="00472EF1">
        <w:rPr>
          <w:sz w:val="28"/>
          <w:szCs w:val="28"/>
        </w:rPr>
        <w:t xml:space="preserve"> «Батюшка чай» -  открытый районный  </w:t>
      </w:r>
      <w:proofErr w:type="spellStart"/>
      <w:r w:rsidR="00C77C1A" w:rsidRPr="00472EF1">
        <w:rPr>
          <w:sz w:val="28"/>
          <w:szCs w:val="28"/>
        </w:rPr>
        <w:t>фито-фестиваль</w:t>
      </w:r>
      <w:proofErr w:type="spellEnd"/>
      <w:r w:rsidR="00C77C1A" w:rsidRPr="00472EF1">
        <w:rPr>
          <w:sz w:val="28"/>
          <w:szCs w:val="28"/>
        </w:rPr>
        <w:t xml:space="preserve"> направлен на пропаганду экологической культуры, здорового образа жизни и сохранени</w:t>
      </w:r>
      <w:r w:rsidR="00A67410">
        <w:rPr>
          <w:sz w:val="28"/>
          <w:szCs w:val="28"/>
        </w:rPr>
        <w:t>е</w:t>
      </w:r>
      <w:r w:rsidR="00C77C1A" w:rsidRPr="00472EF1">
        <w:rPr>
          <w:sz w:val="28"/>
          <w:szCs w:val="28"/>
        </w:rPr>
        <w:t xml:space="preserve"> национального народного творчества.</w:t>
      </w:r>
      <w:r w:rsidR="00C77C1A" w:rsidRPr="00472EF1">
        <w:rPr>
          <w:rFonts w:ascii="Arial" w:hAnsi="Arial" w:cs="Arial"/>
          <w:color w:val="757575"/>
          <w:sz w:val="20"/>
          <w:szCs w:val="20"/>
          <w:shd w:val="clear" w:color="auto" w:fill="FFFFFF"/>
        </w:rPr>
        <w:t xml:space="preserve">  </w:t>
      </w:r>
      <w:r w:rsidR="00EE6E1A" w:rsidRPr="00472EF1">
        <w:rPr>
          <w:color w:val="000000"/>
          <w:sz w:val="28"/>
          <w:szCs w:val="28"/>
          <w:shd w:val="clear" w:color="auto" w:fill="FFFFFF"/>
        </w:rPr>
        <w:t xml:space="preserve">Место проведения </w:t>
      </w:r>
      <w:r w:rsidR="00A67410">
        <w:rPr>
          <w:color w:val="000000"/>
          <w:sz w:val="28"/>
          <w:szCs w:val="28"/>
          <w:shd w:val="clear" w:color="auto" w:fill="FFFFFF"/>
        </w:rPr>
        <w:t xml:space="preserve">село </w:t>
      </w:r>
      <w:proofErr w:type="gramStart"/>
      <w:r w:rsidR="00C77C1A" w:rsidRPr="00472EF1">
        <w:rPr>
          <w:color w:val="000000"/>
          <w:sz w:val="28"/>
          <w:szCs w:val="28"/>
          <w:shd w:val="clear" w:color="auto" w:fill="FFFFFF"/>
        </w:rPr>
        <w:t>Стар</w:t>
      </w:r>
      <w:r w:rsidR="00EE6E1A" w:rsidRPr="00472EF1">
        <w:rPr>
          <w:color w:val="000000"/>
          <w:sz w:val="28"/>
          <w:szCs w:val="28"/>
          <w:shd w:val="clear" w:color="auto" w:fill="FFFFFF"/>
        </w:rPr>
        <w:t>ая</w:t>
      </w:r>
      <w:proofErr w:type="gramEnd"/>
      <w:r w:rsidR="00C77C1A" w:rsidRPr="00472EF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7C1A" w:rsidRPr="00472EF1">
        <w:rPr>
          <w:color w:val="000000"/>
          <w:sz w:val="28"/>
          <w:szCs w:val="28"/>
          <w:shd w:val="clear" w:color="auto" w:fill="FFFFFF"/>
        </w:rPr>
        <w:t>Бинарадк</w:t>
      </w:r>
      <w:r w:rsidR="00EE6E1A" w:rsidRPr="00472EF1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C77C1A" w:rsidRPr="00472EF1">
        <w:rPr>
          <w:color w:val="000000"/>
          <w:sz w:val="28"/>
          <w:szCs w:val="28"/>
          <w:shd w:val="clear" w:color="auto" w:fill="FFFFFF"/>
        </w:rPr>
        <w:t>.</w:t>
      </w:r>
    </w:p>
    <w:p w:rsidR="008D4908" w:rsidRPr="00785DC8" w:rsidRDefault="00C90B09" w:rsidP="00785DC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5DC8">
        <w:rPr>
          <w:color w:val="000000" w:themeColor="text1"/>
          <w:sz w:val="28"/>
          <w:szCs w:val="28"/>
          <w:shd w:val="clear" w:color="auto" w:fill="FFFFFF"/>
        </w:rPr>
        <w:t xml:space="preserve">           В 2020 году начали </w:t>
      </w:r>
      <w:proofErr w:type="gramStart"/>
      <w:r w:rsidRPr="00785DC8">
        <w:rPr>
          <w:color w:val="000000" w:themeColor="text1"/>
          <w:sz w:val="28"/>
          <w:szCs w:val="28"/>
          <w:shd w:val="clear" w:color="auto" w:fill="FFFFFF"/>
        </w:rPr>
        <w:t>разрабатываться</w:t>
      </w:r>
      <w:r w:rsidR="008D4908" w:rsidRPr="00785DC8">
        <w:rPr>
          <w:color w:val="000000" w:themeColor="text1"/>
          <w:sz w:val="28"/>
          <w:szCs w:val="28"/>
          <w:shd w:val="clear" w:color="auto" w:fill="FFFFFF"/>
        </w:rPr>
        <w:t xml:space="preserve"> и были</w:t>
      </w:r>
      <w:proofErr w:type="gramEnd"/>
      <w:r w:rsidR="008D4908" w:rsidRPr="00785DC8">
        <w:rPr>
          <w:color w:val="000000" w:themeColor="text1"/>
          <w:sz w:val="28"/>
          <w:szCs w:val="28"/>
          <w:shd w:val="clear" w:color="auto" w:fill="FFFFFF"/>
        </w:rPr>
        <w:t xml:space="preserve"> организованы экскурсии по следующим туристическим маршрутам:</w:t>
      </w:r>
    </w:p>
    <w:p w:rsidR="008D4908" w:rsidRPr="00785DC8" w:rsidRDefault="008D4908" w:rsidP="00785DC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5D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5DC8">
        <w:rPr>
          <w:color w:val="000000" w:themeColor="text1"/>
          <w:sz w:val="28"/>
          <w:szCs w:val="28"/>
        </w:rPr>
        <w:t xml:space="preserve">- </w:t>
      </w:r>
      <w:r w:rsidR="00785DC8">
        <w:rPr>
          <w:color w:val="000000" w:themeColor="text1"/>
          <w:sz w:val="28"/>
          <w:szCs w:val="28"/>
        </w:rPr>
        <w:t>э</w:t>
      </w:r>
      <w:r w:rsidRPr="00785DC8">
        <w:rPr>
          <w:color w:val="000000" w:themeColor="text1"/>
          <w:sz w:val="28"/>
          <w:szCs w:val="28"/>
        </w:rPr>
        <w:t>кскурсия на Царев курган (Храм Рождества Христова, источник "</w:t>
      </w:r>
      <w:proofErr w:type="spellStart"/>
      <w:r w:rsidRPr="00785DC8">
        <w:rPr>
          <w:color w:val="000000" w:themeColor="text1"/>
          <w:sz w:val="28"/>
          <w:szCs w:val="28"/>
        </w:rPr>
        <w:t>Неупиваемая</w:t>
      </w:r>
      <w:proofErr w:type="spellEnd"/>
      <w:r w:rsidRPr="00785DC8">
        <w:rPr>
          <w:color w:val="000000" w:themeColor="text1"/>
          <w:sz w:val="28"/>
          <w:szCs w:val="28"/>
        </w:rPr>
        <w:t xml:space="preserve"> чаша", Царев </w:t>
      </w:r>
      <w:r w:rsidR="009D6F61">
        <w:rPr>
          <w:color w:val="000000" w:themeColor="text1"/>
          <w:sz w:val="28"/>
          <w:szCs w:val="28"/>
        </w:rPr>
        <w:t>к</w:t>
      </w:r>
      <w:r w:rsidRPr="00785DC8">
        <w:rPr>
          <w:color w:val="000000" w:themeColor="text1"/>
          <w:sz w:val="28"/>
          <w:szCs w:val="28"/>
        </w:rPr>
        <w:t>урган);</w:t>
      </w:r>
    </w:p>
    <w:p w:rsidR="008D4908" w:rsidRPr="00785DC8" w:rsidRDefault="008D4908" w:rsidP="008D490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5DC8">
        <w:rPr>
          <w:color w:val="000000" w:themeColor="text1"/>
          <w:sz w:val="28"/>
          <w:szCs w:val="28"/>
        </w:rPr>
        <w:lastRenderedPageBreak/>
        <w:t xml:space="preserve">- </w:t>
      </w:r>
      <w:r w:rsidR="00785DC8">
        <w:rPr>
          <w:color w:val="000000" w:themeColor="text1"/>
          <w:sz w:val="28"/>
          <w:szCs w:val="28"/>
        </w:rPr>
        <w:t>э</w:t>
      </w:r>
      <w:r w:rsidRPr="00785DC8">
        <w:rPr>
          <w:color w:val="000000" w:themeColor="text1"/>
          <w:sz w:val="28"/>
          <w:szCs w:val="28"/>
        </w:rPr>
        <w:t>кскурсия в с. Больш</w:t>
      </w:r>
      <w:r w:rsidR="00564B70">
        <w:rPr>
          <w:color w:val="000000" w:themeColor="text1"/>
          <w:sz w:val="28"/>
          <w:szCs w:val="28"/>
        </w:rPr>
        <w:t>ая</w:t>
      </w:r>
      <w:r w:rsidRPr="00785DC8">
        <w:rPr>
          <w:color w:val="000000" w:themeColor="text1"/>
          <w:sz w:val="28"/>
          <w:szCs w:val="28"/>
        </w:rPr>
        <w:t xml:space="preserve"> Каменк</w:t>
      </w:r>
      <w:r w:rsidR="00564B70">
        <w:rPr>
          <w:color w:val="000000" w:themeColor="text1"/>
          <w:sz w:val="28"/>
          <w:szCs w:val="28"/>
        </w:rPr>
        <w:t>а</w:t>
      </w:r>
      <w:r w:rsidRPr="00785DC8">
        <w:rPr>
          <w:color w:val="000000" w:themeColor="text1"/>
          <w:sz w:val="28"/>
          <w:szCs w:val="28"/>
        </w:rPr>
        <w:t xml:space="preserve"> – с. Русскую Селитьбу (Храм Михаила Архангела с. Большая Каменка, поднятие на Лысую гору, Храм </w:t>
      </w:r>
      <w:proofErr w:type="gramStart"/>
      <w:r w:rsidRPr="00785DC8">
        <w:rPr>
          <w:color w:val="000000" w:themeColor="text1"/>
          <w:sz w:val="28"/>
          <w:szCs w:val="28"/>
        </w:rPr>
        <w:t>в</w:t>
      </w:r>
      <w:proofErr w:type="gramEnd"/>
      <w:r w:rsidR="00564B70">
        <w:rPr>
          <w:color w:val="000000" w:themeColor="text1"/>
          <w:sz w:val="28"/>
          <w:szCs w:val="28"/>
        </w:rPr>
        <w:t xml:space="preserve">           </w:t>
      </w:r>
      <w:r w:rsidRPr="00785DC8">
        <w:rPr>
          <w:color w:val="000000" w:themeColor="text1"/>
          <w:sz w:val="28"/>
          <w:szCs w:val="28"/>
        </w:rPr>
        <w:t xml:space="preserve"> </w:t>
      </w:r>
      <w:r w:rsidR="00564B70">
        <w:rPr>
          <w:color w:val="000000" w:themeColor="text1"/>
          <w:sz w:val="28"/>
          <w:szCs w:val="28"/>
        </w:rPr>
        <w:t xml:space="preserve">      </w:t>
      </w:r>
      <w:r w:rsidRPr="00785DC8">
        <w:rPr>
          <w:color w:val="000000" w:themeColor="text1"/>
          <w:sz w:val="28"/>
          <w:szCs w:val="28"/>
        </w:rPr>
        <w:t>с. Русская Селитьба</w:t>
      </w:r>
      <w:r w:rsidR="00192158">
        <w:rPr>
          <w:color w:val="000000" w:themeColor="text1"/>
          <w:sz w:val="28"/>
          <w:szCs w:val="28"/>
        </w:rPr>
        <w:t>)</w:t>
      </w:r>
      <w:r w:rsidRPr="00785DC8">
        <w:rPr>
          <w:color w:val="000000" w:themeColor="text1"/>
          <w:sz w:val="28"/>
          <w:szCs w:val="28"/>
        </w:rPr>
        <w:t>;</w:t>
      </w:r>
    </w:p>
    <w:p w:rsidR="008D4908" w:rsidRPr="00785DC8" w:rsidRDefault="008D4908" w:rsidP="008D490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5DC8">
        <w:rPr>
          <w:color w:val="000000" w:themeColor="text1"/>
          <w:sz w:val="28"/>
          <w:szCs w:val="28"/>
        </w:rPr>
        <w:t xml:space="preserve">- </w:t>
      </w:r>
      <w:r w:rsidR="00785DC8">
        <w:rPr>
          <w:color w:val="000000" w:themeColor="text1"/>
          <w:sz w:val="28"/>
          <w:szCs w:val="28"/>
        </w:rPr>
        <w:t>э</w:t>
      </w:r>
      <w:r w:rsidRPr="00785DC8">
        <w:rPr>
          <w:color w:val="000000" w:themeColor="text1"/>
          <w:sz w:val="28"/>
          <w:szCs w:val="28"/>
        </w:rPr>
        <w:t xml:space="preserve">кскурсия в </w:t>
      </w:r>
      <w:proofErr w:type="spellStart"/>
      <w:r w:rsidR="00814BBD">
        <w:rPr>
          <w:color w:val="000000" w:themeColor="text1"/>
          <w:sz w:val="28"/>
          <w:szCs w:val="28"/>
        </w:rPr>
        <w:t>Новосемейкинский</w:t>
      </w:r>
      <w:proofErr w:type="spellEnd"/>
      <w:r w:rsidR="00814BBD">
        <w:rPr>
          <w:color w:val="000000" w:themeColor="text1"/>
          <w:sz w:val="28"/>
          <w:szCs w:val="28"/>
        </w:rPr>
        <w:t xml:space="preserve"> м</w:t>
      </w:r>
      <w:r w:rsidRPr="00785DC8">
        <w:rPr>
          <w:color w:val="000000" w:themeColor="text1"/>
          <w:sz w:val="28"/>
          <w:szCs w:val="28"/>
        </w:rPr>
        <w:t xml:space="preserve">узей в </w:t>
      </w:r>
      <w:proofErr w:type="spellStart"/>
      <w:r w:rsidRPr="00785DC8">
        <w:rPr>
          <w:color w:val="000000" w:themeColor="text1"/>
          <w:sz w:val="28"/>
          <w:szCs w:val="28"/>
        </w:rPr>
        <w:t>п</w:t>
      </w:r>
      <w:r w:rsidR="00814BBD">
        <w:rPr>
          <w:color w:val="000000" w:themeColor="text1"/>
          <w:sz w:val="28"/>
          <w:szCs w:val="28"/>
        </w:rPr>
        <w:t>гт</w:t>
      </w:r>
      <w:proofErr w:type="spellEnd"/>
      <w:r w:rsidRPr="00785DC8">
        <w:rPr>
          <w:color w:val="000000" w:themeColor="text1"/>
          <w:sz w:val="28"/>
          <w:szCs w:val="28"/>
        </w:rPr>
        <w:t>. Новосемейкино</w:t>
      </w:r>
      <w:r w:rsidR="00814BBD">
        <w:rPr>
          <w:color w:val="000000" w:themeColor="text1"/>
          <w:sz w:val="28"/>
          <w:szCs w:val="28"/>
        </w:rPr>
        <w:t>;</w:t>
      </w:r>
    </w:p>
    <w:p w:rsidR="008D4908" w:rsidRPr="00785DC8" w:rsidRDefault="008D4908" w:rsidP="008D490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85DC8">
        <w:rPr>
          <w:color w:val="000000" w:themeColor="text1"/>
          <w:sz w:val="28"/>
          <w:szCs w:val="28"/>
        </w:rPr>
        <w:t xml:space="preserve">- </w:t>
      </w:r>
      <w:r w:rsidR="00785DC8">
        <w:rPr>
          <w:color w:val="000000" w:themeColor="text1"/>
          <w:sz w:val="28"/>
          <w:szCs w:val="28"/>
        </w:rPr>
        <w:t>э</w:t>
      </w:r>
      <w:r w:rsidRPr="00785DC8">
        <w:rPr>
          <w:color w:val="000000" w:themeColor="text1"/>
          <w:sz w:val="28"/>
          <w:szCs w:val="28"/>
        </w:rPr>
        <w:t xml:space="preserve">кскурсия в </w:t>
      </w:r>
      <w:proofErr w:type="gramStart"/>
      <w:r w:rsidRPr="00785DC8">
        <w:rPr>
          <w:color w:val="000000" w:themeColor="text1"/>
          <w:sz w:val="28"/>
          <w:szCs w:val="28"/>
        </w:rPr>
        <w:t>с</w:t>
      </w:r>
      <w:proofErr w:type="gramEnd"/>
      <w:r w:rsidRPr="00785DC8">
        <w:rPr>
          <w:color w:val="000000" w:themeColor="text1"/>
          <w:sz w:val="28"/>
          <w:szCs w:val="28"/>
        </w:rPr>
        <w:t>. Стар</w:t>
      </w:r>
      <w:r w:rsidR="00192158">
        <w:rPr>
          <w:color w:val="000000" w:themeColor="text1"/>
          <w:sz w:val="28"/>
          <w:szCs w:val="28"/>
        </w:rPr>
        <w:t>ая</w:t>
      </w:r>
      <w:r w:rsidRPr="00785DC8">
        <w:rPr>
          <w:color w:val="000000" w:themeColor="text1"/>
          <w:sz w:val="28"/>
          <w:szCs w:val="28"/>
        </w:rPr>
        <w:t xml:space="preserve"> </w:t>
      </w:r>
      <w:proofErr w:type="spellStart"/>
      <w:r w:rsidRPr="00785DC8">
        <w:rPr>
          <w:color w:val="000000" w:themeColor="text1"/>
          <w:sz w:val="28"/>
          <w:szCs w:val="28"/>
        </w:rPr>
        <w:t>Бинарадк</w:t>
      </w:r>
      <w:r w:rsidR="00192158">
        <w:rPr>
          <w:color w:val="000000" w:themeColor="text1"/>
          <w:sz w:val="28"/>
          <w:szCs w:val="28"/>
        </w:rPr>
        <w:t>а</w:t>
      </w:r>
      <w:proofErr w:type="spellEnd"/>
      <w:r w:rsidRPr="00785DC8">
        <w:rPr>
          <w:color w:val="000000" w:themeColor="text1"/>
          <w:sz w:val="28"/>
          <w:szCs w:val="28"/>
        </w:rPr>
        <w:t>.</w:t>
      </w:r>
    </w:p>
    <w:p w:rsidR="00C90B09" w:rsidRPr="00785DC8" w:rsidRDefault="00EB20D2" w:rsidP="00EB20D2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EA3880" w:rsidRPr="00785DC8">
        <w:rPr>
          <w:color w:val="000000" w:themeColor="text1"/>
          <w:sz w:val="28"/>
          <w:szCs w:val="28"/>
        </w:rPr>
        <w:t>Д</w:t>
      </w:r>
      <w:r w:rsidR="00D60985" w:rsidRPr="00785DC8">
        <w:rPr>
          <w:color w:val="000000" w:themeColor="text1"/>
          <w:sz w:val="28"/>
          <w:szCs w:val="28"/>
        </w:rPr>
        <w:t xml:space="preserve">ля </w:t>
      </w:r>
      <w:r w:rsidR="009C6C1A" w:rsidRPr="00785DC8">
        <w:rPr>
          <w:color w:val="000000" w:themeColor="text1"/>
          <w:sz w:val="28"/>
          <w:szCs w:val="28"/>
        </w:rPr>
        <w:t>развития тури</w:t>
      </w:r>
      <w:r w:rsidR="004A054C" w:rsidRPr="00785DC8">
        <w:rPr>
          <w:color w:val="000000" w:themeColor="text1"/>
          <w:sz w:val="28"/>
          <w:szCs w:val="28"/>
        </w:rPr>
        <w:t xml:space="preserve">зма в </w:t>
      </w:r>
      <w:r w:rsidR="009C6C1A" w:rsidRPr="00785DC8">
        <w:rPr>
          <w:color w:val="000000" w:themeColor="text1"/>
          <w:sz w:val="28"/>
          <w:szCs w:val="28"/>
        </w:rPr>
        <w:t>район</w:t>
      </w:r>
      <w:r w:rsidR="004A054C" w:rsidRPr="00785DC8">
        <w:rPr>
          <w:color w:val="000000" w:themeColor="text1"/>
          <w:sz w:val="28"/>
          <w:szCs w:val="28"/>
        </w:rPr>
        <w:t>е</w:t>
      </w:r>
      <w:r w:rsidR="009C6C1A" w:rsidRPr="00785DC8">
        <w:rPr>
          <w:color w:val="000000" w:themeColor="text1"/>
          <w:sz w:val="28"/>
          <w:szCs w:val="28"/>
        </w:rPr>
        <w:t xml:space="preserve"> </w:t>
      </w:r>
      <w:r w:rsidR="00EA3880" w:rsidRPr="00785DC8">
        <w:rPr>
          <w:color w:val="000000" w:themeColor="text1"/>
          <w:sz w:val="28"/>
          <w:szCs w:val="28"/>
        </w:rPr>
        <w:t xml:space="preserve">планируется разрабатывать новые </w:t>
      </w:r>
      <w:r w:rsidR="009C6C1A" w:rsidRPr="00785DC8">
        <w:rPr>
          <w:color w:val="000000" w:themeColor="text1"/>
          <w:sz w:val="28"/>
          <w:szCs w:val="28"/>
        </w:rPr>
        <w:t>туристически</w:t>
      </w:r>
      <w:r w:rsidR="00EA3880" w:rsidRPr="00785DC8">
        <w:rPr>
          <w:color w:val="000000" w:themeColor="text1"/>
          <w:sz w:val="28"/>
          <w:szCs w:val="28"/>
        </w:rPr>
        <w:t>е</w:t>
      </w:r>
      <w:r w:rsidR="009C6C1A" w:rsidRPr="00785DC8">
        <w:rPr>
          <w:color w:val="000000" w:themeColor="text1"/>
          <w:sz w:val="28"/>
          <w:szCs w:val="28"/>
        </w:rPr>
        <w:t xml:space="preserve"> маршрут</w:t>
      </w:r>
      <w:r w:rsidR="00EA3880" w:rsidRPr="00785DC8">
        <w:rPr>
          <w:color w:val="000000" w:themeColor="text1"/>
          <w:sz w:val="28"/>
          <w:szCs w:val="28"/>
        </w:rPr>
        <w:t>ы, что позволит ув</w:t>
      </w:r>
      <w:r w:rsidR="009C6C1A" w:rsidRPr="00785DC8">
        <w:rPr>
          <w:color w:val="000000" w:themeColor="text1"/>
          <w:sz w:val="28"/>
          <w:szCs w:val="28"/>
        </w:rPr>
        <w:t>елич</w:t>
      </w:r>
      <w:r w:rsidR="00EA3880" w:rsidRPr="00785DC8">
        <w:rPr>
          <w:color w:val="000000" w:themeColor="text1"/>
          <w:sz w:val="28"/>
          <w:szCs w:val="28"/>
        </w:rPr>
        <w:t>ить</w:t>
      </w:r>
      <w:r w:rsidR="009C6C1A" w:rsidRPr="00785DC8">
        <w:rPr>
          <w:color w:val="000000" w:themeColor="text1"/>
          <w:sz w:val="28"/>
          <w:szCs w:val="28"/>
        </w:rPr>
        <w:t xml:space="preserve"> числ</w:t>
      </w:r>
      <w:r w:rsidR="00EA3880" w:rsidRPr="00785DC8">
        <w:rPr>
          <w:color w:val="000000" w:themeColor="text1"/>
          <w:sz w:val="28"/>
          <w:szCs w:val="28"/>
        </w:rPr>
        <w:t>о</w:t>
      </w:r>
      <w:r w:rsidR="009C6C1A" w:rsidRPr="00785DC8">
        <w:rPr>
          <w:color w:val="000000" w:themeColor="text1"/>
          <w:sz w:val="28"/>
          <w:szCs w:val="28"/>
        </w:rPr>
        <w:t xml:space="preserve"> </w:t>
      </w:r>
      <w:r w:rsidR="004A054C" w:rsidRPr="00785DC8">
        <w:rPr>
          <w:color w:val="000000" w:themeColor="text1"/>
          <w:sz w:val="28"/>
          <w:szCs w:val="28"/>
        </w:rPr>
        <w:t xml:space="preserve">туристов, </w:t>
      </w:r>
      <w:r w:rsidR="009C6C1A" w:rsidRPr="00785DC8">
        <w:rPr>
          <w:color w:val="000000" w:themeColor="text1"/>
          <w:sz w:val="28"/>
          <w:szCs w:val="28"/>
        </w:rPr>
        <w:t xml:space="preserve">привлекаемых на территорию муниципального района </w:t>
      </w:r>
      <w:proofErr w:type="gramStart"/>
      <w:r w:rsidR="009C6C1A" w:rsidRPr="00785DC8">
        <w:rPr>
          <w:color w:val="000000" w:themeColor="text1"/>
          <w:sz w:val="28"/>
          <w:szCs w:val="28"/>
        </w:rPr>
        <w:t>Красноярский</w:t>
      </w:r>
      <w:proofErr w:type="gramEnd"/>
      <w:r w:rsidR="009C6C1A" w:rsidRPr="00785DC8">
        <w:rPr>
          <w:color w:val="000000" w:themeColor="text1"/>
          <w:sz w:val="28"/>
          <w:szCs w:val="28"/>
        </w:rPr>
        <w:t xml:space="preserve"> Самарской области.</w:t>
      </w:r>
      <w:r w:rsidR="00C90B09" w:rsidRPr="00785DC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A7BCC" w:rsidRPr="00472EF1" w:rsidRDefault="00DA7BCC" w:rsidP="00DA7BCC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5DC8">
        <w:rPr>
          <w:rFonts w:ascii="Times New Roman" w:hAnsi="Times New Roman"/>
          <w:b w:val="0"/>
          <w:color w:val="000000" w:themeColor="text1"/>
          <w:sz w:val="28"/>
          <w:szCs w:val="28"/>
        </w:rPr>
        <w:t>За 10 филиалами МБУК «МКДЦ» закреплены 23 населенных пункта,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не имеющих стационарных учреждений культуры. В данных населенных пунктах на постоянной основе проводятся культурно-массовые мероприятия, в 20</w:t>
      </w:r>
      <w:r w:rsidR="008D6ED7" w:rsidRPr="00472EF1">
        <w:rPr>
          <w:rFonts w:ascii="Times New Roman" w:hAnsi="Times New Roman"/>
          <w:b w:val="0"/>
          <w:sz w:val="28"/>
          <w:szCs w:val="28"/>
        </w:rPr>
        <w:t>20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году было проведено </w:t>
      </w:r>
      <w:r w:rsidR="008D6ED7" w:rsidRPr="00472EF1">
        <w:rPr>
          <w:rFonts w:ascii="Times New Roman" w:hAnsi="Times New Roman"/>
          <w:b w:val="0"/>
          <w:sz w:val="28"/>
          <w:szCs w:val="28"/>
        </w:rPr>
        <w:t>1</w:t>
      </w:r>
      <w:r w:rsidR="00596A5D" w:rsidRPr="00472EF1">
        <w:rPr>
          <w:rFonts w:ascii="Times New Roman" w:hAnsi="Times New Roman"/>
          <w:b w:val="0"/>
          <w:sz w:val="28"/>
          <w:szCs w:val="28"/>
        </w:rPr>
        <w:t>8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выездных </w:t>
      </w:r>
      <w:proofErr w:type="spellStart"/>
      <w:r w:rsidRPr="00472EF1">
        <w:rPr>
          <w:rFonts w:ascii="Times New Roman" w:hAnsi="Times New Roman"/>
          <w:b w:val="0"/>
          <w:sz w:val="28"/>
          <w:szCs w:val="28"/>
        </w:rPr>
        <w:t>внестационарных</w:t>
      </w:r>
      <w:proofErr w:type="spellEnd"/>
      <w:r w:rsidRPr="00472EF1">
        <w:rPr>
          <w:rFonts w:ascii="Times New Roman" w:hAnsi="Times New Roman"/>
          <w:b w:val="0"/>
          <w:sz w:val="28"/>
          <w:szCs w:val="28"/>
        </w:rPr>
        <w:t xml:space="preserve"> мероприятий для </w:t>
      </w:r>
      <w:r w:rsidR="00596A5D" w:rsidRPr="00472EF1">
        <w:rPr>
          <w:rFonts w:ascii="Times New Roman" w:hAnsi="Times New Roman"/>
          <w:b w:val="0"/>
          <w:sz w:val="28"/>
          <w:szCs w:val="28"/>
        </w:rPr>
        <w:t>92</w:t>
      </w:r>
      <w:r w:rsidR="008D6ED7" w:rsidRPr="00472EF1">
        <w:rPr>
          <w:rFonts w:ascii="Times New Roman" w:hAnsi="Times New Roman"/>
          <w:b w:val="0"/>
          <w:sz w:val="28"/>
          <w:szCs w:val="28"/>
        </w:rPr>
        <w:t>0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участников.</w:t>
      </w:r>
    </w:p>
    <w:p w:rsidR="008D6ED7" w:rsidRPr="00472EF1" w:rsidRDefault="00C6414C" w:rsidP="0089573B">
      <w:pPr>
        <w:pStyle w:val="a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72EF1">
        <w:rPr>
          <w:rFonts w:ascii="Times New Roman" w:hAnsi="Times New Roman"/>
          <w:b w:val="0"/>
          <w:sz w:val="28"/>
          <w:szCs w:val="28"/>
        </w:rPr>
        <w:t xml:space="preserve">Ежегодно творческие коллективы культурно - </w:t>
      </w:r>
      <w:proofErr w:type="spellStart"/>
      <w:r w:rsidRPr="00472EF1">
        <w:rPr>
          <w:rFonts w:ascii="Times New Roman" w:hAnsi="Times New Roman"/>
          <w:b w:val="0"/>
          <w:sz w:val="28"/>
          <w:szCs w:val="28"/>
        </w:rPr>
        <w:t>досуговых</w:t>
      </w:r>
      <w:proofErr w:type="spellEnd"/>
      <w:r w:rsidRPr="00472EF1">
        <w:rPr>
          <w:rFonts w:ascii="Times New Roman" w:hAnsi="Times New Roman"/>
          <w:b w:val="0"/>
          <w:sz w:val="28"/>
          <w:szCs w:val="28"/>
        </w:rPr>
        <w:t xml:space="preserve"> учреждений становятся </w:t>
      </w:r>
      <w:r w:rsidR="00AA1BF5">
        <w:rPr>
          <w:rFonts w:ascii="Times New Roman" w:hAnsi="Times New Roman"/>
          <w:b w:val="0"/>
          <w:sz w:val="28"/>
          <w:szCs w:val="28"/>
        </w:rPr>
        <w:t>л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ауреатами Всероссийских и Международных конкурсов. В 2020 году 54 коллектива (311 участников) стали победителями и призерами данных конкурсов и фестивалей. Также КДУ принимают участие в грантах, что позволяет улучшать материально-техническую базу учреждений, проявлять творческий потенциал сотрудников и способствует увеличению </w:t>
      </w:r>
      <w:r w:rsidR="00900D25" w:rsidRPr="00472EF1">
        <w:rPr>
          <w:rFonts w:ascii="Times New Roman" w:hAnsi="Times New Roman"/>
          <w:b w:val="0"/>
          <w:sz w:val="28"/>
          <w:szCs w:val="28"/>
        </w:rPr>
        <w:t xml:space="preserve">числа 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посетителей КДУ. </w:t>
      </w:r>
      <w:r w:rsidR="00900D25" w:rsidRPr="00472EF1">
        <w:rPr>
          <w:rFonts w:ascii="Times New Roman" w:hAnsi="Times New Roman"/>
          <w:b w:val="0"/>
          <w:sz w:val="28"/>
          <w:szCs w:val="28"/>
        </w:rPr>
        <w:t>Сельский Дом культуры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«Витязь» с. </w:t>
      </w:r>
      <w:proofErr w:type="spellStart"/>
      <w:r w:rsidRPr="00472EF1">
        <w:rPr>
          <w:rFonts w:ascii="Times New Roman" w:hAnsi="Times New Roman"/>
          <w:b w:val="0"/>
          <w:sz w:val="28"/>
          <w:szCs w:val="28"/>
        </w:rPr>
        <w:t>Шилан</w:t>
      </w:r>
      <w:proofErr w:type="spellEnd"/>
      <w:r w:rsidRPr="00472EF1">
        <w:rPr>
          <w:rFonts w:ascii="Times New Roman" w:hAnsi="Times New Roman"/>
          <w:b w:val="0"/>
          <w:sz w:val="28"/>
          <w:szCs w:val="28"/>
        </w:rPr>
        <w:t xml:space="preserve"> стал победителем в конкурсе </w:t>
      </w:r>
      <w:r w:rsidR="00900D25" w:rsidRPr="00472EF1">
        <w:rPr>
          <w:rFonts w:ascii="Times New Roman" w:hAnsi="Times New Roman"/>
          <w:b w:val="0"/>
          <w:sz w:val="28"/>
          <w:szCs w:val="28"/>
        </w:rPr>
        <w:t>«Л</w:t>
      </w:r>
      <w:r w:rsidRPr="00472EF1">
        <w:rPr>
          <w:rFonts w:ascii="Times New Roman" w:hAnsi="Times New Roman"/>
          <w:b w:val="0"/>
          <w:sz w:val="28"/>
          <w:szCs w:val="28"/>
        </w:rPr>
        <w:t>учше</w:t>
      </w:r>
      <w:r w:rsidR="00900D25" w:rsidRPr="00472EF1">
        <w:rPr>
          <w:rFonts w:ascii="Times New Roman" w:hAnsi="Times New Roman"/>
          <w:b w:val="0"/>
          <w:sz w:val="28"/>
          <w:szCs w:val="28"/>
        </w:rPr>
        <w:t>е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 муниципально</w:t>
      </w:r>
      <w:r w:rsidR="00900D25" w:rsidRPr="00472EF1">
        <w:rPr>
          <w:rFonts w:ascii="Times New Roman" w:hAnsi="Times New Roman"/>
          <w:b w:val="0"/>
          <w:sz w:val="28"/>
          <w:szCs w:val="28"/>
        </w:rPr>
        <w:t>е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900D25" w:rsidRPr="00472EF1">
        <w:rPr>
          <w:rFonts w:ascii="Times New Roman" w:hAnsi="Times New Roman"/>
          <w:b w:val="0"/>
          <w:sz w:val="28"/>
          <w:szCs w:val="28"/>
        </w:rPr>
        <w:t>е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культуры Самарской области, находящ</w:t>
      </w:r>
      <w:r w:rsidR="00900D25" w:rsidRPr="00472EF1">
        <w:rPr>
          <w:rFonts w:ascii="Times New Roman" w:hAnsi="Times New Roman"/>
          <w:b w:val="0"/>
          <w:sz w:val="28"/>
          <w:szCs w:val="28"/>
        </w:rPr>
        <w:t>е</w:t>
      </w:r>
      <w:r w:rsidRPr="00472EF1">
        <w:rPr>
          <w:rFonts w:ascii="Times New Roman" w:hAnsi="Times New Roman"/>
          <w:b w:val="0"/>
          <w:sz w:val="28"/>
          <w:szCs w:val="28"/>
        </w:rPr>
        <w:t>еся на территориях сельских поселений</w:t>
      </w:r>
      <w:r w:rsidR="00900D25" w:rsidRPr="00472EF1">
        <w:rPr>
          <w:rFonts w:ascii="Times New Roman" w:hAnsi="Times New Roman"/>
          <w:b w:val="0"/>
          <w:sz w:val="28"/>
          <w:szCs w:val="28"/>
        </w:rPr>
        <w:t>»</w:t>
      </w:r>
      <w:r w:rsidR="008D6ED7" w:rsidRPr="00472EF1">
        <w:rPr>
          <w:rFonts w:ascii="Times New Roman" w:hAnsi="Times New Roman"/>
          <w:b w:val="0"/>
          <w:sz w:val="28"/>
          <w:szCs w:val="28"/>
        </w:rPr>
        <w:t>.</w:t>
      </w:r>
      <w:r w:rsidRPr="00472EF1">
        <w:rPr>
          <w:rFonts w:ascii="Times New Roman" w:hAnsi="Times New Roman"/>
          <w:b w:val="0"/>
          <w:sz w:val="28"/>
          <w:szCs w:val="28"/>
        </w:rPr>
        <w:t xml:space="preserve"> </w:t>
      </w:r>
      <w:r w:rsidR="008D6ED7" w:rsidRPr="00472EF1">
        <w:rPr>
          <w:rFonts w:ascii="Times New Roman" w:hAnsi="Times New Roman"/>
          <w:b w:val="0"/>
          <w:sz w:val="28"/>
          <w:szCs w:val="28"/>
        </w:rPr>
        <w:t xml:space="preserve">ДК «Нефтяник» </w:t>
      </w:r>
      <w:proofErr w:type="spellStart"/>
      <w:r w:rsidR="008D6ED7" w:rsidRPr="00472EF1">
        <w:rPr>
          <w:rFonts w:ascii="Times New Roman" w:hAnsi="Times New Roman"/>
          <w:b w:val="0"/>
          <w:sz w:val="28"/>
          <w:szCs w:val="28"/>
        </w:rPr>
        <w:t>пгт</w:t>
      </w:r>
      <w:proofErr w:type="spellEnd"/>
      <w:r w:rsidR="008D6ED7" w:rsidRPr="00472EF1">
        <w:rPr>
          <w:rFonts w:ascii="Times New Roman" w:hAnsi="Times New Roman"/>
          <w:b w:val="0"/>
          <w:sz w:val="28"/>
          <w:szCs w:val="28"/>
        </w:rPr>
        <w:t>. Мирный принял участие и стал победителем в Конкурсе социальных и культурных проектов ПАО «</w:t>
      </w:r>
      <w:proofErr w:type="spellStart"/>
      <w:r w:rsidR="008D6ED7" w:rsidRPr="00472EF1">
        <w:rPr>
          <w:rFonts w:ascii="Times New Roman" w:hAnsi="Times New Roman"/>
          <w:b w:val="0"/>
          <w:sz w:val="28"/>
          <w:szCs w:val="28"/>
        </w:rPr>
        <w:t>Лукойл</w:t>
      </w:r>
      <w:proofErr w:type="spellEnd"/>
      <w:r w:rsidR="008D6ED7" w:rsidRPr="00472EF1">
        <w:rPr>
          <w:rFonts w:ascii="Times New Roman" w:hAnsi="Times New Roman"/>
          <w:b w:val="0"/>
          <w:sz w:val="28"/>
          <w:szCs w:val="28"/>
        </w:rPr>
        <w:t>» в номинации «Духовность и культура» с проектом «Фестиваль семейных достижений «Все начинается с любви».</w:t>
      </w:r>
    </w:p>
    <w:p w:rsidR="00436132" w:rsidRPr="00E80F9B" w:rsidRDefault="00436132" w:rsidP="0089573B">
      <w:pPr>
        <w:pStyle w:val="ae"/>
        <w:spacing w:line="360" w:lineRule="auto"/>
        <w:ind w:firstLine="851"/>
        <w:jc w:val="both"/>
        <w:rPr>
          <w:color w:val="000000" w:themeColor="text1"/>
          <w:szCs w:val="28"/>
        </w:rPr>
      </w:pPr>
      <w:r w:rsidRPr="00472EF1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В рамках исполнения национального проекта «Культура</w:t>
      </w:r>
      <w:r w:rsidRPr="00E80F9B">
        <w:rPr>
          <w:rFonts w:ascii="Times New Roman" w:hAnsi="Times New Roman"/>
          <w:b w:val="0"/>
          <w:color w:val="000000" w:themeColor="text1"/>
          <w:sz w:val="28"/>
          <w:szCs w:val="28"/>
        </w:rPr>
        <w:t>» запланирован капитальный ремонт сельского Дома культуры «</w:t>
      </w:r>
      <w:proofErr w:type="spellStart"/>
      <w:r w:rsidRPr="00E80F9B">
        <w:rPr>
          <w:rFonts w:ascii="Times New Roman" w:hAnsi="Times New Roman"/>
          <w:b w:val="0"/>
          <w:color w:val="000000" w:themeColor="text1"/>
          <w:sz w:val="28"/>
          <w:szCs w:val="28"/>
        </w:rPr>
        <w:t>Кондурчинский</w:t>
      </w:r>
      <w:proofErr w:type="spellEnd"/>
      <w:r w:rsidRPr="00E80F9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 в п. Угловой, срок реализации проекта </w:t>
      </w:r>
      <w:r w:rsidR="00E66B7E" w:rsidRPr="00E80F9B">
        <w:rPr>
          <w:rFonts w:ascii="Times New Roman" w:hAnsi="Times New Roman"/>
          <w:b w:val="0"/>
          <w:color w:val="000000" w:themeColor="text1"/>
          <w:sz w:val="28"/>
          <w:szCs w:val="28"/>
        </w:rPr>
        <w:t>2021 год</w:t>
      </w:r>
      <w:r w:rsidRPr="00E80F9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9F279B" w:rsidRDefault="00E01F3F" w:rsidP="0089573B">
      <w:pPr>
        <w:pStyle w:val="aff2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F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Библиотечная сеть района представлена: </w:t>
      </w:r>
      <w:r w:rsidR="00596A5D">
        <w:rPr>
          <w:rFonts w:ascii="Times New Roman" w:eastAsia="Times New Roman" w:hAnsi="Times New Roman"/>
          <w:color w:val="000000" w:themeColor="text1"/>
          <w:sz w:val="28"/>
          <w:szCs w:val="28"/>
        </w:rPr>
        <w:t>МБУК «МЦБС»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3 библиотеками </w:t>
      </w:r>
      <w:r w:rsidR="0089573B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>униципального казенного учреждения сельско</w:t>
      </w:r>
      <w:r w:rsidR="0089573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поселени</w:t>
      </w:r>
      <w:r w:rsidR="0089573B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Красный Яр муниципального района</w:t>
      </w:r>
      <w:r w:rsidR="009F27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Красноярский Самарской области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9F27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</w:t>
      </w:r>
    </w:p>
    <w:p w:rsidR="00BF0DA4" w:rsidRPr="00E80F9B" w:rsidRDefault="009F279B" w:rsidP="009F279B">
      <w:pPr>
        <w:pStyle w:val="aff2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proofErr w:type="gramStart"/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>МБУК «МЦБС» муниципального района Красноярский имеет 2 структурных подразделения: центральную библиотеку им. А.С. Пушкина</w:t>
      </w:r>
      <w:r w:rsidR="00D451EE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3E17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(далее – ЦБ),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центральную детскую библиотеку</w:t>
      </w:r>
      <w:r w:rsidR="003E1772">
        <w:rPr>
          <w:rFonts w:ascii="Times New Roman" w:eastAsia="Times New Roman" w:hAnsi="Times New Roman"/>
          <w:color w:val="000000" w:themeColor="text1"/>
          <w:sz w:val="28"/>
          <w:szCs w:val="28"/>
        </w:rPr>
        <w:t>, (далее – ЦДБ»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24 библиотеки</w:t>
      </w:r>
      <w:r w:rsidR="003E17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3E17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>филиала.</w:t>
      </w:r>
      <w:proofErr w:type="gramEnd"/>
      <w:r w:rsidR="00BF0DA4" w:rsidRPr="00E80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библиотеках района трудятся 48 специалистов. </w:t>
      </w:r>
    </w:p>
    <w:p w:rsidR="00BF0DA4" w:rsidRPr="00E80F9B" w:rsidRDefault="009F279B" w:rsidP="002D7B0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F3B17" w:rsidRPr="00E80F9B">
        <w:rPr>
          <w:color w:val="000000" w:themeColor="text1"/>
          <w:sz w:val="28"/>
          <w:szCs w:val="28"/>
        </w:rPr>
        <w:t>Ежегодно</w:t>
      </w:r>
      <w:r w:rsidR="00BF0DA4" w:rsidRPr="00E80F9B">
        <w:rPr>
          <w:color w:val="000000" w:themeColor="text1"/>
          <w:sz w:val="28"/>
          <w:szCs w:val="28"/>
        </w:rPr>
        <w:t xml:space="preserve"> библиотеки муниципального района Красноярский  выда</w:t>
      </w:r>
      <w:r w:rsidR="009F3B17" w:rsidRPr="00E80F9B">
        <w:rPr>
          <w:color w:val="000000" w:themeColor="text1"/>
          <w:sz w:val="28"/>
          <w:szCs w:val="28"/>
        </w:rPr>
        <w:t>ют</w:t>
      </w:r>
      <w:r w:rsidR="00BF0DA4" w:rsidRPr="00E80F9B">
        <w:rPr>
          <w:color w:val="000000" w:themeColor="text1"/>
          <w:sz w:val="28"/>
          <w:szCs w:val="28"/>
        </w:rPr>
        <w:t xml:space="preserve"> своим читателям </w:t>
      </w:r>
      <w:r w:rsidR="009F3B17" w:rsidRPr="00E80F9B">
        <w:rPr>
          <w:color w:val="000000" w:themeColor="text1"/>
          <w:sz w:val="28"/>
          <w:szCs w:val="28"/>
        </w:rPr>
        <w:t xml:space="preserve">более </w:t>
      </w:r>
      <w:r w:rsidR="00BF0DA4" w:rsidRPr="00E80F9B">
        <w:rPr>
          <w:color w:val="000000" w:themeColor="text1"/>
          <w:sz w:val="28"/>
          <w:szCs w:val="28"/>
        </w:rPr>
        <w:t>5</w:t>
      </w:r>
      <w:r w:rsidR="009F3B17" w:rsidRPr="00E80F9B">
        <w:rPr>
          <w:color w:val="000000" w:themeColor="text1"/>
          <w:sz w:val="28"/>
          <w:szCs w:val="28"/>
        </w:rPr>
        <w:t>00 тыс.</w:t>
      </w:r>
      <w:r w:rsidR="00BF0DA4" w:rsidRPr="00E80F9B">
        <w:rPr>
          <w:color w:val="000000" w:themeColor="text1"/>
          <w:sz w:val="28"/>
          <w:szCs w:val="28"/>
        </w:rPr>
        <w:t xml:space="preserve"> издани</w:t>
      </w:r>
      <w:r w:rsidR="009F3B17" w:rsidRPr="00E80F9B">
        <w:rPr>
          <w:color w:val="000000" w:themeColor="text1"/>
          <w:sz w:val="28"/>
          <w:szCs w:val="28"/>
        </w:rPr>
        <w:t>й</w:t>
      </w:r>
      <w:r w:rsidR="00BF0DA4" w:rsidRPr="00E80F9B">
        <w:rPr>
          <w:color w:val="000000" w:themeColor="text1"/>
          <w:sz w:val="28"/>
          <w:szCs w:val="28"/>
        </w:rPr>
        <w:t>, число читателей состав</w:t>
      </w:r>
      <w:r w:rsidR="009F3B17" w:rsidRPr="00E80F9B">
        <w:rPr>
          <w:color w:val="000000" w:themeColor="text1"/>
          <w:sz w:val="28"/>
          <w:szCs w:val="28"/>
        </w:rPr>
        <w:t>ляет более</w:t>
      </w:r>
      <w:r w:rsidR="00BF0DA4" w:rsidRPr="00E80F9B">
        <w:rPr>
          <w:color w:val="000000" w:themeColor="text1"/>
          <w:sz w:val="28"/>
          <w:szCs w:val="28"/>
        </w:rPr>
        <w:t xml:space="preserve"> 20</w:t>
      </w:r>
      <w:r w:rsidR="009F3B17" w:rsidRPr="00E80F9B">
        <w:rPr>
          <w:color w:val="000000" w:themeColor="text1"/>
          <w:sz w:val="28"/>
          <w:szCs w:val="28"/>
        </w:rPr>
        <w:t xml:space="preserve"> тыс.</w:t>
      </w:r>
      <w:r w:rsidR="00BF0DA4" w:rsidRPr="00E80F9B">
        <w:rPr>
          <w:color w:val="000000" w:themeColor="text1"/>
          <w:sz w:val="28"/>
          <w:szCs w:val="28"/>
        </w:rPr>
        <w:t xml:space="preserve"> пользовател</w:t>
      </w:r>
      <w:r w:rsidR="009F3B17" w:rsidRPr="00E80F9B">
        <w:rPr>
          <w:color w:val="000000" w:themeColor="text1"/>
          <w:sz w:val="28"/>
          <w:szCs w:val="28"/>
        </w:rPr>
        <w:t>ей</w:t>
      </w:r>
      <w:r w:rsidR="00BF0DA4" w:rsidRPr="00E80F9B">
        <w:rPr>
          <w:color w:val="000000" w:themeColor="text1"/>
          <w:sz w:val="28"/>
          <w:szCs w:val="28"/>
        </w:rPr>
        <w:t xml:space="preserve">,  количество посещений – </w:t>
      </w:r>
      <w:r w:rsidR="009F3B17" w:rsidRPr="00E80F9B">
        <w:rPr>
          <w:color w:val="000000" w:themeColor="text1"/>
          <w:sz w:val="28"/>
          <w:szCs w:val="28"/>
        </w:rPr>
        <w:t>более 170 тыс.</w:t>
      </w:r>
      <w:r w:rsidR="00BF0DA4" w:rsidRPr="00E80F9B">
        <w:rPr>
          <w:color w:val="000000" w:themeColor="text1"/>
          <w:sz w:val="28"/>
          <w:szCs w:val="28"/>
        </w:rPr>
        <w:t xml:space="preserve"> Охват населения библиотечным обслуживанием состав</w:t>
      </w:r>
      <w:r w:rsidR="009F3B17" w:rsidRPr="00E80F9B">
        <w:rPr>
          <w:color w:val="000000" w:themeColor="text1"/>
          <w:sz w:val="28"/>
          <w:szCs w:val="28"/>
        </w:rPr>
        <w:t>ляет</w:t>
      </w:r>
      <w:r w:rsidR="00BF0DA4" w:rsidRPr="00E80F9B">
        <w:rPr>
          <w:color w:val="000000" w:themeColor="text1"/>
          <w:sz w:val="28"/>
          <w:szCs w:val="28"/>
        </w:rPr>
        <w:t xml:space="preserve"> 36% (средний уровень по российским библиотекам, включая </w:t>
      </w:r>
      <w:r w:rsidR="00813731">
        <w:rPr>
          <w:color w:val="000000" w:themeColor="text1"/>
          <w:sz w:val="28"/>
          <w:szCs w:val="28"/>
        </w:rPr>
        <w:t>о</w:t>
      </w:r>
      <w:r w:rsidR="00BF0DA4" w:rsidRPr="00E80F9B">
        <w:rPr>
          <w:color w:val="000000" w:themeColor="text1"/>
          <w:sz w:val="28"/>
          <w:szCs w:val="28"/>
        </w:rPr>
        <w:t>бластные библиотеки</w:t>
      </w:r>
      <w:r w:rsidR="00813731">
        <w:rPr>
          <w:color w:val="000000" w:themeColor="text1"/>
          <w:sz w:val="28"/>
          <w:szCs w:val="28"/>
        </w:rPr>
        <w:t>,</w:t>
      </w:r>
      <w:r w:rsidR="00BF0DA4" w:rsidRPr="00E80F9B">
        <w:rPr>
          <w:color w:val="000000" w:themeColor="text1"/>
          <w:sz w:val="28"/>
          <w:szCs w:val="28"/>
        </w:rPr>
        <w:t xml:space="preserve"> равен 37%). </w:t>
      </w:r>
    </w:p>
    <w:p w:rsidR="00BF0DA4" w:rsidRPr="00E80F9B" w:rsidRDefault="009F279B" w:rsidP="009F279B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 xml:space="preserve"> </w:t>
      </w:r>
      <w:r w:rsidR="00BF0DA4" w:rsidRPr="00E80F9B">
        <w:rPr>
          <w:rFonts w:eastAsia="TimesNewRomanPSMT"/>
          <w:color w:val="000000" w:themeColor="text1"/>
          <w:sz w:val="28"/>
          <w:szCs w:val="28"/>
        </w:rPr>
        <w:t>Традиционно библиотеки Красноярского района</w:t>
      </w:r>
      <w:r w:rsidR="00813731">
        <w:rPr>
          <w:rFonts w:eastAsia="TimesNewRomanPSMT"/>
          <w:color w:val="000000" w:themeColor="text1"/>
          <w:sz w:val="28"/>
          <w:szCs w:val="28"/>
        </w:rPr>
        <w:t xml:space="preserve"> Самарской области </w:t>
      </w:r>
      <w:r w:rsidR="00BF0DA4" w:rsidRPr="00E80F9B">
        <w:rPr>
          <w:rFonts w:eastAsia="TimesNewRomanPSMT"/>
          <w:color w:val="000000" w:themeColor="text1"/>
          <w:sz w:val="28"/>
          <w:szCs w:val="28"/>
        </w:rPr>
        <w:t xml:space="preserve">активно участвуют в различных Всероссийских </w:t>
      </w:r>
      <w:proofErr w:type="spellStart"/>
      <w:r w:rsidR="00BF0DA4" w:rsidRPr="00E80F9B">
        <w:rPr>
          <w:rFonts w:eastAsia="TimesNewRomanPSMT"/>
          <w:color w:val="000000" w:themeColor="text1"/>
          <w:sz w:val="28"/>
          <w:szCs w:val="28"/>
        </w:rPr>
        <w:t>социо-культурных</w:t>
      </w:r>
      <w:proofErr w:type="spellEnd"/>
      <w:r w:rsidR="00BF0DA4" w:rsidRPr="00E80F9B">
        <w:rPr>
          <w:rFonts w:eastAsia="TimesNewRomanPSMT"/>
          <w:color w:val="000000" w:themeColor="text1"/>
          <w:sz w:val="28"/>
          <w:szCs w:val="28"/>
        </w:rPr>
        <w:t xml:space="preserve"> проектах, акциях, конкурсах: в Международном конкурсе юных чтецов «Живая классика», Общероссийской акции «Дарите книги с любовью», Всероссийской культурно-образовательной акции «Ночь искусств», Международной акции «Читаем детям о войне», Международной акции «Книжка на ладошке» др.</w:t>
      </w:r>
    </w:p>
    <w:p w:rsidR="00BF0DA4" w:rsidRPr="00E80F9B" w:rsidRDefault="009F279B" w:rsidP="009F279B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F0DA4" w:rsidRPr="00E80F9B">
        <w:rPr>
          <w:color w:val="000000" w:themeColor="text1"/>
          <w:sz w:val="28"/>
          <w:szCs w:val="28"/>
        </w:rPr>
        <w:t>Особое внимание в 20</w:t>
      </w:r>
      <w:r w:rsidR="000C04D0" w:rsidRPr="00E80F9B">
        <w:rPr>
          <w:color w:val="000000" w:themeColor="text1"/>
          <w:sz w:val="28"/>
          <w:szCs w:val="28"/>
        </w:rPr>
        <w:t>20</w:t>
      </w:r>
      <w:r w:rsidR="00BF0DA4" w:rsidRPr="00E80F9B">
        <w:rPr>
          <w:color w:val="000000" w:themeColor="text1"/>
          <w:sz w:val="28"/>
          <w:szCs w:val="28"/>
        </w:rPr>
        <w:t xml:space="preserve"> году уделено </w:t>
      </w:r>
      <w:proofErr w:type="spellStart"/>
      <w:r w:rsidR="00BF0DA4" w:rsidRPr="00E80F9B">
        <w:rPr>
          <w:color w:val="000000" w:themeColor="text1"/>
          <w:sz w:val="28"/>
          <w:szCs w:val="28"/>
        </w:rPr>
        <w:t>внестационарному</w:t>
      </w:r>
      <w:proofErr w:type="spellEnd"/>
      <w:r w:rsidR="00BF0DA4" w:rsidRPr="00E80F9B">
        <w:rPr>
          <w:color w:val="000000" w:themeColor="text1"/>
          <w:sz w:val="28"/>
          <w:szCs w:val="28"/>
        </w:rPr>
        <w:t xml:space="preserve"> обслуживанию жителей района. Состоялось три выезда </w:t>
      </w:r>
      <w:proofErr w:type="spellStart"/>
      <w:r w:rsidR="00BF0DA4" w:rsidRPr="00E80F9B">
        <w:rPr>
          <w:color w:val="000000" w:themeColor="text1"/>
          <w:sz w:val="28"/>
          <w:szCs w:val="28"/>
        </w:rPr>
        <w:t>библиобуса</w:t>
      </w:r>
      <w:proofErr w:type="spellEnd"/>
      <w:r w:rsidR="00BF0DA4" w:rsidRPr="00E80F9B">
        <w:rPr>
          <w:color w:val="000000" w:themeColor="text1"/>
          <w:sz w:val="28"/>
          <w:szCs w:val="28"/>
        </w:rPr>
        <w:t xml:space="preserve"> Самарской областной библиотеки в </w:t>
      </w:r>
      <w:r w:rsidR="000C04D0" w:rsidRPr="00E80F9B">
        <w:rPr>
          <w:color w:val="000000" w:themeColor="text1"/>
          <w:sz w:val="28"/>
          <w:szCs w:val="28"/>
        </w:rPr>
        <w:t>10</w:t>
      </w:r>
      <w:r w:rsidR="00BF0DA4" w:rsidRPr="00E80F9B">
        <w:rPr>
          <w:color w:val="000000" w:themeColor="text1"/>
          <w:sz w:val="28"/>
          <w:szCs w:val="28"/>
        </w:rPr>
        <w:t xml:space="preserve"> населённых пунктов муниципального района </w:t>
      </w:r>
      <w:proofErr w:type="gramStart"/>
      <w:r w:rsidR="00BF0DA4" w:rsidRPr="00E80F9B">
        <w:rPr>
          <w:color w:val="000000" w:themeColor="text1"/>
          <w:sz w:val="28"/>
          <w:szCs w:val="28"/>
        </w:rPr>
        <w:t>Красноярский</w:t>
      </w:r>
      <w:proofErr w:type="gramEnd"/>
      <w:r w:rsidR="00813731">
        <w:rPr>
          <w:color w:val="000000" w:themeColor="text1"/>
          <w:sz w:val="28"/>
          <w:szCs w:val="28"/>
        </w:rPr>
        <w:t xml:space="preserve"> Самарской области</w:t>
      </w:r>
      <w:r w:rsidR="00BF0DA4" w:rsidRPr="00E80F9B">
        <w:rPr>
          <w:color w:val="000000" w:themeColor="text1"/>
          <w:sz w:val="28"/>
          <w:szCs w:val="28"/>
        </w:rPr>
        <w:t>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Услугами </w:t>
      </w:r>
      <w:proofErr w:type="spellStart"/>
      <w:r w:rsidRPr="00E80F9B">
        <w:rPr>
          <w:color w:val="000000" w:themeColor="text1"/>
          <w:sz w:val="28"/>
          <w:szCs w:val="28"/>
        </w:rPr>
        <w:t>библиобуса</w:t>
      </w:r>
      <w:proofErr w:type="spellEnd"/>
      <w:r w:rsidRPr="00E80F9B">
        <w:rPr>
          <w:color w:val="000000" w:themeColor="text1"/>
          <w:sz w:val="28"/>
          <w:szCs w:val="28"/>
        </w:rPr>
        <w:t xml:space="preserve"> воспользовались более 19</w:t>
      </w:r>
      <w:r w:rsidR="000C04D0" w:rsidRPr="00E80F9B">
        <w:rPr>
          <w:color w:val="000000" w:themeColor="text1"/>
          <w:sz w:val="28"/>
          <w:szCs w:val="28"/>
        </w:rPr>
        <w:t>8</w:t>
      </w:r>
      <w:r w:rsidRPr="00E80F9B">
        <w:rPr>
          <w:color w:val="000000" w:themeColor="text1"/>
          <w:sz w:val="28"/>
          <w:szCs w:val="28"/>
        </w:rPr>
        <w:t xml:space="preserve"> человек, выдано документов 5</w:t>
      </w:r>
      <w:r w:rsidR="000C04D0" w:rsidRPr="00E80F9B">
        <w:rPr>
          <w:color w:val="000000" w:themeColor="text1"/>
          <w:sz w:val="28"/>
          <w:szCs w:val="28"/>
        </w:rPr>
        <w:t>37</w:t>
      </w:r>
      <w:r w:rsidRPr="00E80F9B">
        <w:rPr>
          <w:color w:val="000000" w:themeColor="text1"/>
          <w:sz w:val="28"/>
          <w:szCs w:val="28"/>
        </w:rPr>
        <w:t xml:space="preserve"> экземпляров. Жители получили возможность </w:t>
      </w:r>
      <w:r w:rsidRPr="00E80F9B">
        <w:rPr>
          <w:color w:val="000000" w:themeColor="text1"/>
          <w:sz w:val="28"/>
          <w:szCs w:val="28"/>
        </w:rPr>
        <w:lastRenderedPageBreak/>
        <w:t>познакомиться с новинками литературы, сделать копии документов, осуществить поиск необходимой информации в сети Интернет.</w:t>
      </w:r>
    </w:p>
    <w:p w:rsidR="00BF0DA4" w:rsidRPr="00E80F9B" w:rsidRDefault="00FD7669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По итогам </w:t>
      </w:r>
      <w:r w:rsidR="00BF0DA4" w:rsidRPr="00E80F9B">
        <w:rPr>
          <w:color w:val="000000" w:themeColor="text1"/>
          <w:sz w:val="28"/>
          <w:szCs w:val="28"/>
        </w:rPr>
        <w:t xml:space="preserve"> 202</w:t>
      </w:r>
      <w:r w:rsidRPr="00E80F9B">
        <w:rPr>
          <w:color w:val="000000" w:themeColor="text1"/>
          <w:sz w:val="28"/>
          <w:szCs w:val="28"/>
        </w:rPr>
        <w:t>0</w:t>
      </w:r>
      <w:r w:rsidR="00BF0DA4" w:rsidRPr="00E80F9B">
        <w:rPr>
          <w:color w:val="000000" w:themeColor="text1"/>
          <w:sz w:val="28"/>
          <w:szCs w:val="28"/>
        </w:rPr>
        <w:t xml:space="preserve"> года  совокупный библиотечный фонд муниципального района Красноярский </w:t>
      </w:r>
      <w:r w:rsidR="00813731">
        <w:rPr>
          <w:color w:val="000000" w:themeColor="text1"/>
          <w:sz w:val="28"/>
          <w:szCs w:val="28"/>
        </w:rPr>
        <w:t xml:space="preserve">Самарской области </w:t>
      </w:r>
      <w:r w:rsidR="00BF0DA4" w:rsidRPr="00E80F9B">
        <w:rPr>
          <w:color w:val="000000" w:themeColor="text1"/>
          <w:sz w:val="28"/>
          <w:szCs w:val="28"/>
        </w:rPr>
        <w:t>составляет  2</w:t>
      </w:r>
      <w:r w:rsidR="00244E3C" w:rsidRPr="00E80F9B">
        <w:rPr>
          <w:color w:val="000000" w:themeColor="text1"/>
          <w:sz w:val="28"/>
          <w:szCs w:val="28"/>
        </w:rPr>
        <w:t>44801</w:t>
      </w:r>
      <w:r w:rsidR="00BF0DA4" w:rsidRPr="00E80F9B">
        <w:rPr>
          <w:color w:val="000000" w:themeColor="text1"/>
          <w:sz w:val="28"/>
          <w:szCs w:val="28"/>
        </w:rPr>
        <w:t xml:space="preserve"> экз. книг, общий фонд с  периодикой </w:t>
      </w:r>
      <w:r w:rsidR="00244E3C" w:rsidRPr="00E80F9B">
        <w:rPr>
          <w:color w:val="000000" w:themeColor="text1"/>
          <w:sz w:val="28"/>
          <w:szCs w:val="28"/>
        </w:rPr>
        <w:t>254481</w:t>
      </w:r>
      <w:r w:rsidR="00BF0DA4" w:rsidRPr="00E80F9B">
        <w:rPr>
          <w:color w:val="000000" w:themeColor="text1"/>
          <w:sz w:val="28"/>
          <w:szCs w:val="28"/>
        </w:rPr>
        <w:t xml:space="preserve"> экз.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В последнее десятилетие состав фондов по качеству не соответствует читательским предпочтениям  пользователей библиотек. В фондах муниципального района </w:t>
      </w:r>
      <w:proofErr w:type="gramStart"/>
      <w:r w:rsidRPr="00E80F9B">
        <w:rPr>
          <w:color w:val="000000" w:themeColor="text1"/>
          <w:sz w:val="28"/>
          <w:szCs w:val="28"/>
        </w:rPr>
        <w:t>Красноярский</w:t>
      </w:r>
      <w:proofErr w:type="gramEnd"/>
      <w:r w:rsidRPr="00E80F9B">
        <w:rPr>
          <w:color w:val="000000" w:themeColor="text1"/>
          <w:sz w:val="28"/>
          <w:szCs w:val="28"/>
        </w:rPr>
        <w:t xml:space="preserve"> находится большое количество малоспрашиваемой,  устаревшей по содержанию и  ветхой литературы.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>Без правильно сформированных фондов, отвечающих интересам детского и взрослого населения, сельские библиотеки не смогут в дальнейшем полноценно удовлетворять информационные потребности жителей района.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>По нормативам Международной федерации библиотечных ассоциаций и учреждений (ИФЛА) ежегодно в публичные библиотеки должно поступать не менее 250 новых книг в расчете на 1 тыс. жителей. В муниципальном районе Красноярский этот показатель по итогам 20</w:t>
      </w:r>
      <w:r w:rsidR="00244E3C" w:rsidRPr="00E80F9B">
        <w:rPr>
          <w:color w:val="000000" w:themeColor="text1"/>
          <w:sz w:val="28"/>
          <w:szCs w:val="28"/>
        </w:rPr>
        <w:t>20</w:t>
      </w:r>
      <w:r w:rsidRPr="00E80F9B">
        <w:rPr>
          <w:color w:val="000000" w:themeColor="text1"/>
          <w:sz w:val="28"/>
          <w:szCs w:val="28"/>
        </w:rPr>
        <w:t xml:space="preserve"> года составил </w:t>
      </w:r>
      <w:r w:rsidR="00FD7669" w:rsidRPr="00E80F9B">
        <w:rPr>
          <w:color w:val="000000" w:themeColor="text1"/>
          <w:sz w:val="28"/>
          <w:szCs w:val="28"/>
        </w:rPr>
        <w:t>35</w:t>
      </w:r>
      <w:r w:rsidR="00244E3C" w:rsidRPr="00E80F9B">
        <w:rPr>
          <w:color w:val="000000" w:themeColor="text1"/>
          <w:sz w:val="28"/>
          <w:szCs w:val="28"/>
        </w:rPr>
        <w:t xml:space="preserve"> </w:t>
      </w:r>
      <w:r w:rsidRPr="00E80F9B">
        <w:rPr>
          <w:color w:val="000000" w:themeColor="text1"/>
          <w:sz w:val="28"/>
          <w:szCs w:val="28"/>
        </w:rPr>
        <w:t xml:space="preserve"> на всех жителей муниципалитета. 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>Положительное влияние на преодоление негативной тенденции сокращения фондов муниципальных библиотек оказывает государственная поддержка из федерального бюджета на комплектование книжных фондов библиотек муниципальных образований.  В 2019 году на средства федерального бюджета приобретено 254 книги на сумму 110 тыс.</w:t>
      </w:r>
      <w:r w:rsidR="00813731">
        <w:rPr>
          <w:color w:val="000000" w:themeColor="text1"/>
          <w:sz w:val="28"/>
          <w:szCs w:val="28"/>
        </w:rPr>
        <w:t xml:space="preserve"> рублей.</w:t>
      </w:r>
      <w:r w:rsidRPr="00E80F9B">
        <w:rPr>
          <w:color w:val="000000" w:themeColor="text1"/>
          <w:sz w:val="28"/>
          <w:szCs w:val="28"/>
        </w:rPr>
        <w:t xml:space="preserve">  </w:t>
      </w:r>
      <w:r w:rsidR="00815BC4" w:rsidRPr="00E80F9B">
        <w:rPr>
          <w:color w:val="000000" w:themeColor="text1"/>
          <w:sz w:val="28"/>
          <w:szCs w:val="28"/>
        </w:rPr>
        <w:t>В</w:t>
      </w:r>
      <w:r w:rsidRPr="00E80F9B">
        <w:rPr>
          <w:color w:val="000000" w:themeColor="text1"/>
          <w:sz w:val="28"/>
          <w:szCs w:val="28"/>
        </w:rPr>
        <w:t xml:space="preserve"> 2020 года федеральная </w:t>
      </w:r>
      <w:r w:rsidR="00BF397A">
        <w:rPr>
          <w:color w:val="000000" w:themeColor="text1"/>
          <w:sz w:val="28"/>
          <w:szCs w:val="28"/>
        </w:rPr>
        <w:t>п</w:t>
      </w:r>
      <w:r w:rsidRPr="00E80F9B">
        <w:rPr>
          <w:color w:val="000000" w:themeColor="text1"/>
          <w:sz w:val="28"/>
          <w:szCs w:val="28"/>
        </w:rPr>
        <w:t xml:space="preserve">рограмма по комплектованию книжных фондов библиотек </w:t>
      </w:r>
      <w:r w:rsidR="00815BC4" w:rsidRPr="00E80F9B">
        <w:rPr>
          <w:color w:val="000000" w:themeColor="text1"/>
          <w:sz w:val="28"/>
          <w:szCs w:val="28"/>
        </w:rPr>
        <w:t>была приостановлена</w:t>
      </w:r>
      <w:r w:rsidRPr="00E80F9B">
        <w:rPr>
          <w:color w:val="000000" w:themeColor="text1"/>
          <w:sz w:val="28"/>
          <w:szCs w:val="28"/>
        </w:rPr>
        <w:t>.</w:t>
      </w:r>
    </w:p>
    <w:p w:rsidR="00BF0DA4" w:rsidRPr="00E80F9B" w:rsidRDefault="00A729FD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2021 году запланирована подача заявки на участие в национальном проекте «Культура» ЦБ И ЦДБ. При её утверждении министерством культуры РФ на комплектование книжного фонда предъявляются следующие требования:</w:t>
      </w:r>
      <w:r w:rsidR="00BF0DA4" w:rsidRPr="00E80F9B">
        <w:rPr>
          <w:color w:val="000000" w:themeColor="text1"/>
          <w:sz w:val="28"/>
          <w:szCs w:val="28"/>
        </w:rPr>
        <w:t xml:space="preserve">  </w:t>
      </w:r>
    </w:p>
    <w:p w:rsidR="00BF0DA4" w:rsidRPr="00E80F9B" w:rsidRDefault="002B288C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>По центральной детской библиотеке</w:t>
      </w:r>
      <w:r w:rsidR="00AC08BE">
        <w:rPr>
          <w:color w:val="000000" w:themeColor="text1"/>
          <w:sz w:val="28"/>
          <w:szCs w:val="28"/>
        </w:rPr>
        <w:t xml:space="preserve"> (ЦДБ)</w:t>
      </w:r>
      <w:r w:rsidR="00BF0DA4" w:rsidRPr="00E80F9B">
        <w:rPr>
          <w:color w:val="000000" w:themeColor="text1"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3"/>
        <w:gridCol w:w="1275"/>
        <w:gridCol w:w="993"/>
        <w:gridCol w:w="1275"/>
        <w:gridCol w:w="993"/>
        <w:gridCol w:w="1134"/>
        <w:gridCol w:w="992"/>
        <w:gridCol w:w="1417"/>
      </w:tblGrid>
      <w:tr w:rsidR="00BF0DA4" w:rsidRPr="00E80F9B" w:rsidTr="002765D4">
        <w:tc>
          <w:tcPr>
            <w:tcW w:w="1560" w:type="dxa"/>
            <w:vMerge w:val="restart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lastRenderedPageBreak/>
              <w:t>Объем новых поступлений в год (без периодики и перераспределенной литературы)</w:t>
            </w:r>
          </w:p>
        </w:tc>
        <w:tc>
          <w:tcPr>
            <w:tcW w:w="2268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2021г.</w:t>
            </w:r>
          </w:p>
        </w:tc>
        <w:tc>
          <w:tcPr>
            <w:tcW w:w="2268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2022г.</w:t>
            </w:r>
          </w:p>
        </w:tc>
        <w:tc>
          <w:tcPr>
            <w:tcW w:w="2127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2023г.</w:t>
            </w:r>
          </w:p>
        </w:tc>
        <w:tc>
          <w:tcPr>
            <w:tcW w:w="2409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2024г.</w:t>
            </w:r>
          </w:p>
        </w:tc>
      </w:tr>
      <w:tr w:rsidR="004D0FE6" w:rsidRPr="00E80F9B" w:rsidTr="002765D4">
        <w:tc>
          <w:tcPr>
            <w:tcW w:w="1560" w:type="dxa"/>
            <w:vMerge/>
          </w:tcPr>
          <w:p w:rsidR="00BF0DA4" w:rsidRPr="00E80F9B" w:rsidRDefault="00BF0DA4" w:rsidP="00BF0DA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5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BD024B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5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BD024B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3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134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2765D4">
            <w:pPr>
              <w:ind w:left="-108"/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417" w:type="dxa"/>
          </w:tcPr>
          <w:p w:rsidR="00BF0DA4" w:rsidRPr="00E80F9B" w:rsidRDefault="00BF0DA4" w:rsidP="002765D4">
            <w:pPr>
              <w:ind w:left="176" w:right="175"/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2765D4">
            <w:pPr>
              <w:ind w:right="175"/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уб.)</w:t>
            </w:r>
          </w:p>
        </w:tc>
      </w:tr>
      <w:tr w:rsidR="004D0FE6" w:rsidRPr="00E80F9B" w:rsidTr="002765D4">
        <w:tc>
          <w:tcPr>
            <w:tcW w:w="1560" w:type="dxa"/>
            <w:vMerge/>
          </w:tcPr>
          <w:p w:rsidR="00BF0DA4" w:rsidRPr="00E80F9B" w:rsidRDefault="00BF0DA4" w:rsidP="00BF0DA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1433</w:t>
            </w:r>
          </w:p>
        </w:tc>
        <w:tc>
          <w:tcPr>
            <w:tcW w:w="1275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1003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 xml:space="preserve">1 </w:t>
            </w:r>
          </w:p>
        </w:tc>
        <w:tc>
          <w:tcPr>
            <w:tcW w:w="993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788</w:t>
            </w:r>
          </w:p>
        </w:tc>
        <w:tc>
          <w:tcPr>
            <w:tcW w:w="1275" w:type="dxa"/>
          </w:tcPr>
          <w:p w:rsidR="00BF0DA4" w:rsidRPr="00E80F9B" w:rsidRDefault="00BF0DA4" w:rsidP="00712907">
            <w:pPr>
              <w:spacing w:line="360" w:lineRule="auto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630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778</w:t>
            </w:r>
          </w:p>
        </w:tc>
        <w:tc>
          <w:tcPr>
            <w:tcW w:w="1134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700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823</w:t>
            </w:r>
          </w:p>
        </w:tc>
        <w:tc>
          <w:tcPr>
            <w:tcW w:w="1417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740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7</w:t>
            </w:r>
          </w:p>
        </w:tc>
      </w:tr>
    </w:tbl>
    <w:p w:rsidR="00BF0DA4" w:rsidRPr="00E80F9B" w:rsidRDefault="00BF0DA4" w:rsidP="00BF0DA4">
      <w:pPr>
        <w:pStyle w:val="af"/>
        <w:spacing w:before="0" w:after="0" w:line="360" w:lineRule="auto"/>
        <w:ind w:firstLine="709"/>
        <w:jc w:val="both"/>
        <w:rPr>
          <w:color w:val="000000" w:themeColor="text1"/>
        </w:rPr>
      </w:pPr>
    </w:p>
    <w:p w:rsidR="00E44BCF" w:rsidRDefault="00E44BCF" w:rsidP="00BF0DA4">
      <w:pPr>
        <w:pStyle w:val="af"/>
        <w:spacing w:before="0" w:after="0" w:line="360" w:lineRule="auto"/>
        <w:ind w:firstLine="709"/>
        <w:jc w:val="both"/>
        <w:rPr>
          <w:color w:val="000000" w:themeColor="text1"/>
        </w:rPr>
      </w:pPr>
    </w:p>
    <w:p w:rsidR="00E44BCF" w:rsidRDefault="00E44BCF" w:rsidP="00BF0DA4">
      <w:pPr>
        <w:pStyle w:val="af"/>
        <w:spacing w:before="0" w:after="0" w:line="360" w:lineRule="auto"/>
        <w:ind w:firstLine="709"/>
        <w:jc w:val="both"/>
        <w:rPr>
          <w:color w:val="000000" w:themeColor="text1"/>
        </w:rPr>
      </w:pPr>
    </w:p>
    <w:p w:rsidR="00E44BCF" w:rsidRDefault="00E44BCF" w:rsidP="00BF0DA4">
      <w:pPr>
        <w:pStyle w:val="af"/>
        <w:spacing w:before="0" w:after="0" w:line="360" w:lineRule="auto"/>
        <w:ind w:firstLine="709"/>
        <w:jc w:val="both"/>
        <w:rPr>
          <w:color w:val="000000" w:themeColor="text1"/>
        </w:rPr>
      </w:pPr>
    </w:p>
    <w:p w:rsidR="00BF0DA4" w:rsidRPr="00E80F9B" w:rsidRDefault="00BF0DA4" w:rsidP="00BF0DA4">
      <w:pPr>
        <w:pStyle w:val="af"/>
        <w:spacing w:before="0" w:after="0" w:line="360" w:lineRule="auto"/>
        <w:ind w:firstLine="709"/>
        <w:jc w:val="both"/>
        <w:rPr>
          <w:color w:val="000000" w:themeColor="text1"/>
        </w:rPr>
      </w:pPr>
      <w:r w:rsidRPr="00E80F9B">
        <w:rPr>
          <w:color w:val="000000" w:themeColor="text1"/>
        </w:rPr>
        <w:t xml:space="preserve">По </w:t>
      </w:r>
      <w:r w:rsidR="00F02F25" w:rsidRPr="00E80F9B">
        <w:rPr>
          <w:color w:val="000000" w:themeColor="text1"/>
        </w:rPr>
        <w:t>центральной библиотеке</w:t>
      </w:r>
      <w:r w:rsidRPr="00E80F9B">
        <w:rPr>
          <w:color w:val="000000" w:themeColor="text1"/>
        </w:rPr>
        <w:t xml:space="preserve"> им А.С. Пушкина</w:t>
      </w:r>
      <w:r w:rsidR="00AC08BE">
        <w:rPr>
          <w:color w:val="000000" w:themeColor="text1"/>
        </w:rPr>
        <w:t xml:space="preserve"> (ЦБ)</w:t>
      </w:r>
      <w:r w:rsidRPr="00E80F9B">
        <w:rPr>
          <w:color w:val="000000" w:themeColor="text1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134"/>
        <w:gridCol w:w="1276"/>
        <w:gridCol w:w="992"/>
        <w:gridCol w:w="1276"/>
        <w:gridCol w:w="992"/>
        <w:gridCol w:w="1276"/>
        <w:gridCol w:w="992"/>
        <w:gridCol w:w="1276"/>
      </w:tblGrid>
      <w:tr w:rsidR="00BF0DA4" w:rsidRPr="00E80F9B" w:rsidTr="00E04A01">
        <w:tc>
          <w:tcPr>
            <w:tcW w:w="1844" w:type="dxa"/>
            <w:vMerge w:val="restart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Объем новых поступлений в год (без периодики и перераспределенной литературы)</w:t>
            </w:r>
          </w:p>
        </w:tc>
        <w:tc>
          <w:tcPr>
            <w:tcW w:w="2410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2021г.</w:t>
            </w:r>
          </w:p>
        </w:tc>
        <w:tc>
          <w:tcPr>
            <w:tcW w:w="2268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2022г.</w:t>
            </w:r>
          </w:p>
        </w:tc>
        <w:tc>
          <w:tcPr>
            <w:tcW w:w="2268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2023г.</w:t>
            </w:r>
          </w:p>
        </w:tc>
        <w:tc>
          <w:tcPr>
            <w:tcW w:w="2268" w:type="dxa"/>
            <w:gridSpan w:val="2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2024г.</w:t>
            </w:r>
          </w:p>
        </w:tc>
      </w:tr>
      <w:tr w:rsidR="00E44BCF" w:rsidRPr="00E80F9B" w:rsidTr="00E04A01">
        <w:tc>
          <w:tcPr>
            <w:tcW w:w="1844" w:type="dxa"/>
            <w:vMerge/>
          </w:tcPr>
          <w:p w:rsidR="00BF0DA4" w:rsidRPr="00E80F9B" w:rsidRDefault="00BF0DA4" w:rsidP="00BF0DA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6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E04A01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6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E04A01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6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E04A01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</w:t>
            </w:r>
            <w:proofErr w:type="spellStart"/>
            <w:r w:rsidRPr="00E80F9B">
              <w:rPr>
                <w:color w:val="000000" w:themeColor="text1"/>
              </w:rPr>
              <w:t>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</w:t>
            </w:r>
            <w:proofErr w:type="spellEnd"/>
            <w:r w:rsidRPr="00E80F9B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Книги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(экз.)</w:t>
            </w:r>
          </w:p>
        </w:tc>
        <w:tc>
          <w:tcPr>
            <w:tcW w:w="1276" w:type="dxa"/>
          </w:tcPr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Сумма</w:t>
            </w:r>
          </w:p>
          <w:p w:rsidR="00BF0DA4" w:rsidRPr="00E80F9B" w:rsidRDefault="00BF0DA4" w:rsidP="00BF0DA4">
            <w:pPr>
              <w:jc w:val="both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(тыс</w:t>
            </w:r>
            <w:proofErr w:type="gramStart"/>
            <w:r w:rsidRPr="00E80F9B">
              <w:rPr>
                <w:color w:val="000000" w:themeColor="text1"/>
              </w:rPr>
              <w:t>.р</w:t>
            </w:r>
            <w:proofErr w:type="gramEnd"/>
            <w:r w:rsidRPr="00E80F9B">
              <w:rPr>
                <w:color w:val="000000" w:themeColor="text1"/>
              </w:rPr>
              <w:t>уб.)</w:t>
            </w:r>
          </w:p>
        </w:tc>
      </w:tr>
      <w:tr w:rsidR="00E44BCF" w:rsidRPr="00E80F9B" w:rsidTr="00E04A01">
        <w:trPr>
          <w:trHeight w:val="600"/>
        </w:trPr>
        <w:tc>
          <w:tcPr>
            <w:tcW w:w="1844" w:type="dxa"/>
            <w:vMerge/>
          </w:tcPr>
          <w:p w:rsidR="00BF0DA4" w:rsidRPr="00E80F9B" w:rsidRDefault="00BF0DA4" w:rsidP="00BF0DA4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2060</w:t>
            </w:r>
          </w:p>
        </w:tc>
        <w:tc>
          <w:tcPr>
            <w:tcW w:w="1276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1442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spacing w:line="360" w:lineRule="auto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1133</w:t>
            </w:r>
          </w:p>
        </w:tc>
        <w:tc>
          <w:tcPr>
            <w:tcW w:w="1276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906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16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1190</w:t>
            </w:r>
          </w:p>
        </w:tc>
        <w:tc>
          <w:tcPr>
            <w:tcW w:w="1276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1071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BF0DA4" w:rsidRPr="00E80F9B" w:rsidRDefault="00BF0DA4" w:rsidP="00BF0DA4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1248</w:t>
            </w:r>
          </w:p>
        </w:tc>
        <w:tc>
          <w:tcPr>
            <w:tcW w:w="1276" w:type="dxa"/>
          </w:tcPr>
          <w:p w:rsidR="00BF0DA4" w:rsidRPr="00E80F9B" w:rsidRDefault="00BF0DA4" w:rsidP="00712907">
            <w:pPr>
              <w:spacing w:line="360" w:lineRule="auto"/>
              <w:jc w:val="center"/>
              <w:rPr>
                <w:color w:val="000000" w:themeColor="text1"/>
              </w:rPr>
            </w:pPr>
            <w:r w:rsidRPr="00E80F9B">
              <w:rPr>
                <w:color w:val="000000" w:themeColor="text1"/>
              </w:rPr>
              <w:t>1123</w:t>
            </w:r>
            <w:r w:rsidR="00712907" w:rsidRPr="00E80F9B">
              <w:rPr>
                <w:color w:val="000000" w:themeColor="text1"/>
              </w:rPr>
              <w:t>,</w:t>
            </w:r>
            <w:r w:rsidRPr="00E80F9B">
              <w:rPr>
                <w:color w:val="000000" w:themeColor="text1"/>
              </w:rPr>
              <w:t>2</w:t>
            </w:r>
          </w:p>
        </w:tc>
      </w:tr>
    </w:tbl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>Решением проблемы недостаточности комплектования фондов новой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литературой может стать их модернизация, осуществляемая посредством формирования интегрированного библиотечно-информационного фонда за счёт привлечения удалённых ресурсов. Библиотеками осуществляется работа в данном направлении, в частности, заключены договоры на организацию доступа к </w:t>
      </w:r>
      <w:r w:rsidR="002B288C" w:rsidRPr="00E80F9B">
        <w:rPr>
          <w:color w:val="000000" w:themeColor="text1"/>
          <w:sz w:val="28"/>
          <w:szCs w:val="28"/>
        </w:rPr>
        <w:t>Национальной электронной библиотеке (</w:t>
      </w:r>
      <w:r w:rsidRPr="00E80F9B">
        <w:rPr>
          <w:color w:val="000000" w:themeColor="text1"/>
          <w:sz w:val="28"/>
          <w:szCs w:val="28"/>
        </w:rPr>
        <w:t>НЭБ</w:t>
      </w:r>
      <w:r w:rsidR="002B288C" w:rsidRPr="00E80F9B">
        <w:rPr>
          <w:color w:val="000000" w:themeColor="text1"/>
          <w:sz w:val="28"/>
          <w:szCs w:val="28"/>
        </w:rPr>
        <w:t>)</w:t>
      </w:r>
      <w:r w:rsidRPr="00E80F9B">
        <w:rPr>
          <w:color w:val="000000" w:themeColor="text1"/>
          <w:sz w:val="28"/>
          <w:szCs w:val="28"/>
        </w:rPr>
        <w:t xml:space="preserve">, </w:t>
      </w:r>
      <w:r w:rsidR="002B288C" w:rsidRPr="00E80F9B">
        <w:rPr>
          <w:color w:val="000000" w:themeColor="text1"/>
          <w:sz w:val="28"/>
          <w:szCs w:val="28"/>
        </w:rPr>
        <w:t>Национальной электронной детской библиотеке (</w:t>
      </w:r>
      <w:r w:rsidRPr="00E80F9B">
        <w:rPr>
          <w:color w:val="000000" w:themeColor="text1"/>
          <w:sz w:val="28"/>
          <w:szCs w:val="28"/>
        </w:rPr>
        <w:t>НЭДБ</w:t>
      </w:r>
      <w:r w:rsidR="002B288C" w:rsidRPr="00E80F9B">
        <w:rPr>
          <w:color w:val="000000" w:themeColor="text1"/>
          <w:sz w:val="28"/>
          <w:szCs w:val="28"/>
        </w:rPr>
        <w:t>)</w:t>
      </w:r>
      <w:r w:rsidRPr="00E80F9B">
        <w:rPr>
          <w:color w:val="000000" w:themeColor="text1"/>
          <w:sz w:val="28"/>
          <w:szCs w:val="28"/>
        </w:rPr>
        <w:t xml:space="preserve">.    На данный период </w:t>
      </w:r>
      <w:r w:rsidR="003214B8" w:rsidRPr="00E80F9B">
        <w:rPr>
          <w:color w:val="000000" w:themeColor="text1"/>
          <w:sz w:val="28"/>
          <w:szCs w:val="28"/>
        </w:rPr>
        <w:t>к НЭБ подключено</w:t>
      </w:r>
      <w:r w:rsidRPr="00E80F9B">
        <w:rPr>
          <w:color w:val="000000" w:themeColor="text1"/>
          <w:sz w:val="28"/>
          <w:szCs w:val="28"/>
        </w:rPr>
        <w:t xml:space="preserve">  8 библиотек района (</w:t>
      </w:r>
      <w:r w:rsidR="00634BF8">
        <w:rPr>
          <w:color w:val="000000" w:themeColor="text1"/>
          <w:sz w:val="28"/>
          <w:szCs w:val="28"/>
        </w:rPr>
        <w:t>ЦБ</w:t>
      </w:r>
      <w:r w:rsidRPr="00E80F9B">
        <w:rPr>
          <w:color w:val="000000" w:themeColor="text1"/>
          <w:sz w:val="28"/>
          <w:szCs w:val="28"/>
        </w:rPr>
        <w:t xml:space="preserve">, </w:t>
      </w:r>
      <w:proofErr w:type="spellStart"/>
      <w:r w:rsidRPr="00E80F9B">
        <w:rPr>
          <w:color w:val="000000" w:themeColor="text1"/>
          <w:sz w:val="28"/>
          <w:szCs w:val="28"/>
        </w:rPr>
        <w:t>Большераковский</w:t>
      </w:r>
      <w:proofErr w:type="spellEnd"/>
      <w:r w:rsidRPr="00E80F9B">
        <w:rPr>
          <w:color w:val="000000" w:themeColor="text1"/>
          <w:sz w:val="28"/>
          <w:szCs w:val="28"/>
        </w:rPr>
        <w:t xml:space="preserve">, Коммунарский, </w:t>
      </w:r>
      <w:proofErr w:type="spellStart"/>
      <w:r w:rsidRPr="00E80F9B">
        <w:rPr>
          <w:color w:val="000000" w:themeColor="text1"/>
          <w:sz w:val="28"/>
          <w:szCs w:val="28"/>
        </w:rPr>
        <w:t>Новосемейкинский</w:t>
      </w:r>
      <w:proofErr w:type="spellEnd"/>
      <w:r w:rsidRPr="00E80F9B">
        <w:rPr>
          <w:color w:val="000000" w:themeColor="text1"/>
          <w:sz w:val="28"/>
          <w:szCs w:val="28"/>
        </w:rPr>
        <w:t xml:space="preserve">, </w:t>
      </w:r>
      <w:proofErr w:type="spellStart"/>
      <w:r w:rsidRPr="00E80F9B">
        <w:rPr>
          <w:color w:val="000000" w:themeColor="text1"/>
          <w:sz w:val="28"/>
          <w:szCs w:val="28"/>
        </w:rPr>
        <w:t>Новобуянский</w:t>
      </w:r>
      <w:proofErr w:type="spellEnd"/>
      <w:r w:rsidRPr="00E80F9B">
        <w:rPr>
          <w:color w:val="000000" w:themeColor="text1"/>
          <w:sz w:val="28"/>
          <w:szCs w:val="28"/>
        </w:rPr>
        <w:t xml:space="preserve">, </w:t>
      </w:r>
      <w:proofErr w:type="spellStart"/>
      <w:r w:rsidRPr="00E80F9B">
        <w:rPr>
          <w:color w:val="000000" w:themeColor="text1"/>
          <w:sz w:val="28"/>
          <w:szCs w:val="28"/>
        </w:rPr>
        <w:t>Хорошенский</w:t>
      </w:r>
      <w:proofErr w:type="spellEnd"/>
      <w:r w:rsidRPr="00E80F9B">
        <w:rPr>
          <w:color w:val="000000" w:themeColor="text1"/>
          <w:sz w:val="28"/>
          <w:szCs w:val="28"/>
        </w:rPr>
        <w:t xml:space="preserve">, </w:t>
      </w:r>
      <w:proofErr w:type="spellStart"/>
      <w:r w:rsidRPr="00E80F9B">
        <w:rPr>
          <w:color w:val="000000" w:themeColor="text1"/>
          <w:sz w:val="28"/>
          <w:szCs w:val="28"/>
        </w:rPr>
        <w:t>Мирновский</w:t>
      </w:r>
      <w:proofErr w:type="spellEnd"/>
      <w:r w:rsidRPr="00E80F9B">
        <w:rPr>
          <w:color w:val="000000" w:themeColor="text1"/>
          <w:sz w:val="28"/>
          <w:szCs w:val="28"/>
        </w:rPr>
        <w:t xml:space="preserve"> и Волжский филиалы). Ц</w:t>
      </w:r>
      <w:r w:rsidR="00634BF8">
        <w:rPr>
          <w:color w:val="000000" w:themeColor="text1"/>
          <w:sz w:val="28"/>
          <w:szCs w:val="28"/>
        </w:rPr>
        <w:t>ДБ</w:t>
      </w:r>
      <w:r w:rsidRPr="00E80F9B">
        <w:rPr>
          <w:color w:val="000000" w:themeColor="text1"/>
          <w:sz w:val="28"/>
          <w:szCs w:val="28"/>
        </w:rPr>
        <w:t xml:space="preserve"> имеет доступ к детской НЭБ.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E80F9B">
        <w:rPr>
          <w:rFonts w:eastAsia="TimesNewRomanPSMT"/>
          <w:color w:val="000000" w:themeColor="text1"/>
          <w:sz w:val="28"/>
          <w:szCs w:val="28"/>
        </w:rPr>
        <w:t>Широкие возможности для обеспечения населения новыми актуальными и востребованными изданиями открывают электронные библиотеки, к примеру, в 2019 г. к библиотеке «</w:t>
      </w:r>
      <w:proofErr w:type="spellStart"/>
      <w:r w:rsidRPr="00E80F9B">
        <w:rPr>
          <w:rFonts w:eastAsia="TimesNewRomanPSMT"/>
          <w:color w:val="000000" w:themeColor="text1"/>
          <w:sz w:val="28"/>
          <w:szCs w:val="28"/>
        </w:rPr>
        <w:t>ЛитРес</w:t>
      </w:r>
      <w:proofErr w:type="spellEnd"/>
      <w:r w:rsidRPr="00E80F9B">
        <w:rPr>
          <w:rFonts w:eastAsia="TimesNewRomanPSMT"/>
          <w:color w:val="000000" w:themeColor="text1"/>
          <w:sz w:val="28"/>
          <w:szCs w:val="28"/>
        </w:rPr>
        <w:t xml:space="preserve">» организован доступ для пользователей </w:t>
      </w:r>
      <w:r w:rsidR="00BF34F2">
        <w:rPr>
          <w:rFonts w:eastAsia="TimesNewRomanPSMT"/>
          <w:color w:val="000000" w:themeColor="text1"/>
          <w:sz w:val="28"/>
          <w:szCs w:val="28"/>
        </w:rPr>
        <w:t>ЦБ</w:t>
      </w:r>
      <w:r w:rsidRPr="00E80F9B">
        <w:rPr>
          <w:rFonts w:eastAsia="TimesNewRomanPSMT"/>
          <w:color w:val="000000" w:themeColor="text1"/>
          <w:sz w:val="28"/>
          <w:szCs w:val="28"/>
        </w:rPr>
        <w:t>, в 2020</w:t>
      </w:r>
      <w:r w:rsidR="00BF34F2">
        <w:rPr>
          <w:rFonts w:eastAsia="TimesNewRomanPSMT"/>
          <w:color w:val="000000" w:themeColor="text1"/>
          <w:sz w:val="28"/>
          <w:szCs w:val="28"/>
        </w:rPr>
        <w:t xml:space="preserve"> году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 для пользователей  центральной детской библиотеки. Фондами ЭБС «</w:t>
      </w:r>
      <w:proofErr w:type="spellStart"/>
      <w:r w:rsidRPr="00E80F9B">
        <w:rPr>
          <w:rFonts w:eastAsia="TimesNewRomanPSMT"/>
          <w:color w:val="000000" w:themeColor="text1"/>
          <w:sz w:val="28"/>
          <w:szCs w:val="28"/>
        </w:rPr>
        <w:t>Литрес</w:t>
      </w:r>
      <w:proofErr w:type="spellEnd"/>
      <w:r w:rsidRPr="00E80F9B">
        <w:rPr>
          <w:rFonts w:eastAsia="TimesNewRomanPSMT"/>
          <w:color w:val="000000" w:themeColor="text1"/>
          <w:sz w:val="28"/>
          <w:szCs w:val="28"/>
        </w:rPr>
        <w:t xml:space="preserve">» могут воспользоваться </w:t>
      </w:r>
      <w:r w:rsidRPr="00E80F9B">
        <w:rPr>
          <w:color w:val="000000" w:themeColor="text1"/>
          <w:sz w:val="28"/>
          <w:szCs w:val="28"/>
        </w:rPr>
        <w:t xml:space="preserve"> не только читатели указанных  библиотек, но и жители всего района. 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Однако </w:t>
      </w:r>
      <w:r w:rsidRPr="00E80F9B">
        <w:rPr>
          <w:rFonts w:eastAsia="TimesNewRomanPSMT"/>
          <w:color w:val="000000" w:themeColor="text1"/>
          <w:sz w:val="28"/>
          <w:szCs w:val="28"/>
        </w:rPr>
        <w:lastRenderedPageBreak/>
        <w:t>все электронные библиотеки платные</w:t>
      </w:r>
      <w:r w:rsidR="00E17F7B">
        <w:rPr>
          <w:rFonts w:eastAsia="TimesNewRomanPSMT"/>
          <w:color w:val="000000" w:themeColor="text1"/>
          <w:sz w:val="28"/>
          <w:szCs w:val="28"/>
        </w:rPr>
        <w:t xml:space="preserve">, что требует </w:t>
      </w:r>
      <w:r w:rsidRPr="00E80F9B">
        <w:rPr>
          <w:rFonts w:eastAsia="TimesNewRomanPSMT"/>
          <w:color w:val="000000" w:themeColor="text1"/>
          <w:sz w:val="28"/>
          <w:szCs w:val="28"/>
        </w:rPr>
        <w:t>дополнительного финансирования. В 2019 году на оформление подписки «</w:t>
      </w:r>
      <w:proofErr w:type="spellStart"/>
      <w:r w:rsidRPr="00E80F9B">
        <w:rPr>
          <w:rFonts w:eastAsia="TimesNewRomanPSMT"/>
          <w:color w:val="000000" w:themeColor="text1"/>
          <w:sz w:val="28"/>
          <w:szCs w:val="28"/>
        </w:rPr>
        <w:t>ЛитРЕС</w:t>
      </w:r>
      <w:proofErr w:type="spellEnd"/>
      <w:r w:rsidRPr="00E80F9B">
        <w:rPr>
          <w:rFonts w:eastAsia="TimesNewRomanPSMT"/>
          <w:color w:val="000000" w:themeColor="text1"/>
          <w:sz w:val="28"/>
          <w:szCs w:val="28"/>
        </w:rPr>
        <w:t>» было израсходовано 30 тыс.</w:t>
      </w:r>
      <w:r w:rsidR="00FC23E3">
        <w:rPr>
          <w:rFonts w:eastAsia="TimesNewRomanPSMT"/>
          <w:color w:val="000000" w:themeColor="text1"/>
          <w:sz w:val="28"/>
          <w:szCs w:val="28"/>
        </w:rPr>
        <w:t xml:space="preserve"> рублей</w:t>
      </w:r>
      <w:r w:rsidRPr="00E80F9B">
        <w:rPr>
          <w:rFonts w:eastAsia="TimesNewRomanPSMT"/>
          <w:color w:val="000000" w:themeColor="text1"/>
          <w:sz w:val="28"/>
          <w:szCs w:val="28"/>
        </w:rPr>
        <w:t>, в 2020 г  -  100 тыс.  рублей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E80F9B">
        <w:rPr>
          <w:rFonts w:eastAsia="TimesNewRomanPSMT"/>
          <w:color w:val="000000" w:themeColor="text1"/>
          <w:sz w:val="28"/>
          <w:szCs w:val="28"/>
        </w:rPr>
        <w:t xml:space="preserve">Анализ уровня информатизации библиотек Красноярского района в 2019г.  позволяет говорить о том, что проблемы доступа к новым услугам для населения на основе </w:t>
      </w:r>
      <w:r w:rsidR="002B288C" w:rsidRPr="00E80F9B">
        <w:rPr>
          <w:rFonts w:eastAsia="TimesNewRomanPSMT"/>
          <w:color w:val="000000" w:themeColor="text1"/>
          <w:sz w:val="28"/>
          <w:szCs w:val="28"/>
        </w:rPr>
        <w:t>информационно – коммуникационных технологий (</w:t>
      </w:r>
      <w:r w:rsidRPr="00E80F9B">
        <w:rPr>
          <w:rFonts w:eastAsia="TimesNewRomanPSMT"/>
          <w:color w:val="000000" w:themeColor="text1"/>
          <w:sz w:val="28"/>
          <w:szCs w:val="28"/>
        </w:rPr>
        <w:t>ИКТ</w:t>
      </w:r>
      <w:r w:rsidR="002B288C" w:rsidRPr="00E80F9B">
        <w:rPr>
          <w:rFonts w:eastAsia="TimesNewRomanPSMT"/>
          <w:color w:val="000000" w:themeColor="text1"/>
          <w:sz w:val="28"/>
          <w:szCs w:val="28"/>
        </w:rPr>
        <w:t>)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 не только остаются актуальными, но и усугубляются в связи с отсутствием системного целевого финансирования на развитие цифровых технологий в библиотечной практике.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E80F9B">
        <w:rPr>
          <w:rFonts w:eastAsia="TimesNewRomanPSMT"/>
          <w:color w:val="000000" w:themeColor="text1"/>
          <w:sz w:val="28"/>
          <w:szCs w:val="28"/>
        </w:rPr>
        <w:t>Количество муниципальных библиотек, оснащенных компьютерами, в 20</w:t>
      </w:r>
      <w:r w:rsidR="003214B8" w:rsidRPr="00E80F9B">
        <w:rPr>
          <w:rFonts w:eastAsia="TimesNewRomanPSMT"/>
          <w:color w:val="000000" w:themeColor="text1"/>
          <w:sz w:val="28"/>
          <w:szCs w:val="28"/>
        </w:rPr>
        <w:t>20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г. составило </w:t>
      </w:r>
      <w:r w:rsidR="003214B8" w:rsidRPr="00E80F9B">
        <w:rPr>
          <w:rFonts w:eastAsia="TimesNewRomanPSMT"/>
          <w:color w:val="000000" w:themeColor="text1"/>
          <w:sz w:val="28"/>
          <w:szCs w:val="28"/>
        </w:rPr>
        <w:t>88</w:t>
      </w:r>
      <w:r w:rsidRPr="00E80F9B">
        <w:rPr>
          <w:rFonts w:eastAsia="TimesNewRomanPSMT"/>
          <w:color w:val="000000" w:themeColor="text1"/>
          <w:sz w:val="28"/>
          <w:szCs w:val="28"/>
        </w:rPr>
        <w:t>% (2</w:t>
      </w:r>
      <w:r w:rsidR="003214B8" w:rsidRPr="00E80F9B">
        <w:rPr>
          <w:rFonts w:eastAsia="TimesNewRomanPSMT"/>
          <w:color w:val="000000" w:themeColor="text1"/>
          <w:sz w:val="28"/>
          <w:szCs w:val="28"/>
        </w:rPr>
        <w:t>3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 из 26 библиотек).</w:t>
      </w:r>
    </w:p>
    <w:p w:rsidR="00BF0DA4" w:rsidRPr="00E80F9B" w:rsidRDefault="00BF0DA4" w:rsidP="00BF0D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E80F9B">
        <w:rPr>
          <w:rFonts w:eastAsia="TimesNewRomanPSMT"/>
          <w:color w:val="000000" w:themeColor="text1"/>
          <w:sz w:val="28"/>
          <w:szCs w:val="28"/>
        </w:rPr>
        <w:t>Несмотря на то, что общее количество ПК для  пользователей и сотрудников муниципальных библиотек  составляет на 31.12.20</w:t>
      </w:r>
      <w:r w:rsidR="003214B8" w:rsidRPr="00E80F9B">
        <w:rPr>
          <w:rFonts w:eastAsia="TimesNewRomanPSMT"/>
          <w:color w:val="000000" w:themeColor="text1"/>
          <w:sz w:val="28"/>
          <w:szCs w:val="28"/>
        </w:rPr>
        <w:t>20</w:t>
      </w:r>
      <w:r w:rsidR="00916CD3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E80F9B">
        <w:rPr>
          <w:rFonts w:eastAsia="TimesNewRomanPSMT"/>
          <w:color w:val="000000" w:themeColor="text1"/>
          <w:sz w:val="28"/>
          <w:szCs w:val="28"/>
        </w:rPr>
        <w:t>4</w:t>
      </w:r>
      <w:r w:rsidR="003214B8" w:rsidRPr="00E80F9B">
        <w:rPr>
          <w:rFonts w:eastAsia="TimesNewRomanPSMT"/>
          <w:color w:val="000000" w:themeColor="text1"/>
          <w:sz w:val="28"/>
          <w:szCs w:val="28"/>
        </w:rPr>
        <w:t xml:space="preserve">6 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ед., потребность в модернизации технического парка все более возрастает, так как </w:t>
      </w:r>
      <w:r w:rsidRPr="00E80F9B">
        <w:rPr>
          <w:rFonts w:eastAsia="TimesNewRomanPS-ItalicMT"/>
          <w:iCs/>
          <w:color w:val="000000" w:themeColor="text1"/>
          <w:sz w:val="28"/>
          <w:szCs w:val="28"/>
        </w:rPr>
        <w:t xml:space="preserve">большая часть компьютеров технологически  и технически устарела. Данный </w:t>
      </w:r>
      <w:r w:rsidRPr="00E80F9B">
        <w:rPr>
          <w:rFonts w:eastAsia="TimesNewRomanPSMT"/>
          <w:color w:val="000000" w:themeColor="text1"/>
          <w:sz w:val="28"/>
          <w:szCs w:val="28"/>
        </w:rPr>
        <w:t xml:space="preserve"> факт не позволяет оперативно производить обновление программного обеспечения для создания современных библиотечных продуктов и услуг.</w:t>
      </w:r>
    </w:p>
    <w:p w:rsidR="00F02F25" w:rsidRPr="00E80F9B" w:rsidRDefault="003A069F" w:rsidP="003B38F7">
      <w:p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         </w:t>
      </w:r>
      <w:r w:rsidR="003B38F7" w:rsidRPr="00E80F9B">
        <w:rPr>
          <w:color w:val="000000" w:themeColor="text1"/>
          <w:sz w:val="28"/>
          <w:szCs w:val="28"/>
        </w:rPr>
        <w:t>Для повышения качества  художественного образования  необходимым условием  является оснащение</w:t>
      </w:r>
      <w:r w:rsidR="00B06E0E">
        <w:rPr>
          <w:color w:val="000000" w:themeColor="text1"/>
          <w:sz w:val="28"/>
          <w:szCs w:val="28"/>
        </w:rPr>
        <w:t xml:space="preserve"> </w:t>
      </w:r>
      <w:r w:rsidR="003B38F7" w:rsidRPr="00E80F9B">
        <w:rPr>
          <w:color w:val="000000" w:themeColor="text1"/>
          <w:sz w:val="28"/>
          <w:szCs w:val="28"/>
        </w:rPr>
        <w:t xml:space="preserve">ДМШ и ДШИ  музыкальными  инструментами, оборудованием и учебными материалами. К сожалению,  на занятиях преподаватели   используют  собственные инструменты или  инструменты учащихся, поскольку на балансе учебных заведений 80-90%  музыкальных инструментов изготовлены 30-40 лет назад. </w:t>
      </w:r>
      <w:proofErr w:type="gramStart"/>
      <w:r w:rsidR="003B38F7" w:rsidRPr="00E80F9B">
        <w:rPr>
          <w:color w:val="000000" w:themeColor="text1"/>
          <w:sz w:val="28"/>
          <w:szCs w:val="28"/>
        </w:rPr>
        <w:t xml:space="preserve">За последние  годы музыкальные инструменты в </w:t>
      </w:r>
      <w:r w:rsidR="001B7081">
        <w:rPr>
          <w:sz w:val="28"/>
          <w:szCs w:val="28"/>
        </w:rPr>
        <w:t>МБУ ДО «Красноярская ДШИ»</w:t>
      </w:r>
      <w:r w:rsidR="003B38F7" w:rsidRPr="00E80F9B">
        <w:rPr>
          <w:color w:val="000000" w:themeColor="text1"/>
          <w:sz w:val="28"/>
          <w:szCs w:val="28"/>
        </w:rPr>
        <w:t xml:space="preserve"> обновлены на</w:t>
      </w:r>
      <w:r w:rsidR="00FB1E92">
        <w:rPr>
          <w:color w:val="000000" w:themeColor="text1"/>
          <w:sz w:val="28"/>
          <w:szCs w:val="28"/>
        </w:rPr>
        <w:t xml:space="preserve"> </w:t>
      </w:r>
      <w:r w:rsidR="003B38F7" w:rsidRPr="00E80F9B">
        <w:rPr>
          <w:color w:val="000000" w:themeColor="text1"/>
          <w:sz w:val="28"/>
          <w:szCs w:val="28"/>
        </w:rPr>
        <w:t xml:space="preserve">21 %, а в </w:t>
      </w:r>
      <w:r w:rsidR="00FB1E92">
        <w:rPr>
          <w:sz w:val="28"/>
          <w:szCs w:val="28"/>
        </w:rPr>
        <w:t>МБУ ДО «</w:t>
      </w:r>
      <w:proofErr w:type="spellStart"/>
      <w:r w:rsidR="00FB1E92">
        <w:rPr>
          <w:sz w:val="28"/>
          <w:szCs w:val="28"/>
        </w:rPr>
        <w:t>Новосемейкинская</w:t>
      </w:r>
      <w:proofErr w:type="spellEnd"/>
      <w:r w:rsidR="00FB1E92">
        <w:rPr>
          <w:sz w:val="28"/>
          <w:szCs w:val="28"/>
        </w:rPr>
        <w:t xml:space="preserve"> ДМШ им. О.В. Черкасовой» и МБУ ДО </w:t>
      </w:r>
      <w:proofErr w:type="spellStart"/>
      <w:r w:rsidR="00FB1E92">
        <w:rPr>
          <w:sz w:val="28"/>
          <w:szCs w:val="28"/>
        </w:rPr>
        <w:t>Мирновская</w:t>
      </w:r>
      <w:proofErr w:type="spellEnd"/>
      <w:r w:rsidR="00FB1E92">
        <w:rPr>
          <w:sz w:val="28"/>
          <w:szCs w:val="28"/>
        </w:rPr>
        <w:t xml:space="preserve"> ДМШ</w:t>
      </w:r>
      <w:r w:rsidR="00FB1E92" w:rsidRPr="00E80F9B">
        <w:rPr>
          <w:color w:val="000000" w:themeColor="text1"/>
          <w:sz w:val="28"/>
          <w:szCs w:val="28"/>
        </w:rPr>
        <w:t xml:space="preserve"> </w:t>
      </w:r>
      <w:r w:rsidR="003B38F7" w:rsidRPr="00E80F9B">
        <w:rPr>
          <w:color w:val="000000" w:themeColor="text1"/>
          <w:sz w:val="28"/>
          <w:szCs w:val="28"/>
        </w:rPr>
        <w:t xml:space="preserve">на 10%.  Данная ситуация затрудняет  процесс не только индивидуального, но и  коллективного </w:t>
      </w:r>
      <w:proofErr w:type="spellStart"/>
      <w:r w:rsidR="003B38F7" w:rsidRPr="00E80F9B">
        <w:rPr>
          <w:color w:val="000000" w:themeColor="text1"/>
          <w:sz w:val="28"/>
          <w:szCs w:val="28"/>
        </w:rPr>
        <w:t>музицирования</w:t>
      </w:r>
      <w:proofErr w:type="spellEnd"/>
      <w:r w:rsidR="003B38F7" w:rsidRPr="00E80F9B">
        <w:rPr>
          <w:color w:val="000000" w:themeColor="text1"/>
          <w:sz w:val="28"/>
          <w:szCs w:val="28"/>
        </w:rPr>
        <w:t xml:space="preserve"> в составе  </w:t>
      </w:r>
      <w:r w:rsidR="003B38F7" w:rsidRPr="00E80F9B">
        <w:rPr>
          <w:color w:val="000000" w:themeColor="text1"/>
          <w:sz w:val="28"/>
          <w:szCs w:val="28"/>
        </w:rPr>
        <w:lastRenderedPageBreak/>
        <w:t>оркестров,  и  следовательно</w:t>
      </w:r>
      <w:r w:rsidR="00FB1E92">
        <w:rPr>
          <w:color w:val="000000" w:themeColor="text1"/>
          <w:sz w:val="28"/>
          <w:szCs w:val="28"/>
        </w:rPr>
        <w:t>,</w:t>
      </w:r>
      <w:r w:rsidR="003B38F7" w:rsidRPr="00E80F9B">
        <w:rPr>
          <w:color w:val="000000" w:themeColor="text1"/>
          <w:sz w:val="28"/>
          <w:szCs w:val="28"/>
        </w:rPr>
        <w:t xml:space="preserve">  невозможно достичь хороших результатов  учащимся при участии в конкурсах, фестивалях, концертах.</w:t>
      </w:r>
      <w:proofErr w:type="gramEnd"/>
    </w:p>
    <w:p w:rsidR="003B38F7" w:rsidRPr="00E80F9B" w:rsidRDefault="00F02F25" w:rsidP="00F02F25">
      <w:p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         </w:t>
      </w:r>
      <w:r w:rsidR="003A069F" w:rsidRPr="00E80F9B">
        <w:rPr>
          <w:color w:val="000000" w:themeColor="text1"/>
          <w:sz w:val="28"/>
          <w:szCs w:val="28"/>
        </w:rPr>
        <w:t xml:space="preserve">  </w:t>
      </w:r>
      <w:proofErr w:type="gramStart"/>
      <w:r w:rsidR="00A20FF4" w:rsidRPr="00E80F9B">
        <w:rPr>
          <w:color w:val="000000" w:themeColor="text1"/>
          <w:sz w:val="28"/>
          <w:szCs w:val="28"/>
        </w:rPr>
        <w:t xml:space="preserve">В рамках реализации Стратегии </w:t>
      </w:r>
      <w:r w:rsidR="00D63905" w:rsidRPr="00E80F9B">
        <w:rPr>
          <w:color w:val="000000" w:themeColor="text1"/>
          <w:sz w:val="28"/>
          <w:szCs w:val="28"/>
        </w:rPr>
        <w:t>социально – экономического развития</w:t>
      </w:r>
      <w:r w:rsidR="00A20FF4" w:rsidRPr="00E80F9B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="00D63905" w:rsidRPr="00E80F9B">
        <w:rPr>
          <w:color w:val="000000" w:themeColor="text1"/>
          <w:sz w:val="28"/>
          <w:szCs w:val="28"/>
        </w:rPr>
        <w:t xml:space="preserve">до 2030 года </w:t>
      </w:r>
      <w:r w:rsidR="00A20FF4" w:rsidRPr="00E80F9B">
        <w:rPr>
          <w:color w:val="000000" w:themeColor="text1"/>
          <w:sz w:val="28"/>
          <w:szCs w:val="28"/>
        </w:rPr>
        <w:t>и</w:t>
      </w:r>
      <w:r w:rsidR="00D63905" w:rsidRPr="00E80F9B">
        <w:rPr>
          <w:color w:val="000000" w:themeColor="text1"/>
          <w:sz w:val="28"/>
          <w:szCs w:val="28"/>
        </w:rPr>
        <w:t xml:space="preserve"> </w:t>
      </w:r>
      <w:r w:rsidR="00B419C2">
        <w:rPr>
          <w:color w:val="000000" w:themeColor="text1"/>
          <w:sz w:val="28"/>
          <w:szCs w:val="28"/>
        </w:rPr>
        <w:t>протокольного поручения по итогам семинара - совещания</w:t>
      </w:r>
      <w:r w:rsidR="00A20FF4" w:rsidRPr="00E80F9B">
        <w:rPr>
          <w:color w:val="000000" w:themeColor="text1"/>
          <w:sz w:val="28"/>
          <w:szCs w:val="28"/>
        </w:rPr>
        <w:t xml:space="preserve"> заместителя председателя Правительства Самарской области Фетисова Александра Борисовича</w:t>
      </w:r>
      <w:r w:rsidR="0052699B" w:rsidRPr="00E80F9B">
        <w:rPr>
          <w:color w:val="000000" w:themeColor="text1"/>
          <w:sz w:val="28"/>
          <w:szCs w:val="28"/>
        </w:rPr>
        <w:t xml:space="preserve"> от 09.12.2020 п. 1.4 созда</w:t>
      </w:r>
      <w:r w:rsidR="00B419C2">
        <w:rPr>
          <w:color w:val="000000" w:themeColor="text1"/>
          <w:sz w:val="28"/>
          <w:szCs w:val="28"/>
        </w:rPr>
        <w:t>ть</w:t>
      </w:r>
      <w:r w:rsidR="0052699B" w:rsidRPr="00E80F9B">
        <w:rPr>
          <w:color w:val="000000" w:themeColor="text1"/>
          <w:sz w:val="28"/>
          <w:szCs w:val="28"/>
        </w:rPr>
        <w:t xml:space="preserve"> дополнительны</w:t>
      </w:r>
      <w:r w:rsidR="00B419C2">
        <w:rPr>
          <w:color w:val="000000" w:themeColor="text1"/>
          <w:sz w:val="28"/>
          <w:szCs w:val="28"/>
        </w:rPr>
        <w:t>е</w:t>
      </w:r>
      <w:r w:rsidR="0052699B" w:rsidRPr="00E80F9B">
        <w:rPr>
          <w:color w:val="000000" w:themeColor="text1"/>
          <w:sz w:val="28"/>
          <w:szCs w:val="28"/>
        </w:rPr>
        <w:t xml:space="preserve"> мест</w:t>
      </w:r>
      <w:r w:rsidR="00B419C2">
        <w:rPr>
          <w:color w:val="000000" w:themeColor="text1"/>
          <w:sz w:val="28"/>
          <w:szCs w:val="28"/>
        </w:rPr>
        <w:t>а</w:t>
      </w:r>
      <w:r w:rsidR="0052699B" w:rsidRPr="00E80F9B">
        <w:rPr>
          <w:color w:val="000000" w:themeColor="text1"/>
          <w:sz w:val="28"/>
          <w:szCs w:val="28"/>
        </w:rPr>
        <w:t xml:space="preserve"> в муниципальных </w:t>
      </w:r>
      <w:r w:rsidR="00B419C2">
        <w:rPr>
          <w:color w:val="000000" w:themeColor="text1"/>
          <w:sz w:val="28"/>
          <w:szCs w:val="28"/>
        </w:rPr>
        <w:t xml:space="preserve">учреждениях дополнительного образования детям, (далее – УДОД), </w:t>
      </w:r>
      <w:r w:rsidR="0052699B" w:rsidRPr="00E80F9B">
        <w:rPr>
          <w:color w:val="000000" w:themeColor="text1"/>
          <w:sz w:val="28"/>
          <w:szCs w:val="28"/>
        </w:rPr>
        <w:t>(плановые показатели на 2021г – 50 мест</w:t>
      </w:r>
      <w:r w:rsidR="00B419C2">
        <w:rPr>
          <w:color w:val="000000" w:themeColor="text1"/>
          <w:sz w:val="28"/>
          <w:szCs w:val="28"/>
        </w:rPr>
        <w:t>, приложение 1 протокола</w:t>
      </w:r>
      <w:r w:rsidR="0052699B" w:rsidRPr="00E80F9B">
        <w:rPr>
          <w:color w:val="000000" w:themeColor="text1"/>
          <w:sz w:val="28"/>
          <w:szCs w:val="28"/>
        </w:rPr>
        <w:t>).</w:t>
      </w:r>
      <w:proofErr w:type="gramEnd"/>
      <w:r w:rsidR="007439A9" w:rsidRPr="00E80F9B">
        <w:rPr>
          <w:color w:val="000000" w:themeColor="text1"/>
          <w:sz w:val="28"/>
          <w:szCs w:val="28"/>
        </w:rPr>
        <w:t xml:space="preserve"> </w:t>
      </w:r>
      <w:r w:rsidR="0052699B" w:rsidRPr="00E80F9B">
        <w:rPr>
          <w:color w:val="000000" w:themeColor="text1"/>
          <w:sz w:val="28"/>
          <w:szCs w:val="28"/>
        </w:rPr>
        <w:t xml:space="preserve">Данное мероприятие </w:t>
      </w:r>
      <w:r w:rsidR="007E4005" w:rsidRPr="00E80F9B">
        <w:rPr>
          <w:color w:val="000000" w:themeColor="text1"/>
          <w:sz w:val="28"/>
          <w:szCs w:val="28"/>
        </w:rPr>
        <w:t>планируется</w:t>
      </w:r>
      <w:r w:rsidR="0052699B" w:rsidRPr="00E80F9B">
        <w:rPr>
          <w:color w:val="000000" w:themeColor="text1"/>
          <w:sz w:val="28"/>
          <w:szCs w:val="28"/>
        </w:rPr>
        <w:t xml:space="preserve"> реализова</w:t>
      </w:r>
      <w:r w:rsidR="007E4005" w:rsidRPr="00E80F9B">
        <w:rPr>
          <w:color w:val="000000" w:themeColor="text1"/>
          <w:sz w:val="28"/>
          <w:szCs w:val="28"/>
        </w:rPr>
        <w:t>ть</w:t>
      </w:r>
      <w:r w:rsidR="0052699B" w:rsidRPr="00E80F9B">
        <w:rPr>
          <w:color w:val="000000" w:themeColor="text1"/>
          <w:sz w:val="28"/>
          <w:szCs w:val="28"/>
        </w:rPr>
        <w:t xml:space="preserve"> за счёт открытия филиала</w:t>
      </w:r>
      <w:r w:rsidR="003A069F" w:rsidRPr="00E80F9B">
        <w:rPr>
          <w:color w:val="000000" w:themeColor="text1"/>
          <w:sz w:val="28"/>
          <w:szCs w:val="28"/>
        </w:rPr>
        <w:t xml:space="preserve">  </w:t>
      </w:r>
      <w:r w:rsidR="007439A9" w:rsidRPr="00E80F9B">
        <w:rPr>
          <w:color w:val="000000" w:themeColor="text1"/>
          <w:sz w:val="28"/>
          <w:szCs w:val="28"/>
        </w:rPr>
        <w:t xml:space="preserve">МБУ ДО </w:t>
      </w:r>
      <w:r w:rsidR="003A069F" w:rsidRPr="00E80F9B">
        <w:rPr>
          <w:color w:val="000000" w:themeColor="text1"/>
          <w:sz w:val="28"/>
          <w:szCs w:val="28"/>
        </w:rPr>
        <w:t xml:space="preserve"> </w:t>
      </w:r>
      <w:r w:rsidR="007439A9" w:rsidRPr="00E80F9B">
        <w:rPr>
          <w:color w:val="000000" w:themeColor="text1"/>
          <w:sz w:val="28"/>
          <w:szCs w:val="28"/>
        </w:rPr>
        <w:t>«</w:t>
      </w:r>
      <w:proofErr w:type="spellStart"/>
      <w:r w:rsidR="007439A9" w:rsidRPr="00E80F9B">
        <w:rPr>
          <w:color w:val="000000" w:themeColor="text1"/>
          <w:sz w:val="28"/>
          <w:szCs w:val="28"/>
        </w:rPr>
        <w:t>Мирн</w:t>
      </w:r>
      <w:r w:rsidR="00420BA9" w:rsidRPr="00E80F9B">
        <w:rPr>
          <w:color w:val="000000" w:themeColor="text1"/>
          <w:sz w:val="28"/>
          <w:szCs w:val="28"/>
        </w:rPr>
        <w:t>ов</w:t>
      </w:r>
      <w:r w:rsidR="007439A9" w:rsidRPr="00E80F9B">
        <w:rPr>
          <w:color w:val="000000" w:themeColor="text1"/>
          <w:sz w:val="28"/>
          <w:szCs w:val="28"/>
        </w:rPr>
        <w:t>ская</w:t>
      </w:r>
      <w:proofErr w:type="spellEnd"/>
      <w:r w:rsidR="007439A9" w:rsidRPr="00E80F9B">
        <w:rPr>
          <w:color w:val="000000" w:themeColor="text1"/>
          <w:sz w:val="28"/>
          <w:szCs w:val="28"/>
        </w:rPr>
        <w:t xml:space="preserve"> ДМШ»</w:t>
      </w:r>
      <w:r w:rsidR="00F8563D" w:rsidRPr="00E80F9B">
        <w:rPr>
          <w:color w:val="000000" w:themeColor="text1"/>
          <w:sz w:val="28"/>
          <w:szCs w:val="28"/>
        </w:rPr>
        <w:t xml:space="preserve"> на базе ГБОУ СОШ п.г.т. Волжский и МБ</w:t>
      </w:r>
      <w:r w:rsidR="000F0035">
        <w:rPr>
          <w:color w:val="000000" w:themeColor="text1"/>
          <w:sz w:val="28"/>
          <w:szCs w:val="28"/>
        </w:rPr>
        <w:t xml:space="preserve">У ДО </w:t>
      </w:r>
      <w:r w:rsidR="00F8563D" w:rsidRPr="00E80F9B">
        <w:rPr>
          <w:color w:val="000000" w:themeColor="text1"/>
          <w:sz w:val="28"/>
          <w:szCs w:val="28"/>
        </w:rPr>
        <w:t>«</w:t>
      </w:r>
      <w:proofErr w:type="gramStart"/>
      <w:r w:rsidR="00F8563D" w:rsidRPr="00E80F9B">
        <w:rPr>
          <w:color w:val="000000" w:themeColor="text1"/>
          <w:sz w:val="28"/>
          <w:szCs w:val="28"/>
        </w:rPr>
        <w:t>Красноярская</w:t>
      </w:r>
      <w:proofErr w:type="gramEnd"/>
      <w:r w:rsidR="00F8563D" w:rsidRPr="00E80F9B">
        <w:rPr>
          <w:color w:val="000000" w:themeColor="text1"/>
          <w:sz w:val="28"/>
          <w:szCs w:val="28"/>
        </w:rPr>
        <w:t xml:space="preserve"> ДШИ» на базе </w:t>
      </w:r>
      <w:r w:rsidR="003A069F" w:rsidRPr="00E80F9B">
        <w:rPr>
          <w:color w:val="000000" w:themeColor="text1"/>
          <w:sz w:val="28"/>
          <w:szCs w:val="28"/>
        </w:rPr>
        <w:t xml:space="preserve"> </w:t>
      </w:r>
      <w:r w:rsidR="00F8563D" w:rsidRPr="00E80F9B">
        <w:rPr>
          <w:color w:val="000000" w:themeColor="text1"/>
          <w:sz w:val="28"/>
          <w:szCs w:val="28"/>
        </w:rPr>
        <w:t>ГБОУ СОШ с. Новый Буян в учебном году 2021-2022.</w:t>
      </w:r>
      <w:r w:rsidR="003A069F" w:rsidRPr="00E80F9B">
        <w:rPr>
          <w:color w:val="000000" w:themeColor="text1"/>
          <w:sz w:val="28"/>
          <w:szCs w:val="28"/>
        </w:rPr>
        <w:t xml:space="preserve">      </w:t>
      </w:r>
      <w:r w:rsidR="003B38F7" w:rsidRPr="00E80F9B">
        <w:rPr>
          <w:color w:val="000000" w:themeColor="text1"/>
          <w:sz w:val="28"/>
          <w:szCs w:val="28"/>
        </w:rPr>
        <w:t xml:space="preserve">                                                      </w:t>
      </w:r>
    </w:p>
    <w:p w:rsidR="003A069F" w:rsidRPr="00E80F9B" w:rsidRDefault="003B38F7" w:rsidP="0003485A">
      <w:p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           </w:t>
      </w:r>
      <w:r w:rsidR="00440019">
        <w:rPr>
          <w:color w:val="000000" w:themeColor="text1"/>
          <w:sz w:val="28"/>
          <w:szCs w:val="28"/>
        </w:rPr>
        <w:t>П</w:t>
      </w:r>
      <w:r w:rsidR="003A069F" w:rsidRPr="00E80F9B">
        <w:rPr>
          <w:color w:val="000000" w:themeColor="text1"/>
          <w:sz w:val="28"/>
          <w:szCs w:val="28"/>
        </w:rPr>
        <w:t>рограмма обеспечивает  систему мероприятий, направленных на последовательное решение наиболее актуальных и значимых проблем и пред</w:t>
      </w:r>
      <w:r w:rsidR="00440019">
        <w:rPr>
          <w:color w:val="000000" w:themeColor="text1"/>
          <w:sz w:val="28"/>
          <w:szCs w:val="28"/>
        </w:rPr>
        <w:t>усматривает</w:t>
      </w:r>
      <w:r w:rsidR="003A069F" w:rsidRPr="00E80F9B">
        <w:rPr>
          <w:color w:val="000000" w:themeColor="text1"/>
          <w:sz w:val="28"/>
          <w:szCs w:val="28"/>
        </w:rPr>
        <w:t xml:space="preserve"> постепенное, поэтапное переоборудование </w:t>
      </w:r>
      <w:r w:rsidR="00440019">
        <w:rPr>
          <w:color w:val="000000" w:themeColor="text1"/>
          <w:sz w:val="28"/>
          <w:szCs w:val="28"/>
        </w:rPr>
        <w:t xml:space="preserve">учреждений </w:t>
      </w:r>
      <w:r w:rsidR="003A069F" w:rsidRPr="00E80F9B">
        <w:rPr>
          <w:color w:val="000000" w:themeColor="text1"/>
          <w:sz w:val="28"/>
          <w:szCs w:val="28"/>
        </w:rPr>
        <w:t>в соответствии с современными требованиями</w:t>
      </w:r>
      <w:r w:rsidR="008906D9" w:rsidRPr="00E80F9B">
        <w:rPr>
          <w:color w:val="000000" w:themeColor="text1"/>
          <w:sz w:val="28"/>
          <w:szCs w:val="28"/>
        </w:rPr>
        <w:t>,</w:t>
      </w:r>
      <w:r w:rsidR="003A069F" w:rsidRPr="00E80F9B">
        <w:rPr>
          <w:color w:val="000000" w:themeColor="text1"/>
          <w:sz w:val="28"/>
          <w:szCs w:val="28"/>
        </w:rPr>
        <w:t xml:space="preserve"> целевой подготовки специалистов – хореографов, руководителей народных хоровых коллективов, музыкантов.</w:t>
      </w:r>
      <w:r w:rsidR="0003485A">
        <w:rPr>
          <w:color w:val="000000" w:themeColor="text1"/>
          <w:sz w:val="28"/>
          <w:szCs w:val="28"/>
        </w:rPr>
        <w:t xml:space="preserve"> П</w:t>
      </w:r>
      <w:r w:rsidR="003A069F" w:rsidRPr="00E80F9B">
        <w:rPr>
          <w:color w:val="000000" w:themeColor="text1"/>
          <w:sz w:val="28"/>
          <w:szCs w:val="28"/>
        </w:rPr>
        <w:t>рограмма позволит расширить возможность пользования комплексом культурных услуг: музейны</w:t>
      </w:r>
      <w:r w:rsidR="0003485A">
        <w:rPr>
          <w:color w:val="000000" w:themeColor="text1"/>
          <w:sz w:val="28"/>
          <w:szCs w:val="28"/>
        </w:rPr>
        <w:t>ми</w:t>
      </w:r>
      <w:r w:rsidR="003A069F" w:rsidRPr="00E80F9B">
        <w:rPr>
          <w:color w:val="000000" w:themeColor="text1"/>
          <w:sz w:val="28"/>
          <w:szCs w:val="28"/>
        </w:rPr>
        <w:t xml:space="preserve"> экспозици</w:t>
      </w:r>
      <w:r w:rsidR="0003485A">
        <w:rPr>
          <w:color w:val="000000" w:themeColor="text1"/>
          <w:sz w:val="28"/>
          <w:szCs w:val="28"/>
        </w:rPr>
        <w:t>ями</w:t>
      </w:r>
      <w:r w:rsidR="003A069F" w:rsidRPr="00E80F9B">
        <w:rPr>
          <w:color w:val="000000" w:themeColor="text1"/>
          <w:sz w:val="28"/>
          <w:szCs w:val="28"/>
        </w:rPr>
        <w:t>, выставк</w:t>
      </w:r>
      <w:r w:rsidR="0003485A">
        <w:rPr>
          <w:color w:val="000000" w:themeColor="text1"/>
          <w:sz w:val="28"/>
          <w:szCs w:val="28"/>
        </w:rPr>
        <w:t>ами</w:t>
      </w:r>
      <w:r w:rsidR="003A069F" w:rsidRPr="00E80F9B">
        <w:rPr>
          <w:color w:val="000000" w:themeColor="text1"/>
          <w:sz w:val="28"/>
          <w:szCs w:val="28"/>
        </w:rPr>
        <w:t>, концерт</w:t>
      </w:r>
      <w:r w:rsidR="0003485A">
        <w:rPr>
          <w:color w:val="000000" w:themeColor="text1"/>
          <w:sz w:val="28"/>
          <w:szCs w:val="28"/>
        </w:rPr>
        <w:t>ами</w:t>
      </w:r>
      <w:r w:rsidR="003A069F" w:rsidRPr="00E80F9B">
        <w:rPr>
          <w:color w:val="000000" w:themeColor="text1"/>
          <w:sz w:val="28"/>
          <w:szCs w:val="28"/>
        </w:rPr>
        <w:t>, театральны</w:t>
      </w:r>
      <w:r w:rsidR="0003485A">
        <w:rPr>
          <w:color w:val="000000" w:themeColor="text1"/>
          <w:sz w:val="28"/>
          <w:szCs w:val="28"/>
        </w:rPr>
        <w:t>ми</w:t>
      </w:r>
      <w:r w:rsidR="003A069F" w:rsidRPr="00E80F9B">
        <w:rPr>
          <w:color w:val="000000" w:themeColor="text1"/>
          <w:sz w:val="28"/>
          <w:szCs w:val="28"/>
        </w:rPr>
        <w:t xml:space="preserve"> премьер</w:t>
      </w:r>
      <w:r w:rsidR="0003485A">
        <w:rPr>
          <w:color w:val="000000" w:themeColor="text1"/>
          <w:sz w:val="28"/>
          <w:szCs w:val="28"/>
        </w:rPr>
        <w:t>ами</w:t>
      </w:r>
      <w:r w:rsidR="003A069F" w:rsidRPr="00E80F9B">
        <w:rPr>
          <w:color w:val="000000" w:themeColor="text1"/>
          <w:sz w:val="28"/>
          <w:szCs w:val="28"/>
        </w:rPr>
        <w:t>, премьер</w:t>
      </w:r>
      <w:r w:rsidR="0003485A">
        <w:rPr>
          <w:color w:val="000000" w:themeColor="text1"/>
          <w:sz w:val="28"/>
          <w:szCs w:val="28"/>
        </w:rPr>
        <w:t>ами</w:t>
      </w:r>
      <w:r w:rsidR="003A069F" w:rsidRPr="00E80F9B">
        <w:rPr>
          <w:color w:val="000000" w:themeColor="text1"/>
          <w:sz w:val="28"/>
          <w:szCs w:val="28"/>
        </w:rPr>
        <w:t xml:space="preserve"> новых книг, возможность получения информации и качественного дополнительного художественно-эстетического образования. </w:t>
      </w:r>
    </w:p>
    <w:p w:rsidR="003A069F" w:rsidRDefault="003A069F" w:rsidP="002A60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80F9B">
        <w:rPr>
          <w:color w:val="000000" w:themeColor="text1"/>
          <w:sz w:val="28"/>
          <w:szCs w:val="28"/>
        </w:rPr>
        <w:t xml:space="preserve">            Реализация муниципальной программы </w:t>
      </w:r>
      <w:r w:rsidR="002A6042" w:rsidRPr="00E80F9B">
        <w:rPr>
          <w:color w:val="000000" w:themeColor="text1"/>
          <w:sz w:val="28"/>
          <w:szCs w:val="28"/>
        </w:rPr>
        <w:t xml:space="preserve">«Развитие культуры и туризма в муниципальном районе </w:t>
      </w:r>
      <w:proofErr w:type="gramStart"/>
      <w:r w:rsidR="002A6042" w:rsidRPr="00E80F9B">
        <w:rPr>
          <w:color w:val="000000" w:themeColor="text1"/>
          <w:sz w:val="28"/>
          <w:szCs w:val="28"/>
        </w:rPr>
        <w:t>Красноярский</w:t>
      </w:r>
      <w:proofErr w:type="gramEnd"/>
      <w:r w:rsidR="002A6042" w:rsidRPr="00E80F9B">
        <w:rPr>
          <w:color w:val="000000" w:themeColor="text1"/>
          <w:sz w:val="28"/>
          <w:szCs w:val="28"/>
        </w:rPr>
        <w:t xml:space="preserve"> Самарской области на 2021- 2024 годы» </w:t>
      </w:r>
      <w:r w:rsidRPr="00E80F9B">
        <w:rPr>
          <w:color w:val="000000" w:themeColor="text1"/>
          <w:sz w:val="28"/>
          <w:szCs w:val="28"/>
        </w:rPr>
        <w:t>создаст необходимые условия для развития культуры, повышения доступности, качества, объема и разнообразия услуг в сфере культуры и искусства.</w:t>
      </w:r>
    </w:p>
    <w:p w:rsidR="001E12C4" w:rsidRPr="00E80F9B" w:rsidRDefault="001E12C4" w:rsidP="002A604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342C3" w:rsidRPr="00AD44F6" w:rsidRDefault="00F342C3" w:rsidP="00F342C3">
      <w:pPr>
        <w:jc w:val="center"/>
        <w:rPr>
          <w:b/>
          <w:sz w:val="28"/>
          <w:szCs w:val="28"/>
        </w:rPr>
      </w:pPr>
      <w:r w:rsidRPr="00BE1481">
        <w:rPr>
          <w:b/>
          <w:sz w:val="28"/>
          <w:szCs w:val="28"/>
        </w:rPr>
        <w:lastRenderedPageBreak/>
        <w:t>2. Цели, задачи Программы, описание основных ожидаемых конечных результатов Программы, сроков и этапов ее реализации</w:t>
      </w:r>
    </w:p>
    <w:p w:rsidR="00F342C3" w:rsidRPr="00AD44F6" w:rsidRDefault="00F342C3" w:rsidP="00F342C3">
      <w:pPr>
        <w:jc w:val="center"/>
        <w:rPr>
          <w:b/>
          <w:sz w:val="28"/>
          <w:szCs w:val="28"/>
        </w:rPr>
      </w:pPr>
    </w:p>
    <w:p w:rsidR="00F342C3" w:rsidRPr="00AD44F6" w:rsidRDefault="00F342C3" w:rsidP="00F342C3">
      <w:pPr>
        <w:jc w:val="center"/>
        <w:rPr>
          <w:b/>
          <w:sz w:val="28"/>
          <w:szCs w:val="28"/>
        </w:rPr>
      </w:pPr>
      <w:r w:rsidRPr="00AD44F6">
        <w:rPr>
          <w:b/>
          <w:sz w:val="28"/>
          <w:szCs w:val="28"/>
        </w:rPr>
        <w:t xml:space="preserve">2.1 Цели, задачи </w:t>
      </w:r>
      <w:r>
        <w:rPr>
          <w:b/>
          <w:sz w:val="28"/>
          <w:szCs w:val="28"/>
        </w:rPr>
        <w:t>П</w:t>
      </w:r>
      <w:r w:rsidRPr="00AD44F6">
        <w:rPr>
          <w:b/>
          <w:sz w:val="28"/>
          <w:szCs w:val="28"/>
        </w:rPr>
        <w:t>рограммы</w:t>
      </w:r>
    </w:p>
    <w:p w:rsidR="00F342C3" w:rsidRDefault="00F342C3" w:rsidP="00F342C3">
      <w:pPr>
        <w:pStyle w:val="ConsPlusNormal"/>
        <w:jc w:val="both"/>
      </w:pPr>
    </w:p>
    <w:p w:rsidR="00F342C3" w:rsidRDefault="00F342C3" w:rsidP="003C462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113">
        <w:rPr>
          <w:rFonts w:ascii="Times New Roman" w:hAnsi="Times New Roman" w:cs="Times New Roman"/>
          <w:sz w:val="28"/>
          <w:szCs w:val="28"/>
        </w:rPr>
        <w:t>Основн</w:t>
      </w:r>
      <w:r w:rsidR="00AD52F0">
        <w:rPr>
          <w:rFonts w:ascii="Times New Roman" w:hAnsi="Times New Roman" w:cs="Times New Roman"/>
          <w:sz w:val="28"/>
          <w:szCs w:val="28"/>
        </w:rPr>
        <w:t>ой</w:t>
      </w:r>
      <w:r w:rsidRPr="00772113">
        <w:rPr>
          <w:rFonts w:ascii="Times New Roman" w:hAnsi="Times New Roman" w:cs="Times New Roman"/>
          <w:sz w:val="28"/>
          <w:szCs w:val="28"/>
        </w:rPr>
        <w:t xml:space="preserve"> цел</w:t>
      </w:r>
      <w:r w:rsidR="00AD52F0">
        <w:rPr>
          <w:rFonts w:ascii="Times New Roman" w:hAnsi="Times New Roman" w:cs="Times New Roman"/>
          <w:sz w:val="28"/>
          <w:szCs w:val="28"/>
        </w:rPr>
        <w:t>ью</w:t>
      </w:r>
      <w:r w:rsidRPr="0077211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AD52F0">
        <w:rPr>
          <w:rFonts w:ascii="Times New Roman" w:hAnsi="Times New Roman" w:cs="Times New Roman"/>
          <w:sz w:val="28"/>
          <w:szCs w:val="28"/>
        </w:rPr>
        <w:t>е</w:t>
      </w:r>
      <w:r w:rsidRPr="00772113">
        <w:rPr>
          <w:rFonts w:ascii="Times New Roman" w:hAnsi="Times New Roman" w:cs="Times New Roman"/>
          <w:sz w:val="28"/>
          <w:szCs w:val="28"/>
        </w:rPr>
        <w:t>тся:</w:t>
      </w:r>
    </w:p>
    <w:p w:rsidR="00F342C3" w:rsidRDefault="00F342C3" w:rsidP="003C462B">
      <w:pPr>
        <w:spacing w:line="360" w:lineRule="auto"/>
        <w:ind w:firstLine="851"/>
        <w:jc w:val="both"/>
        <w:rPr>
          <w:sz w:val="28"/>
          <w:szCs w:val="28"/>
        </w:rPr>
      </w:pPr>
      <w:r w:rsidRPr="00AD44F6">
        <w:rPr>
          <w:sz w:val="28"/>
          <w:szCs w:val="28"/>
        </w:rPr>
        <w:t xml:space="preserve">1) </w:t>
      </w:r>
      <w:r w:rsidR="00B30BF3">
        <w:rPr>
          <w:sz w:val="28"/>
          <w:szCs w:val="28"/>
        </w:rPr>
        <w:t>Создание условий для повышения доступности, качества и разнообразия услуг, предоставленных в сфере культуры</w:t>
      </w:r>
      <w:r w:rsidR="000D4258">
        <w:rPr>
          <w:sz w:val="28"/>
          <w:szCs w:val="28"/>
        </w:rPr>
        <w:t>.</w:t>
      </w:r>
    </w:p>
    <w:p w:rsidR="00F342C3" w:rsidRPr="00AD44F6" w:rsidRDefault="00F342C3" w:rsidP="003C462B">
      <w:pPr>
        <w:pStyle w:val="ConsPlusNormal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91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513CFE">
        <w:rPr>
          <w:rFonts w:ascii="Times New Roman" w:hAnsi="Times New Roman" w:cs="Times New Roman"/>
          <w:sz w:val="28"/>
          <w:szCs w:val="28"/>
        </w:rPr>
        <w:t>ой</w:t>
      </w:r>
      <w:r w:rsidRPr="006C2891">
        <w:rPr>
          <w:rFonts w:ascii="Times New Roman" w:hAnsi="Times New Roman" w:cs="Times New Roman"/>
          <w:sz w:val="28"/>
          <w:szCs w:val="28"/>
        </w:rPr>
        <w:t xml:space="preserve"> цел</w:t>
      </w:r>
      <w:r w:rsidR="00513CFE">
        <w:rPr>
          <w:rFonts w:ascii="Times New Roman" w:hAnsi="Times New Roman" w:cs="Times New Roman"/>
          <w:sz w:val="28"/>
          <w:szCs w:val="28"/>
        </w:rPr>
        <w:t>и</w:t>
      </w:r>
      <w:r w:rsidRPr="006C2891">
        <w:rPr>
          <w:rFonts w:ascii="Times New Roman" w:hAnsi="Times New Roman" w:cs="Times New Roman"/>
          <w:sz w:val="28"/>
          <w:szCs w:val="28"/>
        </w:rPr>
        <w:t xml:space="preserve"> с учетом объективных потребностей сельских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  <w:r w:rsidRPr="00AD44F6">
        <w:rPr>
          <w:rFonts w:ascii="Times New Roman" w:hAnsi="Times New Roman" w:cs="Times New Roman"/>
          <w:sz w:val="28"/>
          <w:szCs w:val="28"/>
        </w:rPr>
        <w:t>Самарской области необходимо решить ряд взаимосвязанных задач:</w:t>
      </w:r>
    </w:p>
    <w:p w:rsidR="00513CFE" w:rsidRPr="00BC48E4" w:rsidRDefault="00E02652" w:rsidP="000D4258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</w:t>
      </w:r>
      <w:r w:rsidR="00513CFE">
        <w:rPr>
          <w:sz w:val="28"/>
          <w:szCs w:val="28"/>
        </w:rPr>
        <w:t xml:space="preserve"> создание благоприятных условий для повышения доступности, качества и разнообразия услуг, предоставляемых в сфере культуры и туризма</w:t>
      </w:r>
      <w:r w:rsidR="003C462B">
        <w:rPr>
          <w:sz w:val="28"/>
          <w:szCs w:val="28"/>
        </w:rPr>
        <w:t>,</w:t>
      </w:r>
      <w:r w:rsidR="00513CFE">
        <w:rPr>
          <w:sz w:val="28"/>
          <w:szCs w:val="28"/>
        </w:rPr>
        <w:t xml:space="preserve"> и формирование положительного имиджа муниципального района </w:t>
      </w:r>
      <w:proofErr w:type="gramStart"/>
      <w:r w:rsidR="00513CFE">
        <w:rPr>
          <w:sz w:val="28"/>
          <w:szCs w:val="28"/>
        </w:rPr>
        <w:t>Красноярский</w:t>
      </w:r>
      <w:proofErr w:type="gramEnd"/>
      <w:r w:rsidR="00513CFE">
        <w:rPr>
          <w:sz w:val="28"/>
          <w:szCs w:val="28"/>
        </w:rPr>
        <w:t xml:space="preserve"> Самарской области</w:t>
      </w:r>
      <w:r w:rsidR="00513CFE">
        <w:rPr>
          <w:iCs/>
          <w:sz w:val="28"/>
          <w:szCs w:val="28"/>
        </w:rPr>
        <w:t>;</w:t>
      </w:r>
    </w:p>
    <w:p w:rsidR="00513CFE" w:rsidRDefault="00E02652" w:rsidP="000D4258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513CFE">
        <w:rPr>
          <w:iCs/>
          <w:sz w:val="28"/>
          <w:szCs w:val="28"/>
        </w:rPr>
        <w:t xml:space="preserve"> с</w:t>
      </w:r>
      <w:r w:rsidR="00513CFE" w:rsidRPr="00BC48E4">
        <w:rPr>
          <w:iCs/>
          <w:sz w:val="28"/>
          <w:szCs w:val="28"/>
        </w:rPr>
        <w:t>охранение и популяризация т</w:t>
      </w:r>
      <w:r w:rsidR="00513CFE">
        <w:rPr>
          <w:iCs/>
          <w:sz w:val="28"/>
          <w:szCs w:val="28"/>
        </w:rPr>
        <w:t>радицион</w:t>
      </w:r>
      <w:r w:rsidR="00513CFE">
        <w:rPr>
          <w:iCs/>
          <w:sz w:val="28"/>
          <w:szCs w:val="28"/>
        </w:rPr>
        <w:softHyphen/>
        <w:t>ной народной культуры, исторического наследия</w:t>
      </w:r>
      <w:r w:rsidR="00513CFE" w:rsidRPr="00BC48E4">
        <w:rPr>
          <w:iCs/>
          <w:sz w:val="28"/>
          <w:szCs w:val="28"/>
        </w:rPr>
        <w:t xml:space="preserve"> </w:t>
      </w:r>
      <w:r w:rsidR="00513CFE">
        <w:rPr>
          <w:iCs/>
          <w:sz w:val="28"/>
          <w:szCs w:val="28"/>
        </w:rPr>
        <w:t xml:space="preserve">и </w:t>
      </w:r>
      <w:r w:rsidR="00513CFE" w:rsidRPr="00BC48E4">
        <w:rPr>
          <w:iCs/>
          <w:sz w:val="28"/>
          <w:szCs w:val="28"/>
        </w:rPr>
        <w:t>развитие самодея</w:t>
      </w:r>
      <w:r w:rsidR="00513CFE" w:rsidRPr="00BC48E4">
        <w:rPr>
          <w:iCs/>
          <w:sz w:val="28"/>
          <w:szCs w:val="28"/>
        </w:rPr>
        <w:softHyphen/>
        <w:t>тельного художественного творчества</w:t>
      </w:r>
      <w:r w:rsidR="00513CFE">
        <w:rPr>
          <w:iCs/>
          <w:sz w:val="28"/>
          <w:szCs w:val="28"/>
        </w:rPr>
        <w:t>;</w:t>
      </w:r>
    </w:p>
    <w:p w:rsidR="00513CFE" w:rsidRPr="00442A17" w:rsidRDefault="00E02652" w:rsidP="000D425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3)</w:t>
      </w:r>
      <w:r w:rsidR="00513CFE">
        <w:rPr>
          <w:iCs/>
          <w:sz w:val="28"/>
          <w:szCs w:val="28"/>
        </w:rPr>
        <w:t xml:space="preserve"> </w:t>
      </w:r>
      <w:r w:rsidR="00513CFE" w:rsidRPr="00442A17">
        <w:rPr>
          <w:sz w:val="28"/>
          <w:szCs w:val="28"/>
        </w:rPr>
        <w:t xml:space="preserve">развитие событийного туризма </w:t>
      </w:r>
      <w:r w:rsidR="00513CFE">
        <w:rPr>
          <w:sz w:val="28"/>
          <w:szCs w:val="28"/>
        </w:rPr>
        <w:t>и с</w:t>
      </w:r>
      <w:r w:rsidR="00513CFE" w:rsidRPr="00442A17">
        <w:rPr>
          <w:sz w:val="28"/>
          <w:szCs w:val="28"/>
        </w:rPr>
        <w:t xml:space="preserve">одействие увеличению потока </w:t>
      </w:r>
      <w:r w:rsidR="00513CFE">
        <w:rPr>
          <w:sz w:val="28"/>
          <w:szCs w:val="28"/>
        </w:rPr>
        <w:t xml:space="preserve">внутреннего и </w:t>
      </w:r>
      <w:r w:rsidR="00513CFE" w:rsidRPr="00442A17">
        <w:rPr>
          <w:sz w:val="28"/>
          <w:szCs w:val="28"/>
        </w:rPr>
        <w:t>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</w:t>
      </w:r>
      <w:r w:rsidR="00513CFE">
        <w:rPr>
          <w:sz w:val="28"/>
          <w:szCs w:val="28"/>
        </w:rPr>
        <w:t>,</w:t>
      </w:r>
      <w:r w:rsidR="00513CFE" w:rsidRPr="00442A17">
        <w:rPr>
          <w:sz w:val="28"/>
          <w:szCs w:val="28"/>
        </w:rPr>
        <w:t xml:space="preserve"> как территории</w:t>
      </w:r>
      <w:r w:rsidR="00513CFE">
        <w:rPr>
          <w:sz w:val="28"/>
          <w:szCs w:val="28"/>
        </w:rPr>
        <w:t>,</w:t>
      </w:r>
      <w:r w:rsidR="00513CFE" w:rsidRPr="00442A17">
        <w:rPr>
          <w:sz w:val="28"/>
          <w:szCs w:val="28"/>
        </w:rPr>
        <w:t xml:space="preserve"> благоприятной для развития туризма;</w:t>
      </w:r>
      <w:proofErr w:type="gramEnd"/>
    </w:p>
    <w:p w:rsidR="00513CFE" w:rsidRDefault="00E02652" w:rsidP="000D4258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</w:t>
      </w:r>
      <w:r w:rsidR="00513CFE">
        <w:rPr>
          <w:iCs/>
          <w:sz w:val="28"/>
          <w:szCs w:val="28"/>
        </w:rPr>
        <w:t xml:space="preserve"> у</w:t>
      </w:r>
      <w:r w:rsidR="00513CFE" w:rsidRPr="00BC48E4">
        <w:rPr>
          <w:iCs/>
          <w:sz w:val="28"/>
          <w:szCs w:val="28"/>
        </w:rPr>
        <w:t>крепление кадрового потенциала сферы культуры</w:t>
      </w:r>
      <w:r w:rsidR="00513CFE">
        <w:rPr>
          <w:iCs/>
          <w:sz w:val="28"/>
          <w:szCs w:val="28"/>
        </w:rPr>
        <w:t>;</w:t>
      </w:r>
    </w:p>
    <w:p w:rsidR="00F342C3" w:rsidRDefault="00E02652" w:rsidP="000D425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</w:t>
      </w:r>
      <w:r w:rsidR="00513CFE" w:rsidRPr="00513CFE">
        <w:rPr>
          <w:rFonts w:ascii="Times New Roman" w:hAnsi="Times New Roman" w:cs="Times New Roman"/>
          <w:iCs/>
          <w:sz w:val="28"/>
          <w:szCs w:val="28"/>
        </w:rPr>
        <w:t xml:space="preserve"> модернизация муни</w:t>
      </w:r>
      <w:r w:rsidR="00513CFE" w:rsidRPr="00513CFE">
        <w:rPr>
          <w:rFonts w:ascii="Times New Roman" w:hAnsi="Times New Roman" w:cs="Times New Roman"/>
          <w:iCs/>
          <w:sz w:val="28"/>
          <w:szCs w:val="28"/>
        </w:rPr>
        <w:softHyphen/>
        <w:t>ципальных учреждений, осуществляющих деятельность в сфере культуры на террито</w:t>
      </w:r>
      <w:r w:rsidR="00513CFE" w:rsidRPr="00513CFE">
        <w:rPr>
          <w:rFonts w:ascii="Times New Roman" w:hAnsi="Times New Roman" w:cs="Times New Roman"/>
          <w:iCs/>
          <w:sz w:val="28"/>
          <w:szCs w:val="28"/>
        </w:rPr>
        <w:softHyphen/>
        <w:t>рии муниципального района Красноярский Самарской области (ремонт, приобретение основных средств, комплектование библиотечного фонда)</w:t>
      </w:r>
      <w:r w:rsidR="00E13933">
        <w:rPr>
          <w:rFonts w:ascii="Times New Roman" w:hAnsi="Times New Roman" w:cs="Times New Roman"/>
          <w:iCs/>
          <w:sz w:val="28"/>
          <w:szCs w:val="28"/>
        </w:rPr>
        <w:t>.</w:t>
      </w:r>
    </w:p>
    <w:p w:rsidR="00E02652" w:rsidRDefault="00E02652" w:rsidP="00E02652">
      <w:pPr>
        <w:pStyle w:val="ConsPlusNormal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42C3" w:rsidRDefault="00F342C3" w:rsidP="00F342C3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6309F">
        <w:rPr>
          <w:rFonts w:ascii="Times New Roman" w:hAnsi="Times New Roman"/>
          <w:b/>
          <w:sz w:val="28"/>
          <w:szCs w:val="28"/>
        </w:rPr>
        <w:t>2.2 Планируемые конечные результаты реализации Программы</w:t>
      </w:r>
    </w:p>
    <w:p w:rsidR="00F342C3" w:rsidRPr="008A3E6A" w:rsidRDefault="00F342C3" w:rsidP="00F342C3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F342C3" w:rsidRPr="00CD6F5B" w:rsidRDefault="00F342C3" w:rsidP="00F34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F5B">
        <w:rPr>
          <w:sz w:val="28"/>
          <w:szCs w:val="28"/>
        </w:rPr>
        <w:lastRenderedPageBreak/>
        <w:t xml:space="preserve">Решение поставленных </w:t>
      </w:r>
      <w:r>
        <w:rPr>
          <w:sz w:val="28"/>
          <w:szCs w:val="28"/>
        </w:rPr>
        <w:t>П</w:t>
      </w:r>
      <w:r w:rsidRPr="00CD6F5B">
        <w:rPr>
          <w:sz w:val="28"/>
          <w:szCs w:val="28"/>
        </w:rPr>
        <w:t xml:space="preserve">рограммой задач обеспечит достижение намеченных целей, будет способствовать росту </w:t>
      </w:r>
      <w:r w:rsidR="00E13933">
        <w:rPr>
          <w:sz w:val="28"/>
          <w:szCs w:val="28"/>
        </w:rPr>
        <w:t>культурного потенциала жителей района.</w:t>
      </w:r>
    </w:p>
    <w:p w:rsidR="00F342C3" w:rsidRDefault="00F342C3" w:rsidP="00F34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</w:t>
      </w:r>
      <w:r w:rsidRPr="00CD6F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6F5B">
        <w:rPr>
          <w:sz w:val="28"/>
          <w:szCs w:val="28"/>
        </w:rPr>
        <w:t>рограммы к 202</w:t>
      </w:r>
      <w:r w:rsidR="00A27CF5">
        <w:rPr>
          <w:sz w:val="28"/>
          <w:szCs w:val="28"/>
        </w:rPr>
        <w:t>4</w:t>
      </w:r>
      <w:r w:rsidRPr="00CD6F5B">
        <w:rPr>
          <w:sz w:val="28"/>
          <w:szCs w:val="28"/>
        </w:rPr>
        <w:t xml:space="preserve"> году позволит обеспечить:</w:t>
      </w:r>
    </w:p>
    <w:p w:rsidR="00A27CF5" w:rsidRPr="00A27CF5" w:rsidRDefault="00A27CF5" w:rsidP="0016427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27CF5">
        <w:rPr>
          <w:sz w:val="28"/>
          <w:szCs w:val="28"/>
        </w:rPr>
        <w:t xml:space="preserve">-   максимальное вовлечение в культурную жизнь  различных социальных групп и возрастов на территории муниципального района </w:t>
      </w:r>
      <w:proofErr w:type="gramStart"/>
      <w:r w:rsidRPr="00A27CF5">
        <w:rPr>
          <w:sz w:val="28"/>
          <w:szCs w:val="28"/>
        </w:rPr>
        <w:t>Красноярский</w:t>
      </w:r>
      <w:proofErr w:type="gramEnd"/>
      <w:r w:rsidRPr="00A27CF5">
        <w:rPr>
          <w:sz w:val="28"/>
          <w:szCs w:val="28"/>
        </w:rPr>
        <w:t xml:space="preserve"> Самарской области;</w:t>
      </w:r>
    </w:p>
    <w:p w:rsidR="00A27CF5" w:rsidRPr="00A27CF5" w:rsidRDefault="00A27CF5" w:rsidP="0016427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27CF5">
        <w:rPr>
          <w:sz w:val="28"/>
          <w:szCs w:val="28"/>
        </w:rPr>
        <w:t xml:space="preserve">- сохранение и популяризация национальной культуры на территории муниципального района </w:t>
      </w:r>
      <w:proofErr w:type="gramStart"/>
      <w:r w:rsidRPr="00A27CF5">
        <w:rPr>
          <w:sz w:val="28"/>
          <w:szCs w:val="28"/>
        </w:rPr>
        <w:t>Красноярский</w:t>
      </w:r>
      <w:proofErr w:type="gramEnd"/>
      <w:r w:rsidRPr="00A27CF5">
        <w:rPr>
          <w:sz w:val="28"/>
          <w:szCs w:val="28"/>
        </w:rPr>
        <w:t xml:space="preserve"> Самарской области;</w:t>
      </w:r>
    </w:p>
    <w:p w:rsidR="00A27CF5" w:rsidRPr="00A27CF5" w:rsidRDefault="00A27CF5" w:rsidP="0016427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27CF5">
        <w:rPr>
          <w:sz w:val="28"/>
          <w:szCs w:val="28"/>
        </w:rPr>
        <w:t>- увеличение количества посетителей мероприятий событ</w:t>
      </w:r>
      <w:r>
        <w:rPr>
          <w:sz w:val="28"/>
          <w:szCs w:val="28"/>
        </w:rPr>
        <w:t>и</w:t>
      </w:r>
      <w:r w:rsidRPr="00A27CF5">
        <w:rPr>
          <w:sz w:val="28"/>
          <w:szCs w:val="28"/>
        </w:rPr>
        <w:t xml:space="preserve">йного туризма на территории муниципального района </w:t>
      </w:r>
      <w:proofErr w:type="gramStart"/>
      <w:r w:rsidRPr="00A27CF5">
        <w:rPr>
          <w:sz w:val="28"/>
          <w:szCs w:val="28"/>
        </w:rPr>
        <w:t>Красноярский</w:t>
      </w:r>
      <w:proofErr w:type="gramEnd"/>
      <w:r w:rsidRPr="00A27CF5">
        <w:rPr>
          <w:sz w:val="28"/>
          <w:szCs w:val="28"/>
        </w:rPr>
        <w:t xml:space="preserve"> Самарской области по сравнению с показателями предыдущего года;</w:t>
      </w:r>
    </w:p>
    <w:p w:rsidR="00A27CF5" w:rsidRPr="00A27CF5" w:rsidRDefault="00A27CF5" w:rsidP="0016427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7CF5">
        <w:rPr>
          <w:sz w:val="28"/>
          <w:szCs w:val="28"/>
        </w:rPr>
        <w:t xml:space="preserve">овышение профессионального уровня работников культуры муниципального района </w:t>
      </w:r>
      <w:proofErr w:type="gramStart"/>
      <w:r w:rsidRPr="00A27CF5">
        <w:rPr>
          <w:sz w:val="28"/>
          <w:szCs w:val="28"/>
        </w:rPr>
        <w:t>Красноярский</w:t>
      </w:r>
      <w:proofErr w:type="gramEnd"/>
      <w:r w:rsidRPr="00A27CF5">
        <w:rPr>
          <w:sz w:val="28"/>
          <w:szCs w:val="28"/>
        </w:rPr>
        <w:t xml:space="preserve"> Самарской области;</w:t>
      </w:r>
    </w:p>
    <w:p w:rsidR="000B43B4" w:rsidRDefault="00A27CF5" w:rsidP="00164279">
      <w:pPr>
        <w:pStyle w:val="ConsPlusNormal"/>
        <w:suppressAutoHyphens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7CF5">
        <w:rPr>
          <w:rFonts w:ascii="Times New Roman" w:hAnsi="Times New Roman" w:cs="Times New Roman"/>
          <w:sz w:val="28"/>
          <w:szCs w:val="28"/>
        </w:rPr>
        <w:t>- создание комфортных условий для потребителей услуг учреждений культуры.</w:t>
      </w:r>
    </w:p>
    <w:p w:rsidR="00164279" w:rsidRDefault="00164279" w:rsidP="00164279">
      <w:pPr>
        <w:pStyle w:val="ConsPlusNormal"/>
        <w:suppressAutoHyphens/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52DF" w:rsidRPr="00AD44F6" w:rsidRDefault="00FA1177" w:rsidP="00454AA9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342C3">
        <w:rPr>
          <w:rFonts w:ascii="Times New Roman" w:hAnsi="Times New Roman" w:cs="Times New Roman"/>
          <w:b/>
          <w:sz w:val="28"/>
          <w:szCs w:val="28"/>
        </w:rPr>
        <w:t>3</w:t>
      </w:r>
      <w:r w:rsidR="00FB52DF" w:rsidRPr="00AD44F6">
        <w:rPr>
          <w:rFonts w:ascii="Times New Roman" w:hAnsi="Times New Roman" w:cs="Times New Roman"/>
          <w:b/>
          <w:sz w:val="28"/>
          <w:szCs w:val="28"/>
        </w:rPr>
        <w:t xml:space="preserve">. Сроки и этапы реализации </w:t>
      </w:r>
      <w:r w:rsidR="002C5313">
        <w:rPr>
          <w:rFonts w:ascii="Times New Roman" w:hAnsi="Times New Roman" w:cs="Times New Roman"/>
          <w:b/>
          <w:sz w:val="28"/>
          <w:szCs w:val="28"/>
        </w:rPr>
        <w:t>П</w:t>
      </w:r>
      <w:r w:rsidR="00FB52DF" w:rsidRPr="00AD44F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54AA9" w:rsidRPr="00FB52DF" w:rsidRDefault="00454AA9" w:rsidP="00454AA9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D66E71" w:rsidRDefault="00FB52DF" w:rsidP="001642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AA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2C5313">
        <w:rPr>
          <w:rFonts w:ascii="Times New Roman" w:hAnsi="Times New Roman" w:cs="Times New Roman"/>
          <w:sz w:val="28"/>
          <w:szCs w:val="28"/>
        </w:rPr>
        <w:t>П</w:t>
      </w:r>
      <w:r w:rsidRPr="00454AA9">
        <w:rPr>
          <w:rFonts w:ascii="Times New Roman" w:hAnsi="Times New Roman" w:cs="Times New Roman"/>
          <w:sz w:val="28"/>
          <w:szCs w:val="28"/>
        </w:rPr>
        <w:t>рограммы 202</w:t>
      </w:r>
      <w:r w:rsidR="0029352B">
        <w:rPr>
          <w:rFonts w:ascii="Times New Roman" w:hAnsi="Times New Roman" w:cs="Times New Roman"/>
          <w:sz w:val="28"/>
          <w:szCs w:val="28"/>
        </w:rPr>
        <w:t>1</w:t>
      </w:r>
      <w:r w:rsidRPr="00454AA9">
        <w:rPr>
          <w:rFonts w:ascii="Times New Roman" w:hAnsi="Times New Roman" w:cs="Times New Roman"/>
          <w:sz w:val="28"/>
          <w:szCs w:val="28"/>
        </w:rPr>
        <w:t>-2</w:t>
      </w:r>
      <w:r w:rsidR="002C5313">
        <w:rPr>
          <w:rFonts w:ascii="Times New Roman" w:hAnsi="Times New Roman" w:cs="Times New Roman"/>
          <w:sz w:val="28"/>
          <w:szCs w:val="28"/>
        </w:rPr>
        <w:t>02</w:t>
      </w:r>
      <w:r w:rsidR="0029352B">
        <w:rPr>
          <w:rFonts w:ascii="Times New Roman" w:hAnsi="Times New Roman" w:cs="Times New Roman"/>
          <w:sz w:val="28"/>
          <w:szCs w:val="28"/>
        </w:rPr>
        <w:t>4</w:t>
      </w:r>
      <w:r w:rsidR="002C5313">
        <w:rPr>
          <w:rFonts w:ascii="Times New Roman" w:hAnsi="Times New Roman" w:cs="Times New Roman"/>
          <w:sz w:val="28"/>
          <w:szCs w:val="28"/>
        </w:rPr>
        <w:t xml:space="preserve"> годы. Реализация настоящей П</w:t>
      </w:r>
      <w:r w:rsidRPr="00454AA9">
        <w:rPr>
          <w:rFonts w:ascii="Times New Roman" w:hAnsi="Times New Roman" w:cs="Times New Roman"/>
          <w:sz w:val="28"/>
          <w:szCs w:val="28"/>
        </w:rPr>
        <w:t xml:space="preserve">рограммы с учетом ресурсных возможностей обеспечения программных мероприятий будет осуществляться </w:t>
      </w:r>
      <w:r w:rsidR="00D66E71">
        <w:rPr>
          <w:rFonts w:ascii="Times New Roman" w:hAnsi="Times New Roman" w:cs="Times New Roman"/>
          <w:sz w:val="28"/>
          <w:szCs w:val="28"/>
        </w:rPr>
        <w:t xml:space="preserve"> в один этап  с 202</w:t>
      </w:r>
      <w:r w:rsidR="0029352B">
        <w:rPr>
          <w:rFonts w:ascii="Times New Roman" w:hAnsi="Times New Roman" w:cs="Times New Roman"/>
          <w:sz w:val="28"/>
          <w:szCs w:val="28"/>
        </w:rPr>
        <w:t>1</w:t>
      </w:r>
      <w:r w:rsidR="00D66E71">
        <w:rPr>
          <w:rFonts w:ascii="Times New Roman" w:hAnsi="Times New Roman" w:cs="Times New Roman"/>
          <w:sz w:val="28"/>
          <w:szCs w:val="28"/>
        </w:rPr>
        <w:t xml:space="preserve"> по 202</w:t>
      </w:r>
      <w:r w:rsidR="0029352B">
        <w:rPr>
          <w:rFonts w:ascii="Times New Roman" w:hAnsi="Times New Roman" w:cs="Times New Roman"/>
          <w:sz w:val="28"/>
          <w:szCs w:val="28"/>
        </w:rPr>
        <w:t>4</w:t>
      </w:r>
      <w:r w:rsidR="00D66E7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64279" w:rsidRPr="00AD44F6" w:rsidRDefault="00164279" w:rsidP="00164279">
      <w:pPr>
        <w:pStyle w:val="ConsPlusNormal"/>
        <w:spacing w:line="360" w:lineRule="auto"/>
        <w:ind w:firstLine="540"/>
        <w:jc w:val="both"/>
      </w:pPr>
    </w:p>
    <w:p w:rsidR="007D0AF4" w:rsidRPr="00AD44F6" w:rsidRDefault="00FA1177" w:rsidP="007D0AF4">
      <w:pPr>
        <w:pStyle w:val="4"/>
        <w:numPr>
          <w:ilvl w:val="0"/>
          <w:numId w:val="0"/>
        </w:numPr>
        <w:rPr>
          <w:szCs w:val="28"/>
        </w:rPr>
      </w:pPr>
      <w:r>
        <w:rPr>
          <w:szCs w:val="28"/>
        </w:rPr>
        <w:t>3</w:t>
      </w:r>
      <w:r w:rsidR="00CD51F0" w:rsidRPr="00AD44F6">
        <w:rPr>
          <w:szCs w:val="28"/>
        </w:rPr>
        <w:t>.</w:t>
      </w:r>
      <w:r w:rsidR="007D0AF4" w:rsidRPr="00AD44F6">
        <w:rPr>
          <w:szCs w:val="28"/>
        </w:rPr>
        <w:t xml:space="preserve"> Целевые индикаторы и показатели, характеризующие ежегодный ход и итоги реализации Программы</w:t>
      </w:r>
    </w:p>
    <w:p w:rsidR="007D0AF4" w:rsidRPr="00E42FAD" w:rsidRDefault="007D0AF4" w:rsidP="007D0AF4"/>
    <w:p w:rsidR="007D0AF4" w:rsidRDefault="007D0AF4" w:rsidP="00EA2632">
      <w:pPr>
        <w:spacing w:line="360" w:lineRule="auto"/>
        <w:ind w:firstLine="709"/>
        <w:jc w:val="both"/>
        <w:rPr>
          <w:sz w:val="28"/>
        </w:rPr>
      </w:pPr>
      <w:r w:rsidRPr="00373532"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7D0AF4" w:rsidRDefault="007D0AF4" w:rsidP="001642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Значения целевых индикаторов и показателей по годам реализации Программы </w:t>
      </w:r>
      <w:r w:rsidRPr="008961EA">
        <w:rPr>
          <w:sz w:val="28"/>
        </w:rPr>
        <w:t xml:space="preserve">приведены в </w:t>
      </w:r>
      <w:r w:rsidRPr="00BB39B0">
        <w:rPr>
          <w:sz w:val="28"/>
        </w:rPr>
        <w:t>таблице 1</w:t>
      </w:r>
      <w:r w:rsidR="006D7461">
        <w:rPr>
          <w:sz w:val="28"/>
        </w:rPr>
        <w:t xml:space="preserve"> (расчёт </w:t>
      </w:r>
      <w:r w:rsidR="00EA2632">
        <w:rPr>
          <w:sz w:val="28"/>
        </w:rPr>
        <w:t xml:space="preserve">1-5 показателей </w:t>
      </w:r>
      <w:r w:rsidR="006D7461">
        <w:rPr>
          <w:sz w:val="28"/>
        </w:rPr>
        <w:t xml:space="preserve">произведён на основании письма министерства культуры Российской Федерации от </w:t>
      </w:r>
      <w:r w:rsidR="006D7461">
        <w:rPr>
          <w:sz w:val="28"/>
        </w:rPr>
        <w:lastRenderedPageBreak/>
        <w:t xml:space="preserve">02.11.2020 № 448-01.1-39 </w:t>
      </w:r>
      <w:proofErr w:type="spellStart"/>
      <w:r w:rsidR="006D7461">
        <w:rPr>
          <w:sz w:val="28"/>
        </w:rPr>
        <w:t>Мк</w:t>
      </w:r>
      <w:proofErr w:type="spellEnd"/>
      <w:r w:rsidR="00D43727">
        <w:rPr>
          <w:sz w:val="28"/>
        </w:rPr>
        <w:t xml:space="preserve"> </w:t>
      </w:r>
      <w:r w:rsidR="006D7461">
        <w:rPr>
          <w:sz w:val="28"/>
        </w:rPr>
        <w:t xml:space="preserve"> «Об организации мони</w:t>
      </w:r>
      <w:r w:rsidR="00132D89">
        <w:rPr>
          <w:sz w:val="28"/>
        </w:rPr>
        <w:t xml:space="preserve">торинга показателей национальных </w:t>
      </w:r>
      <w:r w:rsidR="00164279">
        <w:rPr>
          <w:sz w:val="28"/>
        </w:rPr>
        <w:t>целей»).</w:t>
      </w:r>
    </w:p>
    <w:p w:rsidR="00132D89" w:rsidRDefault="00132D89" w:rsidP="00164279">
      <w:pPr>
        <w:spacing w:line="360" w:lineRule="auto"/>
        <w:ind w:firstLine="709"/>
        <w:jc w:val="both"/>
        <w:rPr>
          <w:sz w:val="28"/>
        </w:rPr>
      </w:pPr>
    </w:p>
    <w:p w:rsidR="00132D89" w:rsidRDefault="00132D89" w:rsidP="00164279">
      <w:pPr>
        <w:spacing w:line="360" w:lineRule="auto"/>
        <w:ind w:firstLine="709"/>
        <w:jc w:val="both"/>
        <w:rPr>
          <w:sz w:val="28"/>
        </w:rPr>
      </w:pPr>
    </w:p>
    <w:p w:rsidR="00132D89" w:rsidRPr="006D7461" w:rsidRDefault="00132D89" w:rsidP="00164279">
      <w:pPr>
        <w:spacing w:line="360" w:lineRule="auto"/>
        <w:ind w:firstLine="709"/>
        <w:jc w:val="both"/>
        <w:rPr>
          <w:b/>
          <w:sz w:val="28"/>
        </w:rPr>
        <w:sectPr w:rsidR="00132D89" w:rsidRPr="006D7461" w:rsidSect="00C51D5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426" w:right="1418" w:bottom="1134" w:left="1418" w:header="709" w:footer="709" w:gutter="0"/>
          <w:pgNumType w:start="1" w:chapStyle="1"/>
          <w:cols w:space="708"/>
          <w:titlePg/>
          <w:docGrid w:linePitch="360"/>
        </w:sectPr>
      </w:pPr>
    </w:p>
    <w:p w:rsidR="007D0AF4" w:rsidRPr="00C620D2" w:rsidRDefault="007D0AF4" w:rsidP="007D0AF4">
      <w:pPr>
        <w:jc w:val="right"/>
      </w:pPr>
      <w:r w:rsidRPr="00C620D2">
        <w:lastRenderedPageBreak/>
        <w:t xml:space="preserve">Таблица </w:t>
      </w:r>
      <w:r w:rsidR="00CD51F0" w:rsidRPr="00C620D2">
        <w:t>1</w:t>
      </w:r>
    </w:p>
    <w:p w:rsidR="007D0AF4" w:rsidRPr="00C620D2" w:rsidRDefault="00146BEF" w:rsidP="007D0AF4">
      <w:pPr>
        <w:pStyle w:val="4"/>
        <w:numPr>
          <w:ilvl w:val="0"/>
          <w:numId w:val="0"/>
        </w:numPr>
        <w:rPr>
          <w:b w:val="0"/>
          <w:sz w:val="24"/>
        </w:rPr>
      </w:pPr>
      <w:r w:rsidRPr="00C620D2">
        <w:rPr>
          <w:b w:val="0"/>
          <w:sz w:val="24"/>
        </w:rPr>
        <w:t>Перечень показателей (индикаторов), характеризующих достижение поставленной цели и задач Программы</w:t>
      </w:r>
    </w:p>
    <w:p w:rsidR="007D0AF4" w:rsidRPr="00C620D2" w:rsidRDefault="007D0AF4" w:rsidP="007D0A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46"/>
        <w:gridCol w:w="1653"/>
        <w:gridCol w:w="1689"/>
        <w:gridCol w:w="1560"/>
        <w:gridCol w:w="1701"/>
        <w:gridCol w:w="2126"/>
        <w:gridCol w:w="2487"/>
      </w:tblGrid>
      <w:tr w:rsidR="00E57EE8" w:rsidRPr="00C620D2" w:rsidTr="00BF27BA">
        <w:trPr>
          <w:tblHeader/>
        </w:trPr>
        <w:tc>
          <w:tcPr>
            <w:tcW w:w="724" w:type="dxa"/>
            <w:vMerge w:val="restart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proofErr w:type="spellStart"/>
            <w:proofErr w:type="gramStart"/>
            <w:r w:rsidRPr="00C620D2">
              <w:t>п</w:t>
            </w:r>
            <w:proofErr w:type="spellEnd"/>
            <w:proofErr w:type="gramEnd"/>
            <w:r w:rsidRPr="00C620D2">
              <w:t>/</w:t>
            </w:r>
            <w:proofErr w:type="spellStart"/>
            <w:r w:rsidRPr="00C620D2">
              <w:t>п</w:t>
            </w:r>
            <w:proofErr w:type="spellEnd"/>
          </w:p>
        </w:tc>
        <w:tc>
          <w:tcPr>
            <w:tcW w:w="2846" w:type="dxa"/>
            <w:vMerge w:val="restart"/>
            <w:vAlign w:val="center"/>
          </w:tcPr>
          <w:p w:rsidR="00E57EE8" w:rsidRPr="00C620D2" w:rsidRDefault="00E57EE8" w:rsidP="00B70B97">
            <w:pPr>
              <w:jc w:val="center"/>
            </w:pPr>
            <w:r w:rsidRPr="00C620D2">
              <w:t>Наименование  цели, задачи, показателя (индикатора)</w:t>
            </w:r>
          </w:p>
        </w:tc>
        <w:tc>
          <w:tcPr>
            <w:tcW w:w="1653" w:type="dxa"/>
            <w:vMerge w:val="restart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Ед. измерения</w:t>
            </w:r>
          </w:p>
        </w:tc>
        <w:tc>
          <w:tcPr>
            <w:tcW w:w="1689" w:type="dxa"/>
            <w:vMerge w:val="restart"/>
          </w:tcPr>
          <w:p w:rsidR="00E57EE8" w:rsidRPr="00C620D2" w:rsidRDefault="00E57EE8" w:rsidP="00B70B97">
            <w:pPr>
              <w:spacing w:line="360" w:lineRule="auto"/>
              <w:jc w:val="center"/>
            </w:pPr>
            <w:r>
              <w:t>Базовый показатель 2019г</w:t>
            </w:r>
          </w:p>
        </w:tc>
        <w:tc>
          <w:tcPr>
            <w:tcW w:w="7874" w:type="dxa"/>
            <w:gridSpan w:val="4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Прогнозируемые значения показателя (индикатора)</w:t>
            </w:r>
          </w:p>
        </w:tc>
      </w:tr>
      <w:tr w:rsidR="00E57EE8" w:rsidRPr="00C620D2" w:rsidTr="00BF27BA">
        <w:trPr>
          <w:tblHeader/>
        </w:trPr>
        <w:tc>
          <w:tcPr>
            <w:tcW w:w="724" w:type="dxa"/>
            <w:vMerge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</w:p>
        </w:tc>
        <w:tc>
          <w:tcPr>
            <w:tcW w:w="2846" w:type="dxa"/>
            <w:vMerge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</w:p>
        </w:tc>
        <w:tc>
          <w:tcPr>
            <w:tcW w:w="1689" w:type="dxa"/>
            <w:vMerge/>
          </w:tcPr>
          <w:p w:rsidR="00E57EE8" w:rsidRPr="00C620D2" w:rsidRDefault="00E57EE8" w:rsidP="00B70B97">
            <w:pPr>
              <w:spacing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2021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2022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2023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B70B97">
            <w:pPr>
              <w:spacing w:line="360" w:lineRule="auto"/>
              <w:jc w:val="center"/>
            </w:pPr>
            <w:r w:rsidRPr="00C620D2">
              <w:t>2024</w:t>
            </w: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C620D2" w:rsidRDefault="00E57EE8" w:rsidP="005A4595">
            <w:pPr>
              <w:jc w:val="center"/>
            </w:pPr>
            <w:r w:rsidRPr="00C620D2">
              <w:t xml:space="preserve">Цель: </w:t>
            </w:r>
            <w:r w:rsidR="005A4595">
              <w:t>с</w:t>
            </w:r>
            <w:r w:rsidR="005A4595" w:rsidRPr="005A4595">
              <w:t>оздание условий для повышения доступности, качества и разнообразия услуг, предоставленных в сфере культуры</w:t>
            </w: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C620D2" w:rsidRDefault="00E57EE8" w:rsidP="0092372D">
            <w:pPr>
              <w:jc w:val="both"/>
            </w:pPr>
            <w:r w:rsidRPr="00C620D2">
              <w:t xml:space="preserve">Задача 1. </w:t>
            </w:r>
            <w:r w:rsidR="0092372D">
              <w:t>С</w:t>
            </w:r>
            <w:r w:rsidRPr="00E07C61">
              <w:t xml:space="preserve">оздание благоприятных условий для повышения доступности, качества и разнообразия услуг, предоставляемых в сфере культуры и туризма и формирование положительного имиджа муниципального района </w:t>
            </w:r>
            <w:proofErr w:type="gramStart"/>
            <w:r w:rsidRPr="00E07C61">
              <w:t>Красноярский</w:t>
            </w:r>
            <w:proofErr w:type="gramEnd"/>
            <w:r w:rsidRPr="00E07C61">
              <w:t xml:space="preserve"> Самарской области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8B3BDB">
            <w:pPr>
              <w:spacing w:line="360" w:lineRule="auto"/>
              <w:jc w:val="center"/>
            </w:pPr>
            <w:r w:rsidRPr="00C620D2">
              <w:t>1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8B3BDB">
            <w:pPr>
              <w:jc w:val="center"/>
            </w:pPr>
            <w:r w:rsidRPr="00C620D2">
              <w:t xml:space="preserve">Количество культурных мероприятий на территории муниципального района </w:t>
            </w:r>
            <w:proofErr w:type="spellStart"/>
            <w:r w:rsidRPr="00C620D2">
              <w:t>Красноярскй</w:t>
            </w:r>
            <w:proofErr w:type="spellEnd"/>
          </w:p>
        </w:tc>
        <w:tc>
          <w:tcPr>
            <w:tcW w:w="1653" w:type="dxa"/>
            <w:vAlign w:val="center"/>
          </w:tcPr>
          <w:p w:rsidR="00E57EE8" w:rsidRPr="00C620D2" w:rsidRDefault="00E57EE8" w:rsidP="008B3BDB">
            <w:pPr>
              <w:spacing w:line="360" w:lineRule="auto"/>
              <w:jc w:val="center"/>
            </w:pPr>
            <w:proofErr w:type="spellStart"/>
            <w:proofErr w:type="gramStart"/>
            <w:r w:rsidRPr="00C620D2">
              <w:t>шт</w:t>
            </w:r>
            <w:proofErr w:type="spellEnd"/>
            <w:proofErr w:type="gramEnd"/>
          </w:p>
        </w:tc>
        <w:tc>
          <w:tcPr>
            <w:tcW w:w="1689" w:type="dxa"/>
            <w:vAlign w:val="center"/>
          </w:tcPr>
          <w:p w:rsidR="00E57EE8" w:rsidRDefault="00E958FF" w:rsidP="00E958FF">
            <w:pPr>
              <w:spacing w:line="360" w:lineRule="auto"/>
              <w:jc w:val="center"/>
            </w:pPr>
            <w:r>
              <w:t>3903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3903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4293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4683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5464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8B3BDB">
            <w:pPr>
              <w:spacing w:line="360" w:lineRule="auto"/>
              <w:jc w:val="center"/>
            </w:pPr>
            <w:r w:rsidRPr="00C620D2">
              <w:t>2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8B3BDB">
            <w:pPr>
              <w:jc w:val="center"/>
            </w:pPr>
            <w:r w:rsidRPr="00C620D2">
              <w:t xml:space="preserve">Количество посетителей культурных мероприятий на территории муниципального района </w:t>
            </w:r>
            <w:proofErr w:type="spellStart"/>
            <w:r w:rsidRPr="00C620D2">
              <w:t>Красноярскй</w:t>
            </w:r>
            <w:proofErr w:type="spellEnd"/>
          </w:p>
        </w:tc>
        <w:tc>
          <w:tcPr>
            <w:tcW w:w="1653" w:type="dxa"/>
            <w:vAlign w:val="center"/>
          </w:tcPr>
          <w:p w:rsidR="00E57EE8" w:rsidRPr="00C620D2" w:rsidRDefault="00E57EE8" w:rsidP="00EF19B1">
            <w:pPr>
              <w:spacing w:line="360" w:lineRule="auto"/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E958FF" w:rsidP="00E958FF">
            <w:pPr>
              <w:spacing w:line="360" w:lineRule="auto"/>
              <w:jc w:val="center"/>
            </w:pPr>
            <w:r>
              <w:t>351,29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351,29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386,41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421,54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735773">
            <w:pPr>
              <w:spacing w:line="360" w:lineRule="auto"/>
              <w:jc w:val="center"/>
            </w:pPr>
            <w:r>
              <w:t>491,80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8B3BD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Количество посещений общедоступных (публичных) библиотек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E958FF" w:rsidP="00E958FF">
            <w:pPr>
              <w:spacing w:line="360" w:lineRule="auto"/>
              <w:jc w:val="center"/>
            </w:pPr>
            <w:r>
              <w:t>172,30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DE1B8A">
            <w:pPr>
              <w:spacing w:line="360" w:lineRule="auto"/>
              <w:jc w:val="center"/>
            </w:pPr>
            <w:r>
              <w:t>172,30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DE1B8A">
            <w:pPr>
              <w:spacing w:line="360" w:lineRule="auto"/>
              <w:jc w:val="center"/>
            </w:pPr>
            <w:r>
              <w:t>189,53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206,76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241,22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8B3BD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Количество посещений музея истории Красноярского района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E958FF" w:rsidP="00E958FF">
            <w:pPr>
              <w:spacing w:line="360" w:lineRule="auto"/>
              <w:jc w:val="center"/>
            </w:pPr>
            <w:r>
              <w:t>13,9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13,9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15,29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16,68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19,46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Default="00E57EE8" w:rsidP="008B3BD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3F0A35">
            <w:r w:rsidRPr="00C620D2">
              <w:t>Количество посещений платных культурно-массовых мероприятий в учреждениях культуры</w:t>
            </w:r>
            <w:r>
              <w:t xml:space="preserve"> 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F72A8E" w:rsidP="00E958FF">
            <w:pPr>
              <w:spacing w:line="360" w:lineRule="auto"/>
              <w:jc w:val="center"/>
            </w:pPr>
            <w:r>
              <w:t>60,19</w:t>
            </w:r>
          </w:p>
        </w:tc>
        <w:tc>
          <w:tcPr>
            <w:tcW w:w="1560" w:type="dxa"/>
            <w:vAlign w:val="center"/>
          </w:tcPr>
          <w:p w:rsidR="00E57EE8" w:rsidRPr="00C620D2" w:rsidRDefault="00F72A8E" w:rsidP="007C516D">
            <w:pPr>
              <w:spacing w:line="360" w:lineRule="auto"/>
              <w:jc w:val="center"/>
            </w:pPr>
            <w:r>
              <w:t>60,19</w:t>
            </w:r>
          </w:p>
        </w:tc>
        <w:tc>
          <w:tcPr>
            <w:tcW w:w="1701" w:type="dxa"/>
            <w:vAlign w:val="center"/>
          </w:tcPr>
          <w:p w:rsidR="00E57EE8" w:rsidRPr="00C620D2" w:rsidRDefault="00F72A8E" w:rsidP="007C516D">
            <w:pPr>
              <w:spacing w:line="360" w:lineRule="auto"/>
              <w:jc w:val="center"/>
            </w:pPr>
            <w:r>
              <w:t>66,21</w:t>
            </w:r>
          </w:p>
        </w:tc>
        <w:tc>
          <w:tcPr>
            <w:tcW w:w="2126" w:type="dxa"/>
            <w:vAlign w:val="center"/>
          </w:tcPr>
          <w:p w:rsidR="00E57EE8" w:rsidRPr="00C620D2" w:rsidRDefault="00F72A8E" w:rsidP="007C516D">
            <w:pPr>
              <w:spacing w:line="360" w:lineRule="auto"/>
              <w:jc w:val="center"/>
            </w:pPr>
            <w:r>
              <w:t>72,22</w:t>
            </w:r>
          </w:p>
        </w:tc>
        <w:tc>
          <w:tcPr>
            <w:tcW w:w="2487" w:type="dxa"/>
            <w:vAlign w:val="center"/>
          </w:tcPr>
          <w:p w:rsidR="00E57EE8" w:rsidRPr="00C620D2" w:rsidRDefault="00F72A8E" w:rsidP="007C516D">
            <w:pPr>
              <w:spacing w:line="360" w:lineRule="auto"/>
              <w:jc w:val="center"/>
            </w:pPr>
            <w:r>
              <w:t>84,26</w:t>
            </w: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C620D2" w:rsidRDefault="00E57EE8" w:rsidP="0092372D">
            <w:r w:rsidRPr="00C620D2">
              <w:t xml:space="preserve">Задача 2. </w:t>
            </w:r>
            <w:r w:rsidR="0092372D">
              <w:t>С</w:t>
            </w:r>
            <w:r w:rsidRPr="00B53EEF">
              <w:rPr>
                <w:iCs/>
              </w:rPr>
              <w:t>охранение и популяризация традицион</w:t>
            </w:r>
            <w:r w:rsidRPr="00B53EEF">
              <w:rPr>
                <w:iCs/>
              </w:rPr>
              <w:softHyphen/>
              <w:t>ной народной культуры, исторического наследия и развитие самодея</w:t>
            </w:r>
            <w:r w:rsidRPr="00B53EEF">
              <w:rPr>
                <w:iCs/>
              </w:rPr>
              <w:softHyphen/>
              <w:t>тельного художественного творчества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B53EEF">
            <w:pPr>
              <w:spacing w:line="360" w:lineRule="auto"/>
              <w:jc w:val="center"/>
            </w:pPr>
            <w:r w:rsidRPr="00C620D2">
              <w:lastRenderedPageBreak/>
              <w:t>1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BE63E6">
            <w:r w:rsidRPr="00C620D2">
              <w:t>Количество участников клубных формирований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</w:tcPr>
          <w:p w:rsidR="00E57EE8" w:rsidRDefault="00E958FF" w:rsidP="007C516D">
            <w:pPr>
              <w:spacing w:line="360" w:lineRule="auto"/>
              <w:jc w:val="center"/>
            </w:pPr>
            <w:r>
              <w:t>7,33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7,33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7,4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7,47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7C516D">
            <w:pPr>
              <w:spacing w:line="360" w:lineRule="auto"/>
              <w:jc w:val="center"/>
            </w:pPr>
            <w:r>
              <w:t>7,54</w:t>
            </w:r>
          </w:p>
        </w:tc>
      </w:tr>
      <w:tr w:rsidR="00E57EE8" w:rsidRPr="00C620D2" w:rsidTr="00BF27BA">
        <w:tc>
          <w:tcPr>
            <w:tcW w:w="724" w:type="dxa"/>
          </w:tcPr>
          <w:p w:rsidR="00E57EE8" w:rsidRPr="00C620D2" w:rsidRDefault="00E57EE8" w:rsidP="00B53EE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46" w:type="dxa"/>
            <w:vAlign w:val="center"/>
          </w:tcPr>
          <w:p w:rsidR="00E57EE8" w:rsidRPr="00C620D2" w:rsidRDefault="00E57EE8" w:rsidP="00BE63E6">
            <w:r w:rsidRPr="00C620D2">
              <w:t>Количество учащихся ДШИ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7C516D">
            <w:pPr>
              <w:jc w:val="center"/>
            </w:pPr>
            <w:r w:rsidRPr="00C620D2">
              <w:t>тыс. чел.</w:t>
            </w:r>
          </w:p>
        </w:tc>
        <w:tc>
          <w:tcPr>
            <w:tcW w:w="1689" w:type="dxa"/>
          </w:tcPr>
          <w:p w:rsidR="00E57EE8" w:rsidRDefault="00E958FF" w:rsidP="00E958FF">
            <w:pPr>
              <w:spacing w:line="360" w:lineRule="auto"/>
              <w:jc w:val="center"/>
            </w:pPr>
            <w:r>
              <w:t xml:space="preserve">0,459    </w:t>
            </w:r>
            <w:r w:rsidR="00BF27BA">
              <w:t xml:space="preserve">    </w:t>
            </w:r>
            <w:r>
              <w:t xml:space="preserve"> (база 2020г)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E958FF">
            <w:pPr>
              <w:spacing w:line="360" w:lineRule="auto"/>
              <w:jc w:val="center"/>
            </w:pPr>
            <w:r>
              <w:t>0,</w:t>
            </w:r>
            <w:r w:rsidR="00E958FF">
              <w:t>509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E958FF">
            <w:pPr>
              <w:spacing w:line="360" w:lineRule="auto"/>
              <w:jc w:val="center"/>
            </w:pPr>
            <w:r>
              <w:t>0,</w:t>
            </w:r>
            <w:r w:rsidR="00E958FF">
              <w:t>509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E958FF">
            <w:pPr>
              <w:spacing w:line="360" w:lineRule="auto"/>
              <w:jc w:val="center"/>
            </w:pPr>
            <w:r>
              <w:t>0,</w:t>
            </w:r>
            <w:r w:rsidR="00E958FF">
              <w:t>509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E958FF">
            <w:pPr>
              <w:spacing w:line="360" w:lineRule="auto"/>
              <w:jc w:val="center"/>
            </w:pPr>
            <w:r>
              <w:t>0,</w:t>
            </w:r>
            <w:r w:rsidR="00E958FF">
              <w:t>509</w:t>
            </w: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C620D2" w:rsidRDefault="00E57EE8" w:rsidP="0092372D">
            <w:pPr>
              <w:jc w:val="both"/>
            </w:pPr>
            <w:r w:rsidRPr="00C620D2">
              <w:t xml:space="preserve">Задача 3. </w:t>
            </w:r>
            <w:proofErr w:type="gramStart"/>
            <w:r w:rsidR="0092372D">
              <w:t>Р</w:t>
            </w:r>
            <w:r w:rsidRPr="00BE63E6">
              <w:t>азвитие событийного туризма и содействие увеличению потока внутреннего и 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района, как территории, благоприятной для развития туризма</w:t>
            </w:r>
            <w:proofErr w:type="gramEnd"/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4D3C31">
            <w:pPr>
              <w:jc w:val="center"/>
            </w:pPr>
            <w:r w:rsidRPr="00C620D2">
              <w:t>1</w:t>
            </w:r>
          </w:p>
        </w:tc>
        <w:tc>
          <w:tcPr>
            <w:tcW w:w="2846" w:type="dxa"/>
            <w:vAlign w:val="center"/>
          </w:tcPr>
          <w:p w:rsidR="00E57EE8" w:rsidRPr="00BE63E6" w:rsidRDefault="00E57EE8" w:rsidP="008D06E5">
            <w:pPr>
              <w:jc w:val="center"/>
            </w:pPr>
            <w:r w:rsidRPr="00BE63E6">
              <w:t>Количество проведённых мероприятий по организации социального туризма, позволяющего гражданам пожилого возраста ближе познакомиться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653" w:type="dxa"/>
            <w:vAlign w:val="center"/>
          </w:tcPr>
          <w:p w:rsidR="00E57EE8" w:rsidRPr="00BE63E6" w:rsidRDefault="00E57EE8" w:rsidP="004C4CB4">
            <w:pPr>
              <w:spacing w:line="360" w:lineRule="auto"/>
              <w:jc w:val="center"/>
            </w:pPr>
            <w:r>
              <w:t>ед.</w:t>
            </w:r>
          </w:p>
        </w:tc>
        <w:tc>
          <w:tcPr>
            <w:tcW w:w="1689" w:type="dxa"/>
            <w:vAlign w:val="center"/>
          </w:tcPr>
          <w:p w:rsidR="00E57EE8" w:rsidRDefault="00803F34" w:rsidP="00803F34">
            <w:pPr>
              <w:spacing w:line="360" w:lineRule="auto"/>
              <w:jc w:val="center"/>
            </w:pPr>
            <w:r>
              <w:t>5</w:t>
            </w:r>
            <w:r w:rsidR="00D8511C">
              <w:t xml:space="preserve"> </w:t>
            </w:r>
            <w:r>
              <w:t>, факт 2019</w:t>
            </w:r>
          </w:p>
        </w:tc>
        <w:tc>
          <w:tcPr>
            <w:tcW w:w="1560" w:type="dxa"/>
            <w:vAlign w:val="center"/>
          </w:tcPr>
          <w:p w:rsidR="00E57EE8" w:rsidRPr="00BE63E6" w:rsidRDefault="00803F34" w:rsidP="00DD28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E57EE8" w:rsidRPr="00BE63E6" w:rsidRDefault="00803F34" w:rsidP="00DD28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E57EE8" w:rsidRPr="00BE63E6" w:rsidRDefault="00803F34" w:rsidP="00DD287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87" w:type="dxa"/>
            <w:vAlign w:val="center"/>
          </w:tcPr>
          <w:p w:rsidR="00E57EE8" w:rsidRPr="00BE63E6" w:rsidRDefault="00803F34" w:rsidP="00DD2875">
            <w:pPr>
              <w:spacing w:line="360" w:lineRule="auto"/>
              <w:jc w:val="center"/>
            </w:pPr>
            <w:r>
              <w:t>8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4D3C31">
            <w:pPr>
              <w:jc w:val="center"/>
            </w:pPr>
            <w:r w:rsidRPr="00C620D2">
              <w:t>2</w:t>
            </w:r>
          </w:p>
        </w:tc>
        <w:tc>
          <w:tcPr>
            <w:tcW w:w="2846" w:type="dxa"/>
            <w:vAlign w:val="center"/>
          </w:tcPr>
          <w:p w:rsidR="00E57EE8" w:rsidRPr="00BE63E6" w:rsidRDefault="00E57EE8" w:rsidP="00BE63E6">
            <w:pPr>
              <w:jc w:val="center"/>
            </w:pPr>
            <w:r>
              <w:t>К</w:t>
            </w:r>
            <w:r w:rsidRPr="00BE63E6">
              <w:t>оличество туристов, посетивших событийные мероприятия Красноярского района</w:t>
            </w:r>
          </w:p>
        </w:tc>
        <w:tc>
          <w:tcPr>
            <w:tcW w:w="1653" w:type="dxa"/>
            <w:vAlign w:val="center"/>
          </w:tcPr>
          <w:p w:rsidR="00E57EE8" w:rsidRPr="00BE63E6" w:rsidRDefault="00E57EE8" w:rsidP="004C4CB4">
            <w:pPr>
              <w:jc w:val="center"/>
            </w:pPr>
            <w:r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D8511C" w:rsidP="00D8511C">
            <w:pPr>
              <w:spacing w:line="360" w:lineRule="auto"/>
              <w:jc w:val="center"/>
            </w:pPr>
            <w:r>
              <w:t>19,0</w:t>
            </w:r>
          </w:p>
        </w:tc>
        <w:tc>
          <w:tcPr>
            <w:tcW w:w="1560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19,0</w:t>
            </w:r>
          </w:p>
        </w:tc>
        <w:tc>
          <w:tcPr>
            <w:tcW w:w="1701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20,0</w:t>
            </w:r>
          </w:p>
        </w:tc>
        <w:tc>
          <w:tcPr>
            <w:tcW w:w="2126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21,0</w:t>
            </w:r>
          </w:p>
        </w:tc>
        <w:tc>
          <w:tcPr>
            <w:tcW w:w="2487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22,0</w:t>
            </w:r>
          </w:p>
        </w:tc>
      </w:tr>
      <w:tr w:rsidR="00E57EE8" w:rsidRPr="00C620D2" w:rsidTr="00745050">
        <w:tc>
          <w:tcPr>
            <w:tcW w:w="724" w:type="dxa"/>
            <w:vAlign w:val="center"/>
          </w:tcPr>
          <w:p w:rsidR="00E57EE8" w:rsidRPr="00C620D2" w:rsidRDefault="00E57EE8" w:rsidP="004D3C31">
            <w:pPr>
              <w:jc w:val="center"/>
            </w:pPr>
            <w:r w:rsidRPr="00C620D2">
              <w:lastRenderedPageBreak/>
              <w:t>3</w:t>
            </w:r>
          </w:p>
        </w:tc>
        <w:tc>
          <w:tcPr>
            <w:tcW w:w="2846" w:type="dxa"/>
            <w:vAlign w:val="center"/>
          </w:tcPr>
          <w:p w:rsidR="00E57EE8" w:rsidRPr="00BE63E6" w:rsidRDefault="00E57EE8" w:rsidP="00D649E1">
            <w:pPr>
              <w:jc w:val="center"/>
            </w:pPr>
            <w:r>
              <w:t>К</w:t>
            </w:r>
            <w:r w:rsidRPr="00BE63E6">
              <w:t xml:space="preserve">оличество туристов, проинформированных о туристических продуктах Красноярского района </w:t>
            </w:r>
          </w:p>
        </w:tc>
        <w:tc>
          <w:tcPr>
            <w:tcW w:w="1653" w:type="dxa"/>
            <w:vAlign w:val="center"/>
          </w:tcPr>
          <w:p w:rsidR="00E57EE8" w:rsidRPr="00BE63E6" w:rsidRDefault="00E57EE8" w:rsidP="004C4CB4">
            <w:pPr>
              <w:jc w:val="center"/>
            </w:pPr>
            <w:r>
              <w:t>тыс. чел.</w:t>
            </w:r>
          </w:p>
        </w:tc>
        <w:tc>
          <w:tcPr>
            <w:tcW w:w="1689" w:type="dxa"/>
            <w:vAlign w:val="center"/>
          </w:tcPr>
          <w:p w:rsidR="00E57EE8" w:rsidRDefault="00745050" w:rsidP="00745050">
            <w:pPr>
              <w:spacing w:line="360" w:lineRule="auto"/>
              <w:jc w:val="center"/>
            </w:pPr>
            <w:r>
              <w:t>11,0</w:t>
            </w:r>
          </w:p>
        </w:tc>
        <w:tc>
          <w:tcPr>
            <w:tcW w:w="1560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11,0</w:t>
            </w:r>
          </w:p>
        </w:tc>
        <w:tc>
          <w:tcPr>
            <w:tcW w:w="1701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11,2</w:t>
            </w:r>
          </w:p>
        </w:tc>
        <w:tc>
          <w:tcPr>
            <w:tcW w:w="2126" w:type="dxa"/>
            <w:vAlign w:val="center"/>
          </w:tcPr>
          <w:p w:rsidR="00E57EE8" w:rsidRPr="00BE63E6" w:rsidRDefault="00E57EE8" w:rsidP="00D649E1">
            <w:pPr>
              <w:spacing w:line="360" w:lineRule="auto"/>
              <w:jc w:val="center"/>
            </w:pPr>
            <w:r>
              <w:t>11,</w:t>
            </w:r>
            <w:r w:rsidR="00D649E1">
              <w:t>4</w:t>
            </w:r>
          </w:p>
        </w:tc>
        <w:tc>
          <w:tcPr>
            <w:tcW w:w="2487" w:type="dxa"/>
            <w:vAlign w:val="center"/>
          </w:tcPr>
          <w:p w:rsidR="00E57EE8" w:rsidRPr="00BE63E6" w:rsidRDefault="00E57EE8" w:rsidP="00735773">
            <w:pPr>
              <w:spacing w:line="360" w:lineRule="auto"/>
              <w:jc w:val="center"/>
            </w:pPr>
            <w:r>
              <w:t>11,6</w:t>
            </w: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C620D2" w:rsidRDefault="00E57EE8" w:rsidP="00B70B97">
            <w:pPr>
              <w:jc w:val="both"/>
              <w:rPr>
                <w:iCs/>
              </w:rPr>
            </w:pPr>
            <w:r w:rsidRPr="00C620D2">
              <w:t>Задача 4. У</w:t>
            </w:r>
            <w:r w:rsidRPr="00C620D2">
              <w:rPr>
                <w:iCs/>
              </w:rPr>
              <w:t>крепление кадрового потенциала сферы культуры.</w:t>
            </w:r>
          </w:p>
          <w:p w:rsidR="00E57EE8" w:rsidRPr="00C620D2" w:rsidRDefault="00E57EE8" w:rsidP="00B70B97">
            <w:pPr>
              <w:spacing w:line="360" w:lineRule="auto"/>
              <w:jc w:val="both"/>
            </w:pP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6437BA">
            <w:pPr>
              <w:spacing w:line="360" w:lineRule="auto"/>
              <w:jc w:val="center"/>
            </w:pPr>
            <w:r w:rsidRPr="00C620D2">
              <w:t>1</w:t>
            </w:r>
          </w:p>
        </w:tc>
        <w:tc>
          <w:tcPr>
            <w:tcW w:w="2846" w:type="dxa"/>
          </w:tcPr>
          <w:p w:rsidR="00E57EE8" w:rsidRPr="00C620D2" w:rsidRDefault="00E57EE8" w:rsidP="00533E91">
            <w:pPr>
              <w:jc w:val="both"/>
              <w:rPr>
                <w:highlight w:val="yellow"/>
              </w:rPr>
            </w:pPr>
            <w:r w:rsidRPr="00C620D2">
              <w:t>Количество работников учреждений культуры, прошедших обучение, переподготовку, повышение квалификации</w:t>
            </w:r>
            <w:r>
              <w:t xml:space="preserve"> в течение</w:t>
            </w:r>
            <w:r w:rsidRPr="00C620D2">
              <w:t xml:space="preserve"> года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1C3E16">
            <w:pPr>
              <w:spacing w:line="360" w:lineRule="auto"/>
              <w:jc w:val="center"/>
            </w:pPr>
            <w:r>
              <w:t>чел.</w:t>
            </w:r>
          </w:p>
        </w:tc>
        <w:tc>
          <w:tcPr>
            <w:tcW w:w="1689" w:type="dxa"/>
            <w:vAlign w:val="center"/>
          </w:tcPr>
          <w:p w:rsidR="00E57EE8" w:rsidRDefault="00BF27BA" w:rsidP="00BF27B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E57EE8" w:rsidRPr="00C620D2" w:rsidRDefault="00E57EE8" w:rsidP="00DD28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DD28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DD287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DD2875">
            <w:pPr>
              <w:spacing w:line="360" w:lineRule="auto"/>
              <w:jc w:val="center"/>
            </w:pPr>
            <w:r>
              <w:t>6</w:t>
            </w:r>
          </w:p>
        </w:tc>
      </w:tr>
      <w:tr w:rsidR="00E57EE8" w:rsidRPr="00C620D2" w:rsidTr="00BF27BA">
        <w:tc>
          <w:tcPr>
            <w:tcW w:w="724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2846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1653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1689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  <w:tc>
          <w:tcPr>
            <w:tcW w:w="2487" w:type="dxa"/>
          </w:tcPr>
          <w:p w:rsidR="00E57EE8" w:rsidRPr="00C620D2" w:rsidRDefault="00E57EE8" w:rsidP="00B70B97">
            <w:pPr>
              <w:spacing w:line="360" w:lineRule="auto"/>
              <w:jc w:val="both"/>
            </w:pPr>
          </w:p>
        </w:tc>
      </w:tr>
      <w:tr w:rsidR="00E57EE8" w:rsidRPr="00C620D2" w:rsidTr="00E958FF">
        <w:tc>
          <w:tcPr>
            <w:tcW w:w="14786" w:type="dxa"/>
            <w:gridSpan w:val="8"/>
          </w:tcPr>
          <w:p w:rsidR="00E57EE8" w:rsidRPr="00324DAD" w:rsidRDefault="00E57EE8" w:rsidP="00B70B97">
            <w:pPr>
              <w:jc w:val="both"/>
              <w:rPr>
                <w:iCs/>
              </w:rPr>
            </w:pPr>
            <w:r w:rsidRPr="00C620D2">
              <w:t xml:space="preserve">Задача 5. </w:t>
            </w:r>
            <w:r w:rsidR="0092372D">
              <w:t>М</w:t>
            </w:r>
            <w:r w:rsidRPr="00324DAD">
              <w:rPr>
                <w:iCs/>
              </w:rPr>
              <w:t>одернизация муни</w:t>
            </w:r>
            <w:r w:rsidRPr="00324DAD">
              <w:rPr>
                <w:iCs/>
              </w:rPr>
              <w:softHyphen/>
              <w:t>ципальных учреждений, осуществляющих деятельность в сфере культуры на террито</w:t>
            </w:r>
            <w:r w:rsidRPr="00324DAD">
              <w:rPr>
                <w:iCs/>
              </w:rPr>
              <w:softHyphen/>
              <w:t xml:space="preserve">рии муниципального района </w:t>
            </w:r>
            <w:proofErr w:type="gramStart"/>
            <w:r w:rsidRPr="00324DAD">
              <w:rPr>
                <w:iCs/>
              </w:rPr>
              <w:t>Красноярский</w:t>
            </w:r>
            <w:proofErr w:type="gramEnd"/>
            <w:r w:rsidRPr="00324DAD">
              <w:rPr>
                <w:iCs/>
              </w:rPr>
              <w:t xml:space="preserve"> Самарской области (ремонты, приобретение основных средств, комплектование библиотечного фонда)</w:t>
            </w:r>
          </w:p>
          <w:p w:rsidR="00E57EE8" w:rsidRPr="00C620D2" w:rsidRDefault="00E57EE8" w:rsidP="00B70B97">
            <w:pPr>
              <w:jc w:val="both"/>
            </w:pP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6437BA">
            <w:pPr>
              <w:spacing w:line="360" w:lineRule="auto"/>
              <w:jc w:val="center"/>
            </w:pPr>
            <w:r w:rsidRPr="00C620D2">
              <w:t>1</w:t>
            </w:r>
          </w:p>
        </w:tc>
        <w:tc>
          <w:tcPr>
            <w:tcW w:w="2846" w:type="dxa"/>
          </w:tcPr>
          <w:p w:rsidR="00E57EE8" w:rsidRPr="00C620D2" w:rsidRDefault="00E57EE8" w:rsidP="00324DAD">
            <w:pPr>
              <w:jc w:val="both"/>
            </w:pPr>
            <w:r>
              <w:t>Количество зданий муниципальных учреждений культуры, в которых проведён капитальный или текущий ремонт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1C3E16">
            <w:pPr>
              <w:spacing w:line="360" w:lineRule="auto"/>
              <w:jc w:val="center"/>
            </w:pPr>
            <w:r>
              <w:t>ед.</w:t>
            </w:r>
          </w:p>
        </w:tc>
        <w:tc>
          <w:tcPr>
            <w:tcW w:w="1689" w:type="dxa"/>
          </w:tcPr>
          <w:p w:rsidR="00E57EE8" w:rsidRDefault="00E57EE8" w:rsidP="009813F1">
            <w:pPr>
              <w:spacing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2</w:t>
            </w:r>
          </w:p>
        </w:tc>
      </w:tr>
      <w:tr w:rsidR="00E57EE8" w:rsidRPr="00C620D2" w:rsidTr="00BF27BA">
        <w:tc>
          <w:tcPr>
            <w:tcW w:w="724" w:type="dxa"/>
            <w:vAlign w:val="center"/>
          </w:tcPr>
          <w:p w:rsidR="00E57EE8" w:rsidRPr="00C620D2" w:rsidRDefault="00E57EE8" w:rsidP="006437BA">
            <w:pPr>
              <w:spacing w:line="360" w:lineRule="auto"/>
              <w:jc w:val="center"/>
            </w:pPr>
            <w:r w:rsidRPr="00C620D2">
              <w:t>2</w:t>
            </w:r>
          </w:p>
        </w:tc>
        <w:tc>
          <w:tcPr>
            <w:tcW w:w="2846" w:type="dxa"/>
          </w:tcPr>
          <w:p w:rsidR="00E57EE8" w:rsidRPr="00C620D2" w:rsidRDefault="00E57EE8" w:rsidP="00C844D6">
            <w:pPr>
              <w:jc w:val="both"/>
            </w:pPr>
            <w:r>
              <w:t xml:space="preserve">Количество экземпляров литературы, поступившей в </w:t>
            </w:r>
            <w:r>
              <w:lastRenderedPageBreak/>
              <w:t>библиотеки в рамках реализации мероприятий Программы</w:t>
            </w:r>
          </w:p>
        </w:tc>
        <w:tc>
          <w:tcPr>
            <w:tcW w:w="1653" w:type="dxa"/>
            <w:vAlign w:val="center"/>
          </w:tcPr>
          <w:p w:rsidR="00E57EE8" w:rsidRPr="00C620D2" w:rsidRDefault="00E57EE8" w:rsidP="00324DAD">
            <w:pPr>
              <w:spacing w:line="360" w:lineRule="auto"/>
              <w:jc w:val="center"/>
            </w:pPr>
            <w:r w:rsidRPr="00C620D2">
              <w:lastRenderedPageBreak/>
              <w:t>Ед</w:t>
            </w:r>
            <w:r>
              <w:t>.</w:t>
            </w:r>
          </w:p>
        </w:tc>
        <w:tc>
          <w:tcPr>
            <w:tcW w:w="1689" w:type="dxa"/>
          </w:tcPr>
          <w:p w:rsidR="00E57EE8" w:rsidRDefault="00E57EE8" w:rsidP="009813F1">
            <w:pPr>
              <w:spacing w:line="360" w:lineRule="auto"/>
              <w:jc w:val="center"/>
            </w:pPr>
          </w:p>
        </w:tc>
        <w:tc>
          <w:tcPr>
            <w:tcW w:w="1560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2126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800</w:t>
            </w:r>
          </w:p>
        </w:tc>
        <w:tc>
          <w:tcPr>
            <w:tcW w:w="2487" w:type="dxa"/>
            <w:vAlign w:val="center"/>
          </w:tcPr>
          <w:p w:rsidR="00E57EE8" w:rsidRPr="00C620D2" w:rsidRDefault="00E57EE8" w:rsidP="009813F1">
            <w:pPr>
              <w:spacing w:line="360" w:lineRule="auto"/>
              <w:jc w:val="center"/>
            </w:pPr>
            <w:r>
              <w:t>700</w:t>
            </w:r>
          </w:p>
        </w:tc>
      </w:tr>
    </w:tbl>
    <w:p w:rsidR="007D0AF4" w:rsidRPr="00C620D2" w:rsidRDefault="007D0AF4" w:rsidP="00517E09">
      <w:pPr>
        <w:spacing w:line="360" w:lineRule="auto"/>
        <w:jc w:val="both"/>
        <w:sectPr w:rsidR="007D0AF4" w:rsidRPr="00C620D2" w:rsidSect="00F13E17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FA1177" w:rsidRPr="00917953" w:rsidRDefault="00917953" w:rsidP="00FA1177">
      <w:pPr>
        <w:pStyle w:val="61"/>
        <w:shd w:val="clear" w:color="auto" w:fill="auto"/>
        <w:spacing w:before="0" w:line="360" w:lineRule="auto"/>
        <w:rPr>
          <w:bCs w:val="0"/>
          <w:sz w:val="28"/>
          <w:szCs w:val="28"/>
        </w:rPr>
      </w:pPr>
      <w:r w:rsidRPr="00917953">
        <w:rPr>
          <w:bCs w:val="0"/>
          <w:sz w:val="28"/>
          <w:szCs w:val="28"/>
        </w:rPr>
        <w:lastRenderedPageBreak/>
        <w:t xml:space="preserve">4. </w:t>
      </w:r>
      <w:r w:rsidR="00FA1177" w:rsidRPr="00917953">
        <w:rPr>
          <w:bCs w:val="0"/>
          <w:sz w:val="28"/>
          <w:szCs w:val="28"/>
        </w:rPr>
        <w:t>Перечень мероприятий для реализации Программы приведен в таблицах 2</w:t>
      </w:r>
    </w:p>
    <w:p w:rsidR="00FA1177" w:rsidRDefault="00FA1177" w:rsidP="00FA1177">
      <w:pPr>
        <w:tabs>
          <w:tab w:val="left" w:pos="284"/>
        </w:tabs>
        <w:ind w:firstLine="840"/>
        <w:jc w:val="center"/>
      </w:pPr>
    </w:p>
    <w:p w:rsidR="00563EEF" w:rsidRPr="00C620D2" w:rsidRDefault="00625874" w:rsidP="00593F37">
      <w:pPr>
        <w:tabs>
          <w:tab w:val="left" w:pos="284"/>
        </w:tabs>
        <w:ind w:firstLine="840"/>
        <w:jc w:val="right"/>
      </w:pPr>
      <w:r w:rsidRPr="00C620D2">
        <w:t xml:space="preserve">Таблица </w:t>
      </w:r>
      <w:r w:rsidR="006F7FD6" w:rsidRPr="00C620D2">
        <w:t>2</w:t>
      </w:r>
    </w:p>
    <w:p w:rsidR="007E0D87" w:rsidRPr="00C620D2" w:rsidRDefault="007E0D87" w:rsidP="00625874">
      <w:pPr>
        <w:ind w:firstLine="840"/>
        <w:jc w:val="center"/>
      </w:pPr>
    </w:p>
    <w:p w:rsidR="00625874" w:rsidRPr="00C620D2" w:rsidRDefault="00625874" w:rsidP="00BB6354">
      <w:pPr>
        <w:tabs>
          <w:tab w:val="left" w:pos="8647"/>
          <w:tab w:val="left" w:pos="8789"/>
          <w:tab w:val="left" w:pos="9923"/>
        </w:tabs>
        <w:ind w:firstLine="840"/>
        <w:jc w:val="center"/>
      </w:pPr>
    </w:p>
    <w:tbl>
      <w:tblPr>
        <w:tblW w:w="15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56"/>
        <w:gridCol w:w="1387"/>
        <w:gridCol w:w="1610"/>
        <w:gridCol w:w="1310"/>
        <w:gridCol w:w="1275"/>
        <w:gridCol w:w="1134"/>
        <w:gridCol w:w="142"/>
        <w:gridCol w:w="1276"/>
        <w:gridCol w:w="1417"/>
        <w:gridCol w:w="2728"/>
      </w:tblGrid>
      <w:tr w:rsidR="001853CA" w:rsidRPr="00C620D2" w:rsidTr="005920D3">
        <w:trPr>
          <w:trHeight w:val="743"/>
          <w:tblHeader/>
        </w:trPr>
        <w:tc>
          <w:tcPr>
            <w:tcW w:w="709" w:type="dxa"/>
            <w:vMerge w:val="restart"/>
            <w:vAlign w:val="center"/>
          </w:tcPr>
          <w:p w:rsidR="001853CA" w:rsidRPr="00C620D2" w:rsidRDefault="001853CA" w:rsidP="001853CA">
            <w:pPr>
              <w:jc w:val="center"/>
              <w:rPr>
                <w:color w:val="000000"/>
              </w:rPr>
            </w:pPr>
            <w:r w:rsidRPr="00C620D2">
              <w:rPr>
                <w:color w:val="000000"/>
              </w:rPr>
              <w:t>№п.п.</w:t>
            </w:r>
          </w:p>
        </w:tc>
        <w:tc>
          <w:tcPr>
            <w:tcW w:w="2356" w:type="dxa"/>
            <w:vMerge w:val="restart"/>
            <w:vAlign w:val="center"/>
          </w:tcPr>
          <w:p w:rsidR="001853CA" w:rsidRPr="00C620D2" w:rsidRDefault="001853CA" w:rsidP="001853CA">
            <w:pPr>
              <w:jc w:val="center"/>
              <w:rPr>
                <w:color w:val="000000"/>
              </w:rPr>
            </w:pPr>
            <w:r w:rsidRPr="00C620D2">
              <w:rPr>
                <w:color w:val="000000"/>
              </w:rPr>
              <w:t>Наименование программного мероприятия</w:t>
            </w:r>
          </w:p>
        </w:tc>
        <w:tc>
          <w:tcPr>
            <w:tcW w:w="1387" w:type="dxa"/>
            <w:vMerge w:val="restart"/>
            <w:vAlign w:val="center"/>
          </w:tcPr>
          <w:p w:rsidR="001853CA" w:rsidRPr="00C620D2" w:rsidRDefault="001853CA" w:rsidP="001853CA">
            <w:pPr>
              <w:jc w:val="center"/>
              <w:rPr>
                <w:color w:val="000000"/>
              </w:rPr>
            </w:pPr>
            <w:r w:rsidRPr="00C620D2">
              <w:rPr>
                <w:color w:val="000000"/>
              </w:rPr>
              <w:t>Срок реализации</w:t>
            </w:r>
          </w:p>
        </w:tc>
        <w:tc>
          <w:tcPr>
            <w:tcW w:w="8164" w:type="dxa"/>
            <w:gridSpan w:val="7"/>
          </w:tcPr>
          <w:p w:rsidR="001853CA" w:rsidRPr="00C620D2" w:rsidRDefault="001853CA" w:rsidP="00C620D2">
            <w:pPr>
              <w:jc w:val="center"/>
              <w:rPr>
                <w:color w:val="000000"/>
              </w:rPr>
            </w:pPr>
            <w:r w:rsidRPr="00C620D2">
              <w:rPr>
                <w:color w:val="000000"/>
              </w:rPr>
              <w:t xml:space="preserve">Объём и источник финансирования </w:t>
            </w:r>
          </w:p>
        </w:tc>
        <w:tc>
          <w:tcPr>
            <w:tcW w:w="2728" w:type="dxa"/>
            <w:vMerge w:val="restart"/>
            <w:vAlign w:val="center"/>
          </w:tcPr>
          <w:p w:rsidR="001853CA" w:rsidRPr="00C620D2" w:rsidRDefault="001853CA" w:rsidP="001853CA">
            <w:pPr>
              <w:jc w:val="center"/>
              <w:rPr>
                <w:color w:val="000000"/>
              </w:rPr>
            </w:pPr>
            <w:r w:rsidRPr="00C620D2">
              <w:rPr>
                <w:color w:val="000000"/>
              </w:rPr>
              <w:t>Исполнитель</w:t>
            </w:r>
          </w:p>
          <w:p w:rsidR="001853CA" w:rsidRPr="00C620D2" w:rsidRDefault="001853CA" w:rsidP="001853CA">
            <w:pPr>
              <w:jc w:val="center"/>
              <w:rPr>
                <w:color w:val="000000"/>
              </w:rPr>
            </w:pPr>
          </w:p>
        </w:tc>
      </w:tr>
      <w:tr w:rsidR="001853CA" w:rsidRPr="00C620D2" w:rsidTr="005920D3">
        <w:trPr>
          <w:tblHeader/>
        </w:trPr>
        <w:tc>
          <w:tcPr>
            <w:tcW w:w="709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2356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387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610" w:type="dxa"/>
            <w:vMerge w:val="restart"/>
            <w:vAlign w:val="center"/>
          </w:tcPr>
          <w:p w:rsidR="001853CA" w:rsidRPr="00C620D2" w:rsidRDefault="001853CA" w:rsidP="001853CA">
            <w:pPr>
              <w:jc w:val="center"/>
            </w:pPr>
            <w:r w:rsidRPr="00C620D2">
              <w:t>Источник финансирования</w:t>
            </w:r>
          </w:p>
        </w:tc>
        <w:tc>
          <w:tcPr>
            <w:tcW w:w="6554" w:type="dxa"/>
            <w:gridSpan w:val="6"/>
          </w:tcPr>
          <w:p w:rsidR="001853CA" w:rsidRPr="00C620D2" w:rsidRDefault="001853CA" w:rsidP="00975CEA">
            <w:pPr>
              <w:jc w:val="center"/>
            </w:pPr>
            <w:r w:rsidRPr="00C620D2">
              <w:t>Объём финансирования (тыс. руб.)</w:t>
            </w:r>
          </w:p>
        </w:tc>
        <w:tc>
          <w:tcPr>
            <w:tcW w:w="2728" w:type="dxa"/>
            <w:vMerge/>
          </w:tcPr>
          <w:p w:rsidR="001853CA" w:rsidRPr="00C620D2" w:rsidRDefault="001853CA" w:rsidP="00975CEA">
            <w:pPr>
              <w:jc w:val="center"/>
            </w:pPr>
          </w:p>
        </w:tc>
      </w:tr>
      <w:tr w:rsidR="001853CA" w:rsidRPr="00C620D2" w:rsidTr="005920D3">
        <w:trPr>
          <w:tblHeader/>
        </w:trPr>
        <w:tc>
          <w:tcPr>
            <w:tcW w:w="709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2356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387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610" w:type="dxa"/>
            <w:vMerge/>
          </w:tcPr>
          <w:p w:rsidR="001853CA" w:rsidRDefault="001853CA" w:rsidP="00E73032">
            <w:pPr>
              <w:jc w:val="center"/>
            </w:pPr>
          </w:p>
        </w:tc>
        <w:tc>
          <w:tcPr>
            <w:tcW w:w="1310" w:type="dxa"/>
            <w:vMerge w:val="restart"/>
            <w:vAlign w:val="center"/>
          </w:tcPr>
          <w:p w:rsidR="001853CA" w:rsidRPr="00C620D2" w:rsidRDefault="001853CA" w:rsidP="00E73032">
            <w:pPr>
              <w:jc w:val="center"/>
            </w:pPr>
            <w:r>
              <w:t>Всего</w:t>
            </w:r>
          </w:p>
        </w:tc>
        <w:tc>
          <w:tcPr>
            <w:tcW w:w="5244" w:type="dxa"/>
            <w:gridSpan w:val="5"/>
          </w:tcPr>
          <w:p w:rsidR="001853CA" w:rsidRPr="00C620D2" w:rsidRDefault="001853CA" w:rsidP="00975CEA">
            <w:pPr>
              <w:jc w:val="center"/>
            </w:pPr>
            <w:r>
              <w:t>В т.ч. по годам реализации программы</w:t>
            </w:r>
          </w:p>
        </w:tc>
        <w:tc>
          <w:tcPr>
            <w:tcW w:w="2728" w:type="dxa"/>
            <w:vMerge/>
          </w:tcPr>
          <w:p w:rsidR="001853CA" w:rsidRPr="00C620D2" w:rsidRDefault="001853CA" w:rsidP="00975CEA">
            <w:pPr>
              <w:jc w:val="center"/>
            </w:pPr>
          </w:p>
        </w:tc>
      </w:tr>
      <w:tr w:rsidR="001853CA" w:rsidRPr="00C620D2" w:rsidTr="005920D3">
        <w:trPr>
          <w:trHeight w:val="293"/>
          <w:tblHeader/>
        </w:trPr>
        <w:tc>
          <w:tcPr>
            <w:tcW w:w="709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2356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387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610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310" w:type="dxa"/>
            <w:vMerge/>
          </w:tcPr>
          <w:p w:rsidR="001853CA" w:rsidRPr="00C620D2" w:rsidRDefault="001853CA" w:rsidP="00975CEA">
            <w:pPr>
              <w:jc w:val="center"/>
            </w:pPr>
          </w:p>
        </w:tc>
        <w:tc>
          <w:tcPr>
            <w:tcW w:w="1275" w:type="dxa"/>
          </w:tcPr>
          <w:p w:rsidR="001853CA" w:rsidRPr="00C620D2" w:rsidRDefault="001853CA" w:rsidP="00975CEA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1853CA" w:rsidRPr="00C620D2" w:rsidRDefault="001853CA" w:rsidP="00975CEA">
            <w:pPr>
              <w:jc w:val="center"/>
            </w:pPr>
            <w:r>
              <w:t>2022</w:t>
            </w:r>
          </w:p>
        </w:tc>
        <w:tc>
          <w:tcPr>
            <w:tcW w:w="1418" w:type="dxa"/>
            <w:gridSpan w:val="2"/>
          </w:tcPr>
          <w:p w:rsidR="001853CA" w:rsidRPr="00C620D2" w:rsidRDefault="001853CA" w:rsidP="00975CEA">
            <w:pPr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1853CA" w:rsidRPr="00C620D2" w:rsidRDefault="001853CA" w:rsidP="00975CEA">
            <w:pPr>
              <w:jc w:val="center"/>
            </w:pPr>
            <w:r>
              <w:t>2024</w:t>
            </w:r>
          </w:p>
        </w:tc>
        <w:tc>
          <w:tcPr>
            <w:tcW w:w="2728" w:type="dxa"/>
            <w:vMerge/>
          </w:tcPr>
          <w:p w:rsidR="001853CA" w:rsidRPr="00C620D2" w:rsidRDefault="001853CA" w:rsidP="00975CEA">
            <w:pPr>
              <w:jc w:val="center"/>
            </w:pPr>
          </w:p>
        </w:tc>
      </w:tr>
      <w:tr w:rsidR="00E73032" w:rsidRPr="00C620D2" w:rsidTr="005920D3">
        <w:tc>
          <w:tcPr>
            <w:tcW w:w="15344" w:type="dxa"/>
            <w:gridSpan w:val="11"/>
          </w:tcPr>
          <w:p w:rsidR="00E73032" w:rsidRPr="00C620D2" w:rsidRDefault="00E73032" w:rsidP="008C3ABD">
            <w:pPr>
              <w:jc w:val="center"/>
              <w:rPr>
                <w:b/>
              </w:rPr>
            </w:pPr>
            <w:r w:rsidRPr="00C620D2">
              <w:rPr>
                <w:b/>
              </w:rPr>
              <w:t xml:space="preserve">Цель: </w:t>
            </w:r>
            <w:r w:rsidR="008C3ABD">
              <w:t>с</w:t>
            </w:r>
            <w:r w:rsidR="008C3ABD" w:rsidRPr="005A4595">
              <w:t>оздание условий для повышения доступности, качества и разнообразия услуг, предоставленных в сфере культуры</w:t>
            </w:r>
          </w:p>
        </w:tc>
      </w:tr>
      <w:tr w:rsidR="00E73032" w:rsidRPr="00C620D2" w:rsidTr="005920D3">
        <w:tc>
          <w:tcPr>
            <w:tcW w:w="15344" w:type="dxa"/>
            <w:gridSpan w:val="11"/>
          </w:tcPr>
          <w:p w:rsidR="00AB107B" w:rsidRPr="00AB107B" w:rsidRDefault="00E73032" w:rsidP="00AB107B">
            <w:pPr>
              <w:jc w:val="both"/>
              <w:rPr>
                <w:iCs/>
              </w:rPr>
            </w:pPr>
            <w:r w:rsidRPr="00C620D2">
              <w:rPr>
                <w:b/>
              </w:rPr>
              <w:t xml:space="preserve">Задача 1. </w:t>
            </w:r>
            <w:r w:rsidR="00AB107B" w:rsidRPr="00AB107B">
              <w:t xml:space="preserve">Создание благоприятных условий для повышения доступности, качества и разнообразия услуг, предоставляемых в сфере культуры и туризма и формирование положительного имиджа муниципального района </w:t>
            </w:r>
            <w:proofErr w:type="gramStart"/>
            <w:r w:rsidR="00AB107B" w:rsidRPr="00AB107B">
              <w:t>Красноярский</w:t>
            </w:r>
            <w:proofErr w:type="gramEnd"/>
            <w:r w:rsidR="00AB107B" w:rsidRPr="00AB107B">
              <w:t xml:space="preserve"> Самарской области</w:t>
            </w:r>
          </w:p>
          <w:p w:rsidR="00E73032" w:rsidRPr="00C620D2" w:rsidRDefault="00E73032" w:rsidP="00ED037B">
            <w:pPr>
              <w:jc w:val="center"/>
              <w:rPr>
                <w:b/>
              </w:rPr>
            </w:pPr>
          </w:p>
        </w:tc>
      </w:tr>
      <w:tr w:rsidR="006C34BF" w:rsidRPr="00C620D2" w:rsidTr="005920D3">
        <w:tc>
          <w:tcPr>
            <w:tcW w:w="709" w:type="dxa"/>
          </w:tcPr>
          <w:p w:rsidR="006C34BF" w:rsidRPr="00C620D2" w:rsidRDefault="006C34BF" w:rsidP="00975CEA">
            <w:pPr>
              <w:jc w:val="center"/>
            </w:pPr>
            <w:r>
              <w:t>1</w:t>
            </w:r>
          </w:p>
        </w:tc>
        <w:tc>
          <w:tcPr>
            <w:tcW w:w="2356" w:type="dxa"/>
          </w:tcPr>
          <w:p w:rsidR="006C34BF" w:rsidRPr="00C620D2" w:rsidRDefault="006C34BF" w:rsidP="00975CEA">
            <w:pPr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6C34BF" w:rsidRPr="00C620D2" w:rsidRDefault="006C34BF" w:rsidP="00975CEA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6C34BF" w:rsidRPr="00C620D2" w:rsidRDefault="006C34BF" w:rsidP="00975CEA">
            <w:pPr>
              <w:jc w:val="center"/>
            </w:pPr>
            <w:r>
              <w:t>4</w:t>
            </w:r>
          </w:p>
        </w:tc>
        <w:tc>
          <w:tcPr>
            <w:tcW w:w="1310" w:type="dxa"/>
          </w:tcPr>
          <w:p w:rsidR="006C34BF" w:rsidRPr="00C620D2" w:rsidRDefault="006C34BF" w:rsidP="00975CEA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6C34BF" w:rsidRPr="00C620D2" w:rsidRDefault="006C34BF" w:rsidP="00975CE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C34BF" w:rsidRPr="00C620D2" w:rsidRDefault="006C34BF" w:rsidP="00975CEA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</w:tcPr>
          <w:p w:rsidR="006C34BF" w:rsidRPr="00C620D2" w:rsidRDefault="006C34BF" w:rsidP="00975CEA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C34BF" w:rsidRPr="00C620D2" w:rsidRDefault="006C34BF" w:rsidP="00975CEA">
            <w:pPr>
              <w:jc w:val="center"/>
            </w:pPr>
            <w:r>
              <w:t>9</w:t>
            </w:r>
          </w:p>
        </w:tc>
        <w:tc>
          <w:tcPr>
            <w:tcW w:w="2728" w:type="dxa"/>
          </w:tcPr>
          <w:p w:rsidR="006C34BF" w:rsidRPr="00C620D2" w:rsidRDefault="006C34BF" w:rsidP="006C34BF">
            <w:pPr>
              <w:jc w:val="center"/>
            </w:pPr>
            <w:r>
              <w:t>10</w:t>
            </w:r>
          </w:p>
        </w:tc>
      </w:tr>
      <w:tr w:rsidR="00CA0F65" w:rsidRPr="00C620D2" w:rsidTr="007B03FC">
        <w:tc>
          <w:tcPr>
            <w:tcW w:w="709" w:type="dxa"/>
            <w:vMerge w:val="restart"/>
          </w:tcPr>
          <w:p w:rsidR="00CA0F65" w:rsidRPr="00C620D2" w:rsidRDefault="00CA0F65" w:rsidP="00975CEA">
            <w:pPr>
              <w:jc w:val="center"/>
            </w:pPr>
            <w:r>
              <w:t>1.1</w:t>
            </w:r>
          </w:p>
        </w:tc>
        <w:tc>
          <w:tcPr>
            <w:tcW w:w="2356" w:type="dxa"/>
            <w:vMerge w:val="restart"/>
            <w:vAlign w:val="center"/>
          </w:tcPr>
          <w:p w:rsidR="00CA0F65" w:rsidRPr="00C620D2" w:rsidRDefault="00021D23" w:rsidP="00021D23">
            <w:pPr>
              <w:jc w:val="center"/>
            </w:pPr>
            <w:r>
              <w:t xml:space="preserve">Функционирование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для обеспечения сохранения, создания и распространения культурных ценностей, обеспечение населения услугами в сфере культуры </w:t>
            </w:r>
          </w:p>
        </w:tc>
        <w:tc>
          <w:tcPr>
            <w:tcW w:w="1387" w:type="dxa"/>
            <w:vMerge w:val="restart"/>
            <w:vAlign w:val="center"/>
          </w:tcPr>
          <w:p w:rsidR="00CA0F65" w:rsidRDefault="00CA0F65" w:rsidP="007B03FC">
            <w:pPr>
              <w:jc w:val="center"/>
            </w:pPr>
            <w:r w:rsidRPr="00C620D2">
              <w:t>2021-2024</w:t>
            </w:r>
          </w:p>
          <w:p w:rsidR="008F5EF9" w:rsidRPr="00C620D2" w:rsidRDefault="008F5EF9" w:rsidP="007B03FC">
            <w:pPr>
              <w:jc w:val="center"/>
            </w:pPr>
          </w:p>
        </w:tc>
        <w:tc>
          <w:tcPr>
            <w:tcW w:w="1610" w:type="dxa"/>
            <w:vAlign w:val="center"/>
          </w:tcPr>
          <w:p w:rsidR="00CA0F65" w:rsidRDefault="00CA0F65" w:rsidP="007B03FC">
            <w:pPr>
              <w:jc w:val="center"/>
            </w:pPr>
            <w:r w:rsidRPr="008E28CC">
              <w:t>Районный бюджет</w:t>
            </w:r>
          </w:p>
        </w:tc>
        <w:tc>
          <w:tcPr>
            <w:tcW w:w="1310" w:type="dxa"/>
            <w:vAlign w:val="center"/>
          </w:tcPr>
          <w:p w:rsidR="00CA0F65" w:rsidRPr="00C620D2" w:rsidRDefault="00EB4ABD" w:rsidP="00216233">
            <w:pPr>
              <w:jc w:val="center"/>
            </w:pPr>
            <w:r>
              <w:t>9</w:t>
            </w:r>
            <w:r w:rsidR="00216233">
              <w:t>72</w:t>
            </w:r>
            <w:r>
              <w:t>03,89</w:t>
            </w:r>
          </w:p>
        </w:tc>
        <w:tc>
          <w:tcPr>
            <w:tcW w:w="1275" w:type="dxa"/>
            <w:vAlign w:val="center"/>
          </w:tcPr>
          <w:p w:rsidR="00CA0F65" w:rsidRPr="00C620D2" w:rsidRDefault="00EB4ABD" w:rsidP="00216233">
            <w:pPr>
              <w:jc w:val="center"/>
            </w:pPr>
            <w:r>
              <w:t>2</w:t>
            </w:r>
            <w:r w:rsidR="00216233">
              <w:t>41</w:t>
            </w:r>
            <w:r>
              <w:t>24,99</w:t>
            </w:r>
          </w:p>
        </w:tc>
        <w:tc>
          <w:tcPr>
            <w:tcW w:w="1134" w:type="dxa"/>
            <w:vAlign w:val="center"/>
          </w:tcPr>
          <w:p w:rsidR="00CA0F65" w:rsidRPr="00C620D2" w:rsidRDefault="00EB4ABD" w:rsidP="006A4D1F">
            <w:pPr>
              <w:jc w:val="center"/>
            </w:pPr>
            <w:r>
              <w:t>23709,30</w:t>
            </w:r>
          </w:p>
        </w:tc>
        <w:tc>
          <w:tcPr>
            <w:tcW w:w="1418" w:type="dxa"/>
            <w:gridSpan w:val="2"/>
            <w:vAlign w:val="center"/>
          </w:tcPr>
          <w:p w:rsidR="00CA0F65" w:rsidRPr="00C620D2" w:rsidRDefault="00EB4ABD" w:rsidP="006A4D1F">
            <w:pPr>
              <w:jc w:val="center"/>
            </w:pPr>
            <w:r>
              <w:t>24440,30</w:t>
            </w:r>
          </w:p>
        </w:tc>
        <w:tc>
          <w:tcPr>
            <w:tcW w:w="1417" w:type="dxa"/>
            <w:vAlign w:val="center"/>
          </w:tcPr>
          <w:p w:rsidR="00CA0F65" w:rsidRPr="00C620D2" w:rsidRDefault="00EB4ABD" w:rsidP="007B03FC">
            <w:pPr>
              <w:jc w:val="center"/>
            </w:pPr>
            <w:r>
              <w:t>24929,30</w:t>
            </w:r>
          </w:p>
        </w:tc>
        <w:tc>
          <w:tcPr>
            <w:tcW w:w="2728" w:type="dxa"/>
          </w:tcPr>
          <w:p w:rsidR="00CA0F65" w:rsidRPr="00C620D2" w:rsidRDefault="00CA0F65" w:rsidP="0017595D">
            <w:pPr>
              <w:jc w:val="center"/>
            </w:pPr>
            <w:proofErr w:type="gramStart"/>
            <w:r w:rsidRPr="00C620D2">
              <w:t>М</w:t>
            </w:r>
            <w:r w:rsidR="0017595D">
              <w:t>К</w:t>
            </w:r>
            <w:r w:rsidRPr="00C620D2">
              <w:t>У</w:t>
            </w:r>
            <w:r w:rsidR="0017595D"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 w:rsidR="0017595D">
              <w:t xml:space="preserve"> (МБУК «МКДЦ»</w:t>
            </w:r>
            <w:proofErr w:type="gramEnd"/>
          </w:p>
        </w:tc>
      </w:tr>
      <w:tr w:rsidR="0092421F" w:rsidRPr="00C620D2" w:rsidTr="005F0937">
        <w:trPr>
          <w:trHeight w:val="1952"/>
        </w:trPr>
        <w:tc>
          <w:tcPr>
            <w:tcW w:w="709" w:type="dxa"/>
            <w:vMerge/>
          </w:tcPr>
          <w:p w:rsidR="0092421F" w:rsidRDefault="0092421F" w:rsidP="00975CEA">
            <w:pPr>
              <w:jc w:val="center"/>
            </w:pPr>
          </w:p>
        </w:tc>
        <w:tc>
          <w:tcPr>
            <w:tcW w:w="2356" w:type="dxa"/>
            <w:vMerge/>
            <w:vAlign w:val="center"/>
          </w:tcPr>
          <w:p w:rsidR="0092421F" w:rsidRPr="00C620D2" w:rsidRDefault="0092421F" w:rsidP="007B03FC">
            <w:pPr>
              <w:jc w:val="center"/>
            </w:pPr>
          </w:p>
        </w:tc>
        <w:tc>
          <w:tcPr>
            <w:tcW w:w="1387" w:type="dxa"/>
            <w:vMerge/>
            <w:vAlign w:val="center"/>
          </w:tcPr>
          <w:p w:rsidR="0092421F" w:rsidRPr="00C620D2" w:rsidRDefault="0092421F" w:rsidP="007B03FC">
            <w:pPr>
              <w:jc w:val="center"/>
            </w:pPr>
          </w:p>
        </w:tc>
        <w:tc>
          <w:tcPr>
            <w:tcW w:w="1610" w:type="dxa"/>
            <w:vAlign w:val="center"/>
          </w:tcPr>
          <w:p w:rsidR="0092421F" w:rsidRPr="008E28CC" w:rsidRDefault="0092421F" w:rsidP="007B03FC">
            <w:pPr>
              <w:jc w:val="center"/>
            </w:pPr>
            <w:r>
              <w:t>Бюджет поселений</w:t>
            </w:r>
          </w:p>
        </w:tc>
        <w:tc>
          <w:tcPr>
            <w:tcW w:w="1310" w:type="dxa"/>
            <w:vAlign w:val="center"/>
          </w:tcPr>
          <w:p w:rsidR="0092421F" w:rsidRDefault="0092421F" w:rsidP="00216233">
            <w:pPr>
              <w:jc w:val="center"/>
            </w:pPr>
            <w:r>
              <w:t>131390,0</w:t>
            </w:r>
          </w:p>
        </w:tc>
        <w:tc>
          <w:tcPr>
            <w:tcW w:w="1275" w:type="dxa"/>
            <w:vAlign w:val="center"/>
          </w:tcPr>
          <w:p w:rsidR="0092421F" w:rsidRDefault="0092421F" w:rsidP="00A57E8E">
            <w:pPr>
              <w:jc w:val="center"/>
            </w:pPr>
            <w:r>
              <w:t>31310,0</w:t>
            </w:r>
          </w:p>
        </w:tc>
        <w:tc>
          <w:tcPr>
            <w:tcW w:w="1134" w:type="dxa"/>
            <w:vAlign w:val="center"/>
          </w:tcPr>
          <w:p w:rsidR="0092421F" w:rsidRDefault="0092421F" w:rsidP="006A4D1F">
            <w:pPr>
              <w:jc w:val="center"/>
            </w:pPr>
            <w:r>
              <w:t>32708,0</w:t>
            </w:r>
          </w:p>
        </w:tc>
        <w:tc>
          <w:tcPr>
            <w:tcW w:w="1418" w:type="dxa"/>
            <w:gridSpan w:val="2"/>
            <w:vAlign w:val="center"/>
          </w:tcPr>
          <w:p w:rsidR="0092421F" w:rsidRDefault="0092421F" w:rsidP="006A4D1F">
            <w:pPr>
              <w:jc w:val="center"/>
            </w:pPr>
            <w:r>
              <w:t>33526,0</w:t>
            </w:r>
          </w:p>
        </w:tc>
        <w:tc>
          <w:tcPr>
            <w:tcW w:w="1417" w:type="dxa"/>
            <w:vAlign w:val="center"/>
          </w:tcPr>
          <w:p w:rsidR="0092421F" w:rsidRDefault="0092421F" w:rsidP="007B03FC">
            <w:pPr>
              <w:jc w:val="center"/>
            </w:pPr>
            <w:r>
              <w:t>33846,0</w:t>
            </w:r>
          </w:p>
        </w:tc>
        <w:tc>
          <w:tcPr>
            <w:tcW w:w="2728" w:type="dxa"/>
          </w:tcPr>
          <w:p w:rsidR="0092421F" w:rsidRPr="00C620D2" w:rsidRDefault="0092421F" w:rsidP="007B03FC">
            <w:pPr>
              <w:jc w:val="center"/>
            </w:pPr>
            <w:proofErr w:type="gramStart"/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(МБУК «МКДЦ»</w:t>
            </w:r>
            <w:proofErr w:type="gramEnd"/>
          </w:p>
        </w:tc>
      </w:tr>
      <w:tr w:rsidR="0092421F" w:rsidRPr="00C620D2" w:rsidTr="007B03FC">
        <w:tc>
          <w:tcPr>
            <w:tcW w:w="709" w:type="dxa"/>
            <w:vMerge w:val="restart"/>
          </w:tcPr>
          <w:p w:rsidR="0092421F" w:rsidRDefault="0092421F" w:rsidP="00975CEA">
            <w:pPr>
              <w:jc w:val="center"/>
            </w:pPr>
            <w:r>
              <w:t>1.2</w:t>
            </w:r>
          </w:p>
        </w:tc>
        <w:tc>
          <w:tcPr>
            <w:tcW w:w="2356" w:type="dxa"/>
            <w:vMerge w:val="restart"/>
            <w:vAlign w:val="center"/>
          </w:tcPr>
          <w:p w:rsidR="0092421F" w:rsidRPr="00C620D2" w:rsidRDefault="0092421F" w:rsidP="0092421F">
            <w:pPr>
              <w:jc w:val="center"/>
            </w:pPr>
            <w:r>
              <w:t xml:space="preserve">Функционирование библиотек для обеспечения сохранения, создания и </w:t>
            </w:r>
            <w:r>
              <w:lastRenderedPageBreak/>
              <w:t>распространения культурных ценностей, обеспечение населения услугами в сфере культуры</w:t>
            </w:r>
          </w:p>
        </w:tc>
        <w:tc>
          <w:tcPr>
            <w:tcW w:w="1387" w:type="dxa"/>
            <w:vAlign w:val="center"/>
          </w:tcPr>
          <w:p w:rsidR="0092421F" w:rsidRPr="00C620D2" w:rsidRDefault="0092421F" w:rsidP="007B03FC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1610" w:type="dxa"/>
            <w:vAlign w:val="center"/>
          </w:tcPr>
          <w:p w:rsidR="0092421F" w:rsidRDefault="0092421F" w:rsidP="005F0937">
            <w:pPr>
              <w:jc w:val="center"/>
            </w:pPr>
            <w:r w:rsidRPr="008E28CC">
              <w:t>Районный бюджет</w:t>
            </w:r>
          </w:p>
        </w:tc>
        <w:tc>
          <w:tcPr>
            <w:tcW w:w="1310" w:type="dxa"/>
            <w:vAlign w:val="center"/>
          </w:tcPr>
          <w:p w:rsidR="0092421F" w:rsidRDefault="0092421F" w:rsidP="005F0937">
            <w:pPr>
              <w:jc w:val="center"/>
            </w:pPr>
            <w:r>
              <w:t>69265,0</w:t>
            </w:r>
          </w:p>
        </w:tc>
        <w:tc>
          <w:tcPr>
            <w:tcW w:w="1275" w:type="dxa"/>
            <w:vAlign w:val="center"/>
          </w:tcPr>
          <w:p w:rsidR="0092421F" w:rsidRDefault="0092421F" w:rsidP="005F0937">
            <w:pPr>
              <w:jc w:val="center"/>
            </w:pPr>
            <w:r>
              <w:t>16701,0</w:t>
            </w:r>
          </w:p>
        </w:tc>
        <w:tc>
          <w:tcPr>
            <w:tcW w:w="1134" w:type="dxa"/>
            <w:vAlign w:val="center"/>
          </w:tcPr>
          <w:p w:rsidR="0092421F" w:rsidRDefault="0092421F" w:rsidP="005F0937">
            <w:pPr>
              <w:jc w:val="center"/>
            </w:pPr>
            <w:r>
              <w:t>17119,0</w:t>
            </w:r>
          </w:p>
        </w:tc>
        <w:tc>
          <w:tcPr>
            <w:tcW w:w="1418" w:type="dxa"/>
            <w:gridSpan w:val="2"/>
            <w:vAlign w:val="center"/>
          </w:tcPr>
          <w:p w:rsidR="0092421F" w:rsidRDefault="0092421F" w:rsidP="005F0937">
            <w:pPr>
              <w:jc w:val="center"/>
            </w:pPr>
            <w:r>
              <w:t>17547,0</w:t>
            </w:r>
          </w:p>
        </w:tc>
        <w:tc>
          <w:tcPr>
            <w:tcW w:w="1417" w:type="dxa"/>
            <w:vAlign w:val="center"/>
          </w:tcPr>
          <w:p w:rsidR="0092421F" w:rsidRDefault="0092421F" w:rsidP="005F0937">
            <w:pPr>
              <w:jc w:val="center"/>
            </w:pPr>
            <w:r>
              <w:t>17898,0</w:t>
            </w:r>
          </w:p>
        </w:tc>
        <w:tc>
          <w:tcPr>
            <w:tcW w:w="2728" w:type="dxa"/>
          </w:tcPr>
          <w:p w:rsidR="0092421F" w:rsidRPr="00C620D2" w:rsidRDefault="0092421F" w:rsidP="005F0937">
            <w:pPr>
              <w:jc w:val="center"/>
            </w:pPr>
            <w:proofErr w:type="gramStart"/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(МБУК «МЦБС»</w:t>
            </w:r>
            <w:proofErr w:type="gramEnd"/>
          </w:p>
        </w:tc>
      </w:tr>
      <w:tr w:rsidR="0092421F" w:rsidRPr="00C620D2" w:rsidTr="007B03FC">
        <w:tc>
          <w:tcPr>
            <w:tcW w:w="709" w:type="dxa"/>
            <w:vMerge/>
          </w:tcPr>
          <w:p w:rsidR="0092421F" w:rsidRDefault="0092421F" w:rsidP="00975CEA">
            <w:pPr>
              <w:jc w:val="center"/>
            </w:pPr>
          </w:p>
        </w:tc>
        <w:tc>
          <w:tcPr>
            <w:tcW w:w="2356" w:type="dxa"/>
            <w:vMerge/>
            <w:vAlign w:val="center"/>
          </w:tcPr>
          <w:p w:rsidR="0092421F" w:rsidRPr="00C620D2" w:rsidRDefault="0092421F" w:rsidP="007B03FC">
            <w:pPr>
              <w:jc w:val="center"/>
            </w:pPr>
          </w:p>
        </w:tc>
        <w:tc>
          <w:tcPr>
            <w:tcW w:w="1387" w:type="dxa"/>
            <w:vAlign w:val="center"/>
          </w:tcPr>
          <w:p w:rsidR="0092421F" w:rsidRPr="00C620D2" w:rsidRDefault="0092421F" w:rsidP="007B03FC">
            <w:pPr>
              <w:jc w:val="center"/>
            </w:pPr>
            <w:r>
              <w:t>2021-2024</w:t>
            </w:r>
          </w:p>
        </w:tc>
        <w:tc>
          <w:tcPr>
            <w:tcW w:w="1610" w:type="dxa"/>
            <w:vAlign w:val="center"/>
          </w:tcPr>
          <w:p w:rsidR="0092421F" w:rsidRPr="008E28CC" w:rsidRDefault="0092421F" w:rsidP="005F0937">
            <w:pPr>
              <w:jc w:val="center"/>
            </w:pPr>
            <w:r>
              <w:t>Бюджет поселений</w:t>
            </w:r>
          </w:p>
        </w:tc>
        <w:tc>
          <w:tcPr>
            <w:tcW w:w="1310" w:type="dxa"/>
            <w:vAlign w:val="center"/>
          </w:tcPr>
          <w:p w:rsidR="0092421F" w:rsidRDefault="0092421F" w:rsidP="005F0937">
            <w:pPr>
              <w:jc w:val="center"/>
            </w:pPr>
            <w:r>
              <w:t>41074,0</w:t>
            </w:r>
          </w:p>
        </w:tc>
        <w:tc>
          <w:tcPr>
            <w:tcW w:w="1275" w:type="dxa"/>
            <w:vAlign w:val="center"/>
          </w:tcPr>
          <w:p w:rsidR="0092421F" w:rsidRDefault="0092421F" w:rsidP="005F0937">
            <w:pPr>
              <w:jc w:val="center"/>
            </w:pPr>
            <w:r>
              <w:t>9904,0</w:t>
            </w:r>
          </w:p>
        </w:tc>
        <w:tc>
          <w:tcPr>
            <w:tcW w:w="1134" w:type="dxa"/>
            <w:vAlign w:val="center"/>
          </w:tcPr>
          <w:p w:rsidR="0092421F" w:rsidRDefault="0092421F" w:rsidP="005F0937">
            <w:pPr>
              <w:jc w:val="center"/>
            </w:pPr>
            <w:r>
              <w:t>10152,0</w:t>
            </w:r>
          </w:p>
        </w:tc>
        <w:tc>
          <w:tcPr>
            <w:tcW w:w="1418" w:type="dxa"/>
            <w:gridSpan w:val="2"/>
            <w:vAlign w:val="center"/>
          </w:tcPr>
          <w:p w:rsidR="0092421F" w:rsidRDefault="0092421F" w:rsidP="005F0937">
            <w:pPr>
              <w:jc w:val="center"/>
            </w:pPr>
            <w:r>
              <w:t>10405,0</w:t>
            </w:r>
          </w:p>
        </w:tc>
        <w:tc>
          <w:tcPr>
            <w:tcW w:w="1417" w:type="dxa"/>
            <w:vAlign w:val="center"/>
          </w:tcPr>
          <w:p w:rsidR="0092421F" w:rsidRDefault="0092421F" w:rsidP="005F0937">
            <w:pPr>
              <w:jc w:val="center"/>
            </w:pPr>
            <w:r>
              <w:t>10613,0</w:t>
            </w:r>
          </w:p>
        </w:tc>
        <w:tc>
          <w:tcPr>
            <w:tcW w:w="2728" w:type="dxa"/>
          </w:tcPr>
          <w:p w:rsidR="0092421F" w:rsidRPr="00C620D2" w:rsidRDefault="0092421F" w:rsidP="005F0937">
            <w:pPr>
              <w:jc w:val="center"/>
            </w:pPr>
            <w:proofErr w:type="gramStart"/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(МБУК «МЦБС»</w:t>
            </w:r>
            <w:proofErr w:type="gramEnd"/>
          </w:p>
        </w:tc>
      </w:tr>
      <w:tr w:rsidR="00366FA8" w:rsidRPr="00C620D2" w:rsidTr="007B03FC">
        <w:tc>
          <w:tcPr>
            <w:tcW w:w="709" w:type="dxa"/>
          </w:tcPr>
          <w:p w:rsidR="00366FA8" w:rsidRDefault="00366FA8" w:rsidP="0092421F">
            <w:pPr>
              <w:jc w:val="center"/>
            </w:pPr>
            <w:r>
              <w:lastRenderedPageBreak/>
              <w:t>1.</w:t>
            </w:r>
            <w:r w:rsidR="0092421F">
              <w:t>3</w:t>
            </w:r>
          </w:p>
        </w:tc>
        <w:tc>
          <w:tcPr>
            <w:tcW w:w="2356" w:type="dxa"/>
            <w:vAlign w:val="center"/>
          </w:tcPr>
          <w:p w:rsidR="00366FA8" w:rsidRPr="00C620D2" w:rsidRDefault="00366FA8" w:rsidP="007B03FC">
            <w:pPr>
              <w:jc w:val="center"/>
            </w:pPr>
            <w:r>
              <w:t>Организация предоставления дополнительного образования детям</w:t>
            </w:r>
          </w:p>
        </w:tc>
        <w:tc>
          <w:tcPr>
            <w:tcW w:w="1387" w:type="dxa"/>
            <w:vAlign w:val="center"/>
          </w:tcPr>
          <w:p w:rsidR="00366FA8" w:rsidRDefault="00366FA8" w:rsidP="00366FA8">
            <w:pPr>
              <w:jc w:val="center"/>
            </w:pPr>
            <w:r w:rsidRPr="00C620D2">
              <w:t>2021-2024</w:t>
            </w:r>
          </w:p>
          <w:p w:rsidR="00366FA8" w:rsidRPr="00C620D2" w:rsidRDefault="00366FA8" w:rsidP="007B03FC">
            <w:pPr>
              <w:jc w:val="center"/>
            </w:pPr>
          </w:p>
        </w:tc>
        <w:tc>
          <w:tcPr>
            <w:tcW w:w="1610" w:type="dxa"/>
            <w:vAlign w:val="center"/>
          </w:tcPr>
          <w:p w:rsidR="00366FA8" w:rsidRPr="008E28CC" w:rsidRDefault="00366FA8" w:rsidP="007B03FC">
            <w:pPr>
              <w:jc w:val="center"/>
            </w:pPr>
            <w:r w:rsidRPr="008E28CC">
              <w:t>Районный бюджет</w:t>
            </w:r>
          </w:p>
        </w:tc>
        <w:tc>
          <w:tcPr>
            <w:tcW w:w="1310" w:type="dxa"/>
            <w:vAlign w:val="center"/>
          </w:tcPr>
          <w:p w:rsidR="00366FA8" w:rsidRDefault="00EB4ABD" w:rsidP="0099761A">
            <w:pPr>
              <w:jc w:val="center"/>
            </w:pPr>
            <w:r>
              <w:t>124740,0</w:t>
            </w:r>
          </w:p>
        </w:tc>
        <w:tc>
          <w:tcPr>
            <w:tcW w:w="1275" w:type="dxa"/>
            <w:vAlign w:val="center"/>
          </w:tcPr>
          <w:p w:rsidR="00366FA8" w:rsidRDefault="00EB4ABD" w:rsidP="006A4D1F">
            <w:pPr>
              <w:jc w:val="center"/>
            </w:pPr>
            <w:r>
              <w:t>30078,0</w:t>
            </w:r>
          </w:p>
        </w:tc>
        <w:tc>
          <w:tcPr>
            <w:tcW w:w="1134" w:type="dxa"/>
            <w:vAlign w:val="center"/>
          </w:tcPr>
          <w:p w:rsidR="00366FA8" w:rsidRDefault="00EB4ABD" w:rsidP="006A4D1F">
            <w:pPr>
              <w:jc w:val="center"/>
            </w:pPr>
            <w:r>
              <w:t>30830,0</w:t>
            </w:r>
          </w:p>
        </w:tc>
        <w:tc>
          <w:tcPr>
            <w:tcW w:w="1418" w:type="dxa"/>
            <w:gridSpan w:val="2"/>
            <w:vAlign w:val="center"/>
          </w:tcPr>
          <w:p w:rsidR="00366FA8" w:rsidRDefault="00EB4ABD" w:rsidP="006A4D1F">
            <w:pPr>
              <w:jc w:val="center"/>
            </w:pPr>
            <w:r>
              <w:t>31600,0</w:t>
            </w:r>
          </w:p>
        </w:tc>
        <w:tc>
          <w:tcPr>
            <w:tcW w:w="1417" w:type="dxa"/>
            <w:vAlign w:val="center"/>
          </w:tcPr>
          <w:p w:rsidR="00366FA8" w:rsidRDefault="00EB4ABD" w:rsidP="007B03FC">
            <w:pPr>
              <w:jc w:val="center"/>
            </w:pPr>
            <w:r>
              <w:t>32232,0</w:t>
            </w:r>
          </w:p>
        </w:tc>
        <w:tc>
          <w:tcPr>
            <w:tcW w:w="2728" w:type="dxa"/>
          </w:tcPr>
          <w:p w:rsidR="00366FA8" w:rsidRPr="00A551CA" w:rsidRDefault="00A551CA" w:rsidP="007B03FC">
            <w:pPr>
              <w:jc w:val="center"/>
            </w:pPr>
            <w:r w:rsidRPr="00A551CA">
              <w:t xml:space="preserve">МБУ </w:t>
            </w:r>
            <w:proofErr w:type="gramStart"/>
            <w:r w:rsidRPr="00A551CA">
              <w:t>ДО</w:t>
            </w:r>
            <w:proofErr w:type="gramEnd"/>
            <w:r w:rsidRPr="00A551CA">
              <w:t xml:space="preserve"> «</w:t>
            </w:r>
            <w:proofErr w:type="gramStart"/>
            <w:r w:rsidRPr="00A551CA">
              <w:t>Красноярская</w:t>
            </w:r>
            <w:proofErr w:type="gramEnd"/>
            <w:r w:rsidRPr="00A551CA">
              <w:t xml:space="preserve"> детская школа искусств», МБУ ДО «</w:t>
            </w:r>
            <w:proofErr w:type="spellStart"/>
            <w:r w:rsidRPr="00A551CA">
              <w:t>Новосемейкинская</w:t>
            </w:r>
            <w:proofErr w:type="spellEnd"/>
            <w:r w:rsidRPr="00A551CA">
              <w:t xml:space="preserve"> ДМШ имени О.В. Черкасовой», МБУ ДО «</w:t>
            </w:r>
            <w:proofErr w:type="spellStart"/>
            <w:r w:rsidRPr="00A551CA">
              <w:t>Мирновская</w:t>
            </w:r>
            <w:proofErr w:type="spellEnd"/>
            <w:r w:rsidRPr="00A551CA">
              <w:t xml:space="preserve"> ДМШ»</w:t>
            </w:r>
          </w:p>
        </w:tc>
      </w:tr>
      <w:tr w:rsidR="00191307" w:rsidRPr="00C620D2" w:rsidTr="00F44762">
        <w:trPr>
          <w:trHeight w:val="850"/>
        </w:trPr>
        <w:tc>
          <w:tcPr>
            <w:tcW w:w="709" w:type="dxa"/>
            <w:vMerge w:val="restart"/>
          </w:tcPr>
          <w:p w:rsidR="00191307" w:rsidRPr="00C620D2" w:rsidRDefault="00191307" w:rsidP="0092421F">
            <w:pPr>
              <w:jc w:val="center"/>
            </w:pPr>
            <w:r>
              <w:t>1.</w:t>
            </w:r>
            <w:r w:rsidR="0092421F">
              <w:t>4</w:t>
            </w:r>
          </w:p>
        </w:tc>
        <w:tc>
          <w:tcPr>
            <w:tcW w:w="2356" w:type="dxa"/>
            <w:vMerge w:val="restart"/>
          </w:tcPr>
          <w:p w:rsidR="00191307" w:rsidRPr="00C620D2" w:rsidRDefault="00191307" w:rsidP="007B03FC">
            <w:pPr>
              <w:jc w:val="center"/>
            </w:pPr>
            <w:r w:rsidRPr="00C620D2">
              <w:t>Государственная поддержка муниципальных учреждений культуры и их работников</w:t>
            </w:r>
          </w:p>
        </w:tc>
        <w:tc>
          <w:tcPr>
            <w:tcW w:w="1387" w:type="dxa"/>
            <w:vMerge w:val="restart"/>
            <w:vAlign w:val="center"/>
          </w:tcPr>
          <w:p w:rsidR="00191307" w:rsidRPr="00C620D2" w:rsidRDefault="00191307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  <w:vAlign w:val="center"/>
          </w:tcPr>
          <w:p w:rsidR="00191307" w:rsidRPr="00C620D2" w:rsidRDefault="00191307" w:rsidP="000238E6">
            <w:pPr>
              <w:jc w:val="center"/>
            </w:pPr>
            <w:r>
              <w:t>Федеральный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2728" w:type="dxa"/>
            <w:vMerge w:val="restart"/>
            <w:vAlign w:val="center"/>
          </w:tcPr>
          <w:p w:rsidR="00191307" w:rsidRPr="00C620D2" w:rsidRDefault="00191307" w:rsidP="007B03FC">
            <w:pPr>
              <w:jc w:val="center"/>
            </w:pPr>
            <w:r w:rsidRPr="00C620D2">
              <w:t xml:space="preserve">Муниципальное казённое учреждение Управление культуры муниципального района </w:t>
            </w:r>
            <w:proofErr w:type="gramStart"/>
            <w:r w:rsidRPr="00C620D2">
              <w:t>Красноярский</w:t>
            </w:r>
            <w:proofErr w:type="gramEnd"/>
            <w:r w:rsidRPr="00C620D2">
              <w:t xml:space="preserve"> Самарской области</w:t>
            </w:r>
          </w:p>
        </w:tc>
      </w:tr>
      <w:tr w:rsidR="00191307" w:rsidRPr="00C620D2" w:rsidTr="00F44762">
        <w:tc>
          <w:tcPr>
            <w:tcW w:w="709" w:type="dxa"/>
            <w:vMerge/>
          </w:tcPr>
          <w:p w:rsidR="00191307" w:rsidRPr="00C620D2" w:rsidRDefault="00191307" w:rsidP="00975CEA">
            <w:pPr>
              <w:jc w:val="center"/>
            </w:pPr>
          </w:p>
        </w:tc>
        <w:tc>
          <w:tcPr>
            <w:tcW w:w="2356" w:type="dxa"/>
            <w:vMerge/>
          </w:tcPr>
          <w:p w:rsidR="00191307" w:rsidRPr="00C620D2" w:rsidRDefault="00191307" w:rsidP="007B03FC">
            <w:pPr>
              <w:jc w:val="center"/>
            </w:pPr>
          </w:p>
        </w:tc>
        <w:tc>
          <w:tcPr>
            <w:tcW w:w="1387" w:type="dxa"/>
            <w:vMerge/>
            <w:vAlign w:val="center"/>
          </w:tcPr>
          <w:p w:rsidR="00191307" w:rsidRPr="00C620D2" w:rsidRDefault="00191307" w:rsidP="007B03FC">
            <w:pPr>
              <w:jc w:val="center"/>
            </w:pPr>
          </w:p>
        </w:tc>
        <w:tc>
          <w:tcPr>
            <w:tcW w:w="1610" w:type="dxa"/>
            <w:vAlign w:val="center"/>
          </w:tcPr>
          <w:p w:rsidR="00191307" w:rsidRDefault="00191307" w:rsidP="000238E6">
            <w:pPr>
              <w:jc w:val="center"/>
            </w:pPr>
            <w:r>
              <w:t>Областной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191307" w:rsidRPr="00C620D2" w:rsidRDefault="00F44762" w:rsidP="00F44762">
            <w:pPr>
              <w:jc w:val="center"/>
            </w:pPr>
            <w:r>
              <w:t>0</w:t>
            </w:r>
          </w:p>
        </w:tc>
        <w:tc>
          <w:tcPr>
            <w:tcW w:w="2728" w:type="dxa"/>
            <w:vMerge/>
            <w:vAlign w:val="center"/>
          </w:tcPr>
          <w:p w:rsidR="00191307" w:rsidRPr="00C620D2" w:rsidRDefault="00191307" w:rsidP="007B03FC">
            <w:pPr>
              <w:jc w:val="center"/>
            </w:pPr>
          </w:p>
        </w:tc>
      </w:tr>
      <w:tr w:rsidR="00191307" w:rsidRPr="00C620D2" w:rsidTr="00F44762">
        <w:tc>
          <w:tcPr>
            <w:tcW w:w="709" w:type="dxa"/>
          </w:tcPr>
          <w:p w:rsidR="00191307" w:rsidRPr="00C620D2" w:rsidRDefault="00191307" w:rsidP="0092421F">
            <w:pPr>
              <w:jc w:val="center"/>
            </w:pPr>
            <w:r>
              <w:t>1.</w:t>
            </w:r>
            <w:r w:rsidR="0092421F">
              <w:t>5</w:t>
            </w:r>
          </w:p>
        </w:tc>
        <w:tc>
          <w:tcPr>
            <w:tcW w:w="2356" w:type="dxa"/>
          </w:tcPr>
          <w:p w:rsidR="00191307" w:rsidRPr="00C620D2" w:rsidRDefault="00191307" w:rsidP="007B03FC">
            <w:pPr>
              <w:jc w:val="center"/>
            </w:pPr>
            <w:r w:rsidRPr="00C620D2">
              <w:t xml:space="preserve">Организация и проведение </w:t>
            </w:r>
            <w:r>
              <w:t>культурно-массовых</w:t>
            </w:r>
            <w:r w:rsidRPr="00C620D2">
              <w:t xml:space="preserve"> мероприятий</w:t>
            </w:r>
          </w:p>
        </w:tc>
        <w:tc>
          <w:tcPr>
            <w:tcW w:w="1387" w:type="dxa"/>
          </w:tcPr>
          <w:p w:rsidR="00191307" w:rsidRPr="00C620D2" w:rsidRDefault="00191307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191307" w:rsidRPr="00C620D2" w:rsidRDefault="00191307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F93778" w:rsidP="00F44762">
            <w:pPr>
              <w:jc w:val="center"/>
            </w:pPr>
            <w:r>
              <w:t>4</w:t>
            </w:r>
            <w:r w:rsidR="00191307">
              <w:t>000,0</w:t>
            </w:r>
          </w:p>
        </w:tc>
        <w:tc>
          <w:tcPr>
            <w:tcW w:w="1275" w:type="dxa"/>
            <w:vAlign w:val="center"/>
          </w:tcPr>
          <w:p w:rsidR="00191307" w:rsidRPr="00C620D2" w:rsidRDefault="00F93778" w:rsidP="00F44762">
            <w:pPr>
              <w:jc w:val="center"/>
            </w:pPr>
            <w:r>
              <w:t>1</w:t>
            </w:r>
            <w:r w:rsidR="00191307">
              <w:t>000,0</w:t>
            </w:r>
          </w:p>
        </w:tc>
        <w:tc>
          <w:tcPr>
            <w:tcW w:w="1134" w:type="dxa"/>
            <w:vAlign w:val="center"/>
          </w:tcPr>
          <w:p w:rsidR="00191307" w:rsidRPr="00C620D2" w:rsidRDefault="00F93778" w:rsidP="00F44762">
            <w:pPr>
              <w:jc w:val="center"/>
            </w:pPr>
            <w:r>
              <w:t>1</w:t>
            </w:r>
            <w:r w:rsidR="00191307">
              <w:t>000,0</w:t>
            </w:r>
          </w:p>
        </w:tc>
        <w:tc>
          <w:tcPr>
            <w:tcW w:w="1418" w:type="dxa"/>
            <w:gridSpan w:val="2"/>
            <w:vAlign w:val="center"/>
          </w:tcPr>
          <w:p w:rsidR="00191307" w:rsidRPr="00C620D2" w:rsidRDefault="00F93778" w:rsidP="00F44762">
            <w:pPr>
              <w:jc w:val="center"/>
            </w:pPr>
            <w:r>
              <w:t>1</w:t>
            </w:r>
            <w:r w:rsidR="00191307">
              <w:t>000,0</w:t>
            </w:r>
          </w:p>
        </w:tc>
        <w:tc>
          <w:tcPr>
            <w:tcW w:w="1417" w:type="dxa"/>
            <w:vAlign w:val="center"/>
          </w:tcPr>
          <w:p w:rsidR="00191307" w:rsidRPr="00C620D2" w:rsidRDefault="00F93778" w:rsidP="00F44762">
            <w:pPr>
              <w:jc w:val="center"/>
            </w:pPr>
            <w:r>
              <w:t>1</w:t>
            </w:r>
            <w:r w:rsidR="00191307">
              <w:t>000,0</w:t>
            </w:r>
          </w:p>
        </w:tc>
        <w:tc>
          <w:tcPr>
            <w:tcW w:w="2728" w:type="dxa"/>
          </w:tcPr>
          <w:p w:rsidR="00191307" w:rsidRPr="00C620D2" w:rsidRDefault="00BC2D57" w:rsidP="007B03FC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</w:t>
            </w:r>
          </w:p>
        </w:tc>
      </w:tr>
      <w:tr w:rsidR="0099761A" w:rsidRPr="00C620D2" w:rsidTr="007B03FC">
        <w:tc>
          <w:tcPr>
            <w:tcW w:w="709" w:type="dxa"/>
          </w:tcPr>
          <w:p w:rsidR="0099761A" w:rsidRPr="00C620D2" w:rsidRDefault="0099761A" w:rsidP="00975CEA">
            <w:pPr>
              <w:jc w:val="center"/>
            </w:pPr>
          </w:p>
        </w:tc>
        <w:tc>
          <w:tcPr>
            <w:tcW w:w="2356" w:type="dxa"/>
          </w:tcPr>
          <w:p w:rsidR="0099761A" w:rsidRPr="00C620D2" w:rsidRDefault="0099761A" w:rsidP="00975CEA">
            <w:pPr>
              <w:jc w:val="center"/>
            </w:pPr>
            <w:r w:rsidRPr="00C620D2">
              <w:t>ИТОГО</w:t>
            </w:r>
          </w:p>
        </w:tc>
        <w:tc>
          <w:tcPr>
            <w:tcW w:w="1387" w:type="dxa"/>
          </w:tcPr>
          <w:p w:rsidR="0099761A" w:rsidRPr="00C620D2" w:rsidRDefault="0099761A" w:rsidP="00975CEA">
            <w:pPr>
              <w:jc w:val="center"/>
            </w:pPr>
          </w:p>
        </w:tc>
        <w:tc>
          <w:tcPr>
            <w:tcW w:w="1610" w:type="dxa"/>
          </w:tcPr>
          <w:p w:rsidR="0099761A" w:rsidRPr="00C620D2" w:rsidRDefault="0099761A" w:rsidP="00975CEA">
            <w:pPr>
              <w:jc w:val="center"/>
            </w:pPr>
          </w:p>
        </w:tc>
        <w:tc>
          <w:tcPr>
            <w:tcW w:w="1310" w:type="dxa"/>
          </w:tcPr>
          <w:p w:rsidR="0099761A" w:rsidRPr="00C620D2" w:rsidRDefault="0099761A" w:rsidP="0099761A">
            <w:pPr>
              <w:jc w:val="center"/>
            </w:pPr>
            <w:r>
              <w:t>467672,89</w:t>
            </w:r>
          </w:p>
        </w:tc>
        <w:tc>
          <w:tcPr>
            <w:tcW w:w="1275" w:type="dxa"/>
            <w:vAlign w:val="center"/>
          </w:tcPr>
          <w:p w:rsidR="0099761A" w:rsidRPr="00C620D2" w:rsidRDefault="0099761A" w:rsidP="0099761A">
            <w:pPr>
              <w:jc w:val="center"/>
            </w:pPr>
            <w:r>
              <w:t>113117,99</w:t>
            </w:r>
          </w:p>
        </w:tc>
        <w:tc>
          <w:tcPr>
            <w:tcW w:w="1134" w:type="dxa"/>
            <w:vAlign w:val="center"/>
          </w:tcPr>
          <w:p w:rsidR="0099761A" w:rsidRPr="00C620D2" w:rsidRDefault="0099761A" w:rsidP="0099761A">
            <w:pPr>
              <w:jc w:val="center"/>
            </w:pPr>
            <w:r>
              <w:t>115518,3</w:t>
            </w:r>
          </w:p>
        </w:tc>
        <w:tc>
          <w:tcPr>
            <w:tcW w:w="1418" w:type="dxa"/>
            <w:gridSpan w:val="2"/>
            <w:vAlign w:val="center"/>
          </w:tcPr>
          <w:p w:rsidR="0099761A" w:rsidRPr="00C620D2" w:rsidRDefault="0099761A" w:rsidP="0099761A">
            <w:pPr>
              <w:jc w:val="center"/>
            </w:pPr>
            <w:r>
              <w:t>118518,3</w:t>
            </w:r>
          </w:p>
        </w:tc>
        <w:tc>
          <w:tcPr>
            <w:tcW w:w="1417" w:type="dxa"/>
            <w:vAlign w:val="center"/>
          </w:tcPr>
          <w:p w:rsidR="0099761A" w:rsidRPr="00C620D2" w:rsidRDefault="0099761A" w:rsidP="0099761A">
            <w:pPr>
              <w:jc w:val="center"/>
            </w:pPr>
            <w:r>
              <w:t>120518,3</w:t>
            </w:r>
          </w:p>
        </w:tc>
        <w:tc>
          <w:tcPr>
            <w:tcW w:w="2728" w:type="dxa"/>
          </w:tcPr>
          <w:p w:rsidR="0099761A" w:rsidRPr="00C620D2" w:rsidRDefault="0099761A" w:rsidP="00975CEA">
            <w:pPr>
              <w:jc w:val="center"/>
            </w:pPr>
          </w:p>
        </w:tc>
      </w:tr>
      <w:tr w:rsidR="001661FB" w:rsidRPr="00C620D2" w:rsidTr="005920D3">
        <w:tc>
          <w:tcPr>
            <w:tcW w:w="15344" w:type="dxa"/>
            <w:gridSpan w:val="11"/>
          </w:tcPr>
          <w:p w:rsidR="00131065" w:rsidRPr="00131065" w:rsidRDefault="001661FB" w:rsidP="00131065">
            <w:pPr>
              <w:jc w:val="both"/>
              <w:rPr>
                <w:iCs/>
              </w:rPr>
            </w:pPr>
            <w:r w:rsidRPr="00C620D2">
              <w:rPr>
                <w:b/>
              </w:rPr>
              <w:t xml:space="preserve">Задача 2. </w:t>
            </w:r>
            <w:r w:rsidR="00131065" w:rsidRPr="00131065">
              <w:t>С</w:t>
            </w:r>
            <w:r w:rsidR="00131065" w:rsidRPr="00131065">
              <w:rPr>
                <w:iCs/>
              </w:rPr>
              <w:t>охранение и популяризация традицион</w:t>
            </w:r>
            <w:r w:rsidR="00131065" w:rsidRPr="00131065">
              <w:rPr>
                <w:iCs/>
              </w:rPr>
              <w:softHyphen/>
              <w:t>ной народной культуры, исторического наследия и развитие самодея</w:t>
            </w:r>
            <w:r w:rsidR="00131065" w:rsidRPr="00131065">
              <w:rPr>
                <w:iCs/>
              </w:rPr>
              <w:softHyphen/>
              <w:t>тельного художественного творчества</w:t>
            </w:r>
          </w:p>
          <w:p w:rsidR="001661FB" w:rsidRPr="00C620D2" w:rsidRDefault="001661FB" w:rsidP="00131065">
            <w:pPr>
              <w:jc w:val="center"/>
              <w:rPr>
                <w:b/>
              </w:rPr>
            </w:pPr>
          </w:p>
        </w:tc>
      </w:tr>
      <w:tr w:rsidR="00F16A78" w:rsidRPr="00C620D2" w:rsidTr="002E186B">
        <w:tc>
          <w:tcPr>
            <w:tcW w:w="709" w:type="dxa"/>
          </w:tcPr>
          <w:p w:rsidR="00F16A78" w:rsidRPr="00C620D2" w:rsidRDefault="00F16A78" w:rsidP="00F16A78">
            <w:pPr>
              <w:jc w:val="center"/>
            </w:pPr>
            <w:r w:rsidRPr="00C620D2">
              <w:lastRenderedPageBreak/>
              <w:t>2.</w:t>
            </w:r>
            <w:r>
              <w:t>1</w:t>
            </w:r>
          </w:p>
        </w:tc>
        <w:tc>
          <w:tcPr>
            <w:tcW w:w="2356" w:type="dxa"/>
          </w:tcPr>
          <w:p w:rsidR="00F16A78" w:rsidRPr="00C620D2" w:rsidRDefault="00F16A78" w:rsidP="007B03FC">
            <w:pPr>
              <w:jc w:val="center"/>
            </w:pPr>
            <w:r w:rsidRPr="00C620D2">
              <w:t xml:space="preserve"> Организация, проведение и участие в фестивалях и конкурсах</w:t>
            </w:r>
          </w:p>
        </w:tc>
        <w:tc>
          <w:tcPr>
            <w:tcW w:w="1387" w:type="dxa"/>
          </w:tcPr>
          <w:p w:rsidR="00F16A78" w:rsidRPr="00C620D2" w:rsidRDefault="00F16A78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F16A78" w:rsidRPr="00C620D2" w:rsidRDefault="00F16A78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1200,0</w:t>
            </w:r>
          </w:p>
        </w:tc>
        <w:tc>
          <w:tcPr>
            <w:tcW w:w="1275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300,0</w:t>
            </w:r>
          </w:p>
        </w:tc>
        <w:tc>
          <w:tcPr>
            <w:tcW w:w="1134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300,0</w:t>
            </w:r>
          </w:p>
        </w:tc>
        <w:tc>
          <w:tcPr>
            <w:tcW w:w="1418" w:type="dxa"/>
            <w:gridSpan w:val="2"/>
            <w:vAlign w:val="center"/>
          </w:tcPr>
          <w:p w:rsidR="00F16A78" w:rsidRPr="00C620D2" w:rsidRDefault="00F16A78" w:rsidP="002E186B">
            <w:pPr>
              <w:jc w:val="center"/>
            </w:pPr>
            <w:r>
              <w:t>300,0</w:t>
            </w:r>
          </w:p>
        </w:tc>
        <w:tc>
          <w:tcPr>
            <w:tcW w:w="1417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300,0</w:t>
            </w:r>
          </w:p>
        </w:tc>
        <w:tc>
          <w:tcPr>
            <w:tcW w:w="2728" w:type="dxa"/>
          </w:tcPr>
          <w:p w:rsidR="00F16A78" w:rsidRPr="00C620D2" w:rsidRDefault="00BC2D57" w:rsidP="007B03FC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</w:t>
            </w:r>
          </w:p>
        </w:tc>
      </w:tr>
      <w:tr w:rsidR="00F16A78" w:rsidRPr="00C620D2" w:rsidTr="002E186B">
        <w:tc>
          <w:tcPr>
            <w:tcW w:w="709" w:type="dxa"/>
          </w:tcPr>
          <w:p w:rsidR="00F16A78" w:rsidRPr="00C620D2" w:rsidRDefault="00F16A78" w:rsidP="00975CEA">
            <w:pPr>
              <w:jc w:val="center"/>
            </w:pPr>
            <w:r>
              <w:t>2.2</w:t>
            </w:r>
          </w:p>
        </w:tc>
        <w:tc>
          <w:tcPr>
            <w:tcW w:w="2356" w:type="dxa"/>
          </w:tcPr>
          <w:p w:rsidR="00F16A78" w:rsidRPr="00066F47" w:rsidRDefault="00F16A78" w:rsidP="007B03FC">
            <w:pPr>
              <w:jc w:val="center"/>
            </w:pPr>
            <w:r w:rsidRPr="00066F47">
              <w:t xml:space="preserve">Реализация проекта «Сельское поселение Большая </w:t>
            </w:r>
            <w:proofErr w:type="spellStart"/>
            <w:r w:rsidRPr="00066F47">
              <w:t>Раковка</w:t>
            </w:r>
            <w:proofErr w:type="spellEnd"/>
            <w:r w:rsidRPr="00066F47">
              <w:t xml:space="preserve"> – историческое поселение»</w:t>
            </w:r>
          </w:p>
        </w:tc>
        <w:tc>
          <w:tcPr>
            <w:tcW w:w="1387" w:type="dxa"/>
          </w:tcPr>
          <w:p w:rsidR="00F16A78" w:rsidRPr="00066F47" w:rsidRDefault="00F16A78" w:rsidP="007B03FC">
            <w:pPr>
              <w:jc w:val="center"/>
            </w:pPr>
            <w:r w:rsidRPr="00066F47">
              <w:t>2022-2023</w:t>
            </w:r>
          </w:p>
        </w:tc>
        <w:tc>
          <w:tcPr>
            <w:tcW w:w="1610" w:type="dxa"/>
          </w:tcPr>
          <w:p w:rsidR="00F16A78" w:rsidRPr="00066F47" w:rsidRDefault="00F16A78" w:rsidP="007B03FC">
            <w:pPr>
              <w:jc w:val="center"/>
            </w:pPr>
            <w:r w:rsidRPr="00066F47">
              <w:t>Районный бюджет</w:t>
            </w:r>
          </w:p>
        </w:tc>
        <w:tc>
          <w:tcPr>
            <w:tcW w:w="1310" w:type="dxa"/>
            <w:vAlign w:val="center"/>
          </w:tcPr>
          <w:p w:rsidR="00F16A78" w:rsidRPr="00066F47" w:rsidRDefault="00F16A78" w:rsidP="002E186B">
            <w:pPr>
              <w:jc w:val="center"/>
            </w:pPr>
            <w:r w:rsidRPr="00066F47">
              <w:t>1000,0</w:t>
            </w:r>
          </w:p>
        </w:tc>
        <w:tc>
          <w:tcPr>
            <w:tcW w:w="1275" w:type="dxa"/>
            <w:vAlign w:val="center"/>
          </w:tcPr>
          <w:p w:rsidR="00F16A78" w:rsidRPr="00066F47" w:rsidRDefault="002E186B" w:rsidP="002E186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F16A78" w:rsidRPr="00066F47" w:rsidRDefault="00F16A78" w:rsidP="002E186B">
            <w:pPr>
              <w:jc w:val="center"/>
            </w:pPr>
            <w:r w:rsidRPr="00066F47">
              <w:t>400,0</w:t>
            </w:r>
          </w:p>
        </w:tc>
        <w:tc>
          <w:tcPr>
            <w:tcW w:w="1418" w:type="dxa"/>
            <w:gridSpan w:val="2"/>
            <w:vAlign w:val="center"/>
          </w:tcPr>
          <w:p w:rsidR="00F16A78" w:rsidRPr="00066F47" w:rsidRDefault="00F16A78" w:rsidP="002E186B">
            <w:pPr>
              <w:jc w:val="center"/>
            </w:pPr>
            <w:r w:rsidRPr="00066F47">
              <w:t>600,0</w:t>
            </w:r>
          </w:p>
        </w:tc>
        <w:tc>
          <w:tcPr>
            <w:tcW w:w="1417" w:type="dxa"/>
            <w:vAlign w:val="center"/>
          </w:tcPr>
          <w:p w:rsidR="00F16A78" w:rsidRPr="00066F47" w:rsidRDefault="00F16A78" w:rsidP="002E186B">
            <w:pPr>
              <w:jc w:val="center"/>
            </w:pPr>
          </w:p>
        </w:tc>
        <w:tc>
          <w:tcPr>
            <w:tcW w:w="2728" w:type="dxa"/>
          </w:tcPr>
          <w:p w:rsidR="00F16A78" w:rsidRPr="00066F47" w:rsidRDefault="00F16A78" w:rsidP="007B03FC">
            <w:pPr>
              <w:jc w:val="center"/>
            </w:pPr>
            <w:r w:rsidRPr="00066F47">
              <w:t xml:space="preserve">Муниципальное казённое учреждение Управление культуры муниципального района </w:t>
            </w:r>
            <w:proofErr w:type="gramStart"/>
            <w:r w:rsidRPr="00066F47">
              <w:t>Красноярский</w:t>
            </w:r>
            <w:proofErr w:type="gramEnd"/>
            <w:r w:rsidRPr="00066F47">
              <w:t xml:space="preserve"> Самарской области</w:t>
            </w:r>
          </w:p>
        </w:tc>
      </w:tr>
      <w:tr w:rsidR="00F16A78" w:rsidRPr="00C620D2" w:rsidTr="002E186B">
        <w:tc>
          <w:tcPr>
            <w:tcW w:w="709" w:type="dxa"/>
          </w:tcPr>
          <w:p w:rsidR="00F16A78" w:rsidRPr="00C620D2" w:rsidRDefault="00F16A78" w:rsidP="00975CEA">
            <w:pPr>
              <w:jc w:val="center"/>
            </w:pPr>
            <w:r>
              <w:t>2.3</w:t>
            </w:r>
          </w:p>
        </w:tc>
        <w:tc>
          <w:tcPr>
            <w:tcW w:w="2356" w:type="dxa"/>
          </w:tcPr>
          <w:p w:rsidR="00F16A78" w:rsidRPr="00C620D2" w:rsidRDefault="00F16A78" w:rsidP="007B03FC">
            <w:pPr>
              <w:jc w:val="center"/>
            </w:pPr>
            <w:r w:rsidRPr="00C620D2">
              <w:t>Приобретение и пошив костюмов для творческих коллективов района, швейных изделий для учреждений культуры</w:t>
            </w:r>
          </w:p>
        </w:tc>
        <w:tc>
          <w:tcPr>
            <w:tcW w:w="1387" w:type="dxa"/>
          </w:tcPr>
          <w:p w:rsidR="00F16A78" w:rsidRPr="00C620D2" w:rsidRDefault="00F16A78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F16A78" w:rsidRPr="00C620D2" w:rsidRDefault="00F16A78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3200,0</w:t>
            </w:r>
          </w:p>
        </w:tc>
        <w:tc>
          <w:tcPr>
            <w:tcW w:w="1275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800,0</w:t>
            </w:r>
          </w:p>
        </w:tc>
        <w:tc>
          <w:tcPr>
            <w:tcW w:w="1134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800,0</w:t>
            </w:r>
          </w:p>
        </w:tc>
        <w:tc>
          <w:tcPr>
            <w:tcW w:w="1418" w:type="dxa"/>
            <w:gridSpan w:val="2"/>
            <w:vAlign w:val="center"/>
          </w:tcPr>
          <w:p w:rsidR="00F16A78" w:rsidRPr="00C620D2" w:rsidRDefault="00F16A78" w:rsidP="002E186B">
            <w:pPr>
              <w:jc w:val="center"/>
            </w:pPr>
            <w:r>
              <w:t>800,0</w:t>
            </w:r>
          </w:p>
        </w:tc>
        <w:tc>
          <w:tcPr>
            <w:tcW w:w="1417" w:type="dxa"/>
            <w:vAlign w:val="center"/>
          </w:tcPr>
          <w:p w:rsidR="00F16A78" w:rsidRPr="00C620D2" w:rsidRDefault="00F16A78" w:rsidP="002E186B">
            <w:pPr>
              <w:jc w:val="center"/>
            </w:pPr>
            <w:r>
              <w:t>800,0</w:t>
            </w:r>
          </w:p>
        </w:tc>
        <w:tc>
          <w:tcPr>
            <w:tcW w:w="2728" w:type="dxa"/>
          </w:tcPr>
          <w:p w:rsidR="00F16A78" w:rsidRPr="00C620D2" w:rsidRDefault="00BC2D57" w:rsidP="007B03FC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</w:t>
            </w:r>
          </w:p>
        </w:tc>
      </w:tr>
      <w:tr w:rsidR="006C34BF" w:rsidRPr="00C620D2" w:rsidTr="005920D3">
        <w:tc>
          <w:tcPr>
            <w:tcW w:w="709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2356" w:type="dxa"/>
          </w:tcPr>
          <w:p w:rsidR="006C34BF" w:rsidRPr="00C620D2" w:rsidRDefault="006C34BF" w:rsidP="00975CEA">
            <w:pPr>
              <w:jc w:val="center"/>
            </w:pPr>
            <w:r w:rsidRPr="00C620D2">
              <w:t>ИТОГО</w:t>
            </w:r>
          </w:p>
        </w:tc>
        <w:tc>
          <w:tcPr>
            <w:tcW w:w="1387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1610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1310" w:type="dxa"/>
          </w:tcPr>
          <w:p w:rsidR="006C34BF" w:rsidRPr="00C620D2" w:rsidRDefault="006A7193" w:rsidP="00975CEA">
            <w:pPr>
              <w:jc w:val="center"/>
            </w:pPr>
            <w:r>
              <w:t>5</w:t>
            </w:r>
            <w:r w:rsidR="00E00E91">
              <w:t>400,0</w:t>
            </w:r>
          </w:p>
        </w:tc>
        <w:tc>
          <w:tcPr>
            <w:tcW w:w="1275" w:type="dxa"/>
          </w:tcPr>
          <w:p w:rsidR="006C34BF" w:rsidRPr="00C620D2" w:rsidRDefault="006A7193" w:rsidP="00975CEA">
            <w:pPr>
              <w:jc w:val="center"/>
            </w:pPr>
            <w:r>
              <w:t>1</w:t>
            </w:r>
            <w:r w:rsidR="00E00E91">
              <w:t>100,0</w:t>
            </w:r>
          </w:p>
        </w:tc>
        <w:tc>
          <w:tcPr>
            <w:tcW w:w="1134" w:type="dxa"/>
          </w:tcPr>
          <w:p w:rsidR="006C34BF" w:rsidRPr="00C620D2" w:rsidRDefault="00066F47" w:rsidP="00066F47">
            <w:pPr>
              <w:jc w:val="center"/>
            </w:pPr>
            <w:r>
              <w:t>1</w:t>
            </w:r>
            <w:r w:rsidR="00DA761A">
              <w:t>5</w:t>
            </w:r>
            <w:r w:rsidR="00E00E91">
              <w:t>00,0</w:t>
            </w:r>
          </w:p>
        </w:tc>
        <w:tc>
          <w:tcPr>
            <w:tcW w:w="1418" w:type="dxa"/>
            <w:gridSpan w:val="2"/>
          </w:tcPr>
          <w:p w:rsidR="006C34BF" w:rsidRPr="00C620D2" w:rsidRDefault="00066F47" w:rsidP="00066F47">
            <w:pPr>
              <w:jc w:val="center"/>
            </w:pPr>
            <w:r>
              <w:t>1</w:t>
            </w:r>
            <w:r w:rsidR="00DA761A">
              <w:t>7</w:t>
            </w:r>
            <w:r w:rsidR="00E00E91">
              <w:t>00,0</w:t>
            </w:r>
          </w:p>
        </w:tc>
        <w:tc>
          <w:tcPr>
            <w:tcW w:w="1417" w:type="dxa"/>
          </w:tcPr>
          <w:p w:rsidR="006C34BF" w:rsidRPr="00C620D2" w:rsidRDefault="006A7193" w:rsidP="00975CEA">
            <w:pPr>
              <w:jc w:val="center"/>
            </w:pPr>
            <w:r>
              <w:t>1</w:t>
            </w:r>
            <w:r w:rsidR="00E00E91">
              <w:t>100,0</w:t>
            </w:r>
          </w:p>
        </w:tc>
        <w:tc>
          <w:tcPr>
            <w:tcW w:w="2728" w:type="dxa"/>
          </w:tcPr>
          <w:p w:rsidR="006C34BF" w:rsidRPr="00C620D2" w:rsidRDefault="006C34BF" w:rsidP="00975CEA">
            <w:pPr>
              <w:jc w:val="center"/>
            </w:pPr>
          </w:p>
        </w:tc>
      </w:tr>
      <w:tr w:rsidR="001661FB" w:rsidRPr="00C620D2" w:rsidTr="005920D3">
        <w:tc>
          <w:tcPr>
            <w:tcW w:w="15344" w:type="dxa"/>
            <w:gridSpan w:val="11"/>
          </w:tcPr>
          <w:p w:rsidR="001661FB" w:rsidRPr="00C620D2" w:rsidRDefault="001661FB" w:rsidP="00191307">
            <w:pPr>
              <w:jc w:val="center"/>
              <w:rPr>
                <w:b/>
              </w:rPr>
            </w:pPr>
            <w:r w:rsidRPr="00C620D2">
              <w:rPr>
                <w:b/>
              </w:rPr>
              <w:t>Задача 3</w:t>
            </w:r>
            <w:r w:rsidRPr="00191307">
              <w:rPr>
                <w:b/>
              </w:rPr>
              <w:t xml:space="preserve">. </w:t>
            </w:r>
            <w:proofErr w:type="gramStart"/>
            <w:r w:rsidR="00191307" w:rsidRPr="00191307">
              <w:t>Развитие событийного туризма и содействие увеличению потока внутреннего и въездного туризма на территорию муниципального района Красноярский Самарской области, в том числе с помощью проведения активной информационной политики, направленной на формирование положительного имиджа Красноярского района, как территории, благоприятной для развития туризма</w:t>
            </w:r>
            <w:proofErr w:type="gramEnd"/>
          </w:p>
        </w:tc>
      </w:tr>
      <w:tr w:rsidR="00F16A78" w:rsidRPr="00C620D2" w:rsidTr="002E186B">
        <w:tc>
          <w:tcPr>
            <w:tcW w:w="709" w:type="dxa"/>
          </w:tcPr>
          <w:p w:rsidR="00F16A78" w:rsidRPr="00C620D2" w:rsidRDefault="00F16A78" w:rsidP="00975CEA">
            <w:pPr>
              <w:jc w:val="center"/>
            </w:pPr>
            <w:r w:rsidRPr="00C620D2">
              <w:t>3.1.</w:t>
            </w:r>
          </w:p>
        </w:tc>
        <w:tc>
          <w:tcPr>
            <w:tcW w:w="2356" w:type="dxa"/>
          </w:tcPr>
          <w:p w:rsidR="00F16A78" w:rsidRPr="00C620D2" w:rsidRDefault="00F16A78" w:rsidP="007B03FC">
            <w:pPr>
              <w:jc w:val="center"/>
            </w:pPr>
            <w:r>
              <w:t xml:space="preserve">Организация мероприятий социального туризма для граждан пожилого возраста – </w:t>
            </w:r>
            <w:r>
              <w:lastRenderedPageBreak/>
              <w:t>знакомство с историей родного края, его природными ресурсами, традициями, культурным наследием (посещение музеев, театров, галерей, выставок, исторических и святых мест)</w:t>
            </w:r>
          </w:p>
        </w:tc>
        <w:tc>
          <w:tcPr>
            <w:tcW w:w="1387" w:type="dxa"/>
          </w:tcPr>
          <w:p w:rsidR="00F16A78" w:rsidRPr="00C620D2" w:rsidRDefault="00F16A78" w:rsidP="007B03FC">
            <w:pPr>
              <w:jc w:val="center"/>
            </w:pPr>
            <w:r w:rsidRPr="00C620D2">
              <w:lastRenderedPageBreak/>
              <w:t>2021-2024</w:t>
            </w:r>
          </w:p>
        </w:tc>
        <w:tc>
          <w:tcPr>
            <w:tcW w:w="1610" w:type="dxa"/>
          </w:tcPr>
          <w:p w:rsidR="00F16A78" w:rsidRPr="00C620D2" w:rsidRDefault="00026B04" w:rsidP="007B03FC">
            <w:pPr>
              <w:jc w:val="center"/>
            </w:pPr>
            <w:r w:rsidRPr="00F16A78">
              <w:t>Финансирования не требуется</w:t>
            </w:r>
          </w:p>
        </w:tc>
        <w:tc>
          <w:tcPr>
            <w:tcW w:w="1310" w:type="dxa"/>
            <w:vAlign w:val="center"/>
          </w:tcPr>
          <w:p w:rsidR="00F16A78" w:rsidRPr="00F16A78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F16A78" w:rsidRPr="00F16A78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F16A78" w:rsidRPr="00026B04" w:rsidRDefault="00026B04" w:rsidP="002E186B">
            <w:pPr>
              <w:jc w:val="center"/>
            </w:pPr>
            <w:proofErr w:type="spellStart"/>
            <w:r w:rsidRPr="00026B04">
              <w:t>х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F16A78" w:rsidRPr="00026B04" w:rsidRDefault="00026B04" w:rsidP="002E186B">
            <w:pPr>
              <w:jc w:val="center"/>
            </w:pPr>
            <w:proofErr w:type="spellStart"/>
            <w:r w:rsidRPr="00026B04"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F16A78" w:rsidRPr="00026B04" w:rsidRDefault="00026B04" w:rsidP="002E186B">
            <w:pPr>
              <w:jc w:val="center"/>
            </w:pPr>
            <w:proofErr w:type="spellStart"/>
            <w:r w:rsidRPr="00026B04">
              <w:t>х</w:t>
            </w:r>
            <w:proofErr w:type="spellEnd"/>
          </w:p>
        </w:tc>
        <w:tc>
          <w:tcPr>
            <w:tcW w:w="2728" w:type="dxa"/>
          </w:tcPr>
          <w:p w:rsidR="00F16A78" w:rsidRPr="00C620D2" w:rsidRDefault="00F16A78" w:rsidP="007B03FC">
            <w:pPr>
              <w:jc w:val="center"/>
            </w:pPr>
            <w:r w:rsidRPr="00C620D2">
              <w:t xml:space="preserve">Муниципальное казённое учреждение Управление культуры муниципального района </w:t>
            </w:r>
            <w:proofErr w:type="gramStart"/>
            <w:r w:rsidRPr="00C620D2">
              <w:t>Красноярский</w:t>
            </w:r>
            <w:proofErr w:type="gramEnd"/>
            <w:r w:rsidRPr="00C620D2">
              <w:t xml:space="preserve"> Самарской области</w:t>
            </w:r>
          </w:p>
        </w:tc>
      </w:tr>
      <w:tr w:rsidR="00F16A78" w:rsidRPr="00C620D2" w:rsidTr="002E186B">
        <w:tc>
          <w:tcPr>
            <w:tcW w:w="709" w:type="dxa"/>
          </w:tcPr>
          <w:p w:rsidR="00F16A78" w:rsidRPr="00C620D2" w:rsidRDefault="00F16A78" w:rsidP="00975CEA">
            <w:pPr>
              <w:jc w:val="center"/>
            </w:pPr>
            <w:r w:rsidRPr="00C620D2">
              <w:lastRenderedPageBreak/>
              <w:t>3.2.</w:t>
            </w:r>
          </w:p>
        </w:tc>
        <w:tc>
          <w:tcPr>
            <w:tcW w:w="2356" w:type="dxa"/>
          </w:tcPr>
          <w:p w:rsidR="00F16A78" w:rsidRPr="00C620D2" w:rsidRDefault="00F16A78" w:rsidP="007B03FC">
            <w:pPr>
              <w:jc w:val="center"/>
            </w:pPr>
            <w:r w:rsidRPr="00C620D2">
              <w:t>Разработка и издание рекламных буклетов, книг, календарей, путеводителей по туристическим маршрутам</w:t>
            </w:r>
          </w:p>
        </w:tc>
        <w:tc>
          <w:tcPr>
            <w:tcW w:w="1387" w:type="dxa"/>
          </w:tcPr>
          <w:p w:rsidR="00F16A78" w:rsidRPr="00C620D2" w:rsidRDefault="00F16A78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F16A78" w:rsidRPr="00C620D2" w:rsidRDefault="00F16A78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</w:tcPr>
          <w:p w:rsidR="00F16A78" w:rsidRPr="00C620D2" w:rsidRDefault="001E42AF" w:rsidP="007B03FC">
            <w:pPr>
              <w:jc w:val="center"/>
            </w:pPr>
            <w:r>
              <w:t>4</w:t>
            </w:r>
            <w:r w:rsidR="00F16A78">
              <w:t>00,0</w:t>
            </w:r>
          </w:p>
        </w:tc>
        <w:tc>
          <w:tcPr>
            <w:tcW w:w="1275" w:type="dxa"/>
            <w:vAlign w:val="center"/>
          </w:tcPr>
          <w:p w:rsidR="00F16A78" w:rsidRPr="00C620D2" w:rsidRDefault="001E42AF" w:rsidP="002E186B">
            <w:pPr>
              <w:jc w:val="center"/>
            </w:pPr>
            <w:r>
              <w:t>100</w:t>
            </w:r>
            <w:r w:rsidR="00F16A78">
              <w:t>,0</w:t>
            </w:r>
          </w:p>
        </w:tc>
        <w:tc>
          <w:tcPr>
            <w:tcW w:w="1134" w:type="dxa"/>
            <w:vAlign w:val="center"/>
          </w:tcPr>
          <w:p w:rsidR="00F16A78" w:rsidRPr="00C620D2" w:rsidRDefault="001E42AF" w:rsidP="002E186B">
            <w:pPr>
              <w:jc w:val="center"/>
            </w:pPr>
            <w:r>
              <w:t>100</w:t>
            </w:r>
            <w:r w:rsidR="00F16A78"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F16A78" w:rsidRPr="00C620D2" w:rsidRDefault="001E42AF" w:rsidP="002E186B">
            <w:pPr>
              <w:jc w:val="center"/>
            </w:pPr>
            <w:r>
              <w:t>100</w:t>
            </w:r>
            <w:r w:rsidR="00F16A78">
              <w:t>,0</w:t>
            </w:r>
          </w:p>
        </w:tc>
        <w:tc>
          <w:tcPr>
            <w:tcW w:w="1417" w:type="dxa"/>
            <w:vAlign w:val="center"/>
          </w:tcPr>
          <w:p w:rsidR="00F16A78" w:rsidRPr="00C620D2" w:rsidRDefault="001E42AF" w:rsidP="002E186B">
            <w:pPr>
              <w:jc w:val="center"/>
            </w:pPr>
            <w:r>
              <w:t>100</w:t>
            </w:r>
            <w:r w:rsidR="00F16A78">
              <w:t>,0</w:t>
            </w:r>
          </w:p>
        </w:tc>
        <w:tc>
          <w:tcPr>
            <w:tcW w:w="2728" w:type="dxa"/>
          </w:tcPr>
          <w:p w:rsidR="00F16A78" w:rsidRPr="00C620D2" w:rsidRDefault="00F16A78" w:rsidP="007B03FC">
            <w:pPr>
              <w:jc w:val="center"/>
            </w:pPr>
            <w:r w:rsidRPr="00C620D2">
              <w:t xml:space="preserve">Муниципальное казённое учреждение Управление культуры муниципального района </w:t>
            </w:r>
            <w:proofErr w:type="gramStart"/>
            <w:r w:rsidRPr="00C620D2">
              <w:t>Красноярский</w:t>
            </w:r>
            <w:proofErr w:type="gramEnd"/>
            <w:r w:rsidRPr="00C620D2">
              <w:t xml:space="preserve"> Самарской области</w:t>
            </w:r>
          </w:p>
        </w:tc>
      </w:tr>
      <w:tr w:rsidR="00D72C6C" w:rsidRPr="00C620D2" w:rsidTr="005920D3">
        <w:tc>
          <w:tcPr>
            <w:tcW w:w="709" w:type="dxa"/>
          </w:tcPr>
          <w:p w:rsidR="00D72C6C" w:rsidRPr="00C620D2" w:rsidRDefault="00D72C6C" w:rsidP="00975CEA">
            <w:pPr>
              <w:jc w:val="center"/>
            </w:pPr>
          </w:p>
        </w:tc>
        <w:tc>
          <w:tcPr>
            <w:tcW w:w="2356" w:type="dxa"/>
          </w:tcPr>
          <w:p w:rsidR="00D72C6C" w:rsidRPr="00C620D2" w:rsidRDefault="00D72C6C" w:rsidP="00975CEA">
            <w:pPr>
              <w:jc w:val="center"/>
            </w:pPr>
            <w:r w:rsidRPr="00C620D2">
              <w:t>ИТОГО</w:t>
            </w:r>
          </w:p>
        </w:tc>
        <w:tc>
          <w:tcPr>
            <w:tcW w:w="1387" w:type="dxa"/>
          </w:tcPr>
          <w:p w:rsidR="00D72C6C" w:rsidRPr="00C620D2" w:rsidRDefault="00D72C6C" w:rsidP="00975CEA">
            <w:pPr>
              <w:jc w:val="center"/>
            </w:pPr>
          </w:p>
        </w:tc>
        <w:tc>
          <w:tcPr>
            <w:tcW w:w="1610" w:type="dxa"/>
          </w:tcPr>
          <w:p w:rsidR="00D72C6C" w:rsidRPr="00C620D2" w:rsidRDefault="00D72C6C" w:rsidP="00975CEA">
            <w:pPr>
              <w:jc w:val="center"/>
            </w:pPr>
          </w:p>
        </w:tc>
        <w:tc>
          <w:tcPr>
            <w:tcW w:w="1310" w:type="dxa"/>
          </w:tcPr>
          <w:p w:rsidR="00D72C6C" w:rsidRPr="00C620D2" w:rsidRDefault="00F70C50" w:rsidP="00F70C50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D72C6C" w:rsidRPr="00C620D2" w:rsidRDefault="00F70C50" w:rsidP="00F70C50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72C6C" w:rsidRDefault="00F70C50" w:rsidP="00F70C50">
            <w:pPr>
              <w:jc w:val="center"/>
            </w:pPr>
            <w:r>
              <w:t>100,0</w:t>
            </w:r>
          </w:p>
        </w:tc>
        <w:tc>
          <w:tcPr>
            <w:tcW w:w="1418" w:type="dxa"/>
            <w:gridSpan w:val="2"/>
          </w:tcPr>
          <w:p w:rsidR="00D72C6C" w:rsidRDefault="00F70C50" w:rsidP="00F70C50">
            <w:pPr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754AD0" w:rsidRDefault="00F70C50" w:rsidP="00F70C50">
            <w:pPr>
              <w:jc w:val="center"/>
            </w:pPr>
            <w:r>
              <w:t>100,0</w:t>
            </w:r>
          </w:p>
        </w:tc>
        <w:tc>
          <w:tcPr>
            <w:tcW w:w="2728" w:type="dxa"/>
          </w:tcPr>
          <w:p w:rsidR="00D72C6C" w:rsidRPr="00C620D2" w:rsidRDefault="00D72C6C" w:rsidP="00975CEA">
            <w:pPr>
              <w:jc w:val="center"/>
            </w:pPr>
          </w:p>
        </w:tc>
      </w:tr>
      <w:tr w:rsidR="001661FB" w:rsidRPr="00C620D2" w:rsidTr="005920D3">
        <w:tc>
          <w:tcPr>
            <w:tcW w:w="15344" w:type="dxa"/>
            <w:gridSpan w:val="11"/>
          </w:tcPr>
          <w:p w:rsidR="001661FB" w:rsidRPr="00C620D2" w:rsidRDefault="001661FB" w:rsidP="00975CEA">
            <w:pPr>
              <w:jc w:val="center"/>
              <w:rPr>
                <w:b/>
              </w:rPr>
            </w:pPr>
            <w:r w:rsidRPr="00C620D2">
              <w:rPr>
                <w:b/>
              </w:rPr>
              <w:t>Задача 4. Укрепление кадрового потенциала сферы культуры</w:t>
            </w:r>
          </w:p>
        </w:tc>
      </w:tr>
      <w:tr w:rsidR="009F3F4E" w:rsidRPr="00C620D2" w:rsidTr="002E186B">
        <w:trPr>
          <w:trHeight w:val="1546"/>
        </w:trPr>
        <w:tc>
          <w:tcPr>
            <w:tcW w:w="709" w:type="dxa"/>
          </w:tcPr>
          <w:p w:rsidR="009F3F4E" w:rsidRPr="00C620D2" w:rsidRDefault="009F3F4E" w:rsidP="00975CEA">
            <w:pPr>
              <w:jc w:val="center"/>
            </w:pPr>
            <w:r w:rsidRPr="00C620D2">
              <w:t>4.1.</w:t>
            </w:r>
          </w:p>
        </w:tc>
        <w:tc>
          <w:tcPr>
            <w:tcW w:w="2356" w:type="dxa"/>
          </w:tcPr>
          <w:p w:rsidR="009F3F4E" w:rsidRPr="00C620D2" w:rsidRDefault="009F3F4E" w:rsidP="00975CEA">
            <w:pPr>
              <w:jc w:val="center"/>
            </w:pPr>
            <w:r w:rsidRPr="00C620D2">
              <w:t>Обучение и повышение квалификации работников культуры</w:t>
            </w:r>
          </w:p>
        </w:tc>
        <w:tc>
          <w:tcPr>
            <w:tcW w:w="1387" w:type="dxa"/>
          </w:tcPr>
          <w:p w:rsidR="009F3F4E" w:rsidRPr="00C620D2" w:rsidRDefault="009F3F4E" w:rsidP="00975CEA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9F3F4E" w:rsidRDefault="009F3F4E">
            <w:r w:rsidRPr="008E28CC">
              <w:t>Районный бюджет</w:t>
            </w:r>
          </w:p>
        </w:tc>
        <w:tc>
          <w:tcPr>
            <w:tcW w:w="1310" w:type="dxa"/>
            <w:vAlign w:val="center"/>
          </w:tcPr>
          <w:p w:rsidR="009F3F4E" w:rsidRPr="00C620D2" w:rsidRDefault="009F3F4E" w:rsidP="002E186B">
            <w:pPr>
              <w:jc w:val="center"/>
            </w:pPr>
            <w:r>
              <w:t>0,04</w:t>
            </w:r>
          </w:p>
        </w:tc>
        <w:tc>
          <w:tcPr>
            <w:tcW w:w="1275" w:type="dxa"/>
            <w:vAlign w:val="center"/>
          </w:tcPr>
          <w:p w:rsidR="009F3F4E" w:rsidRPr="00C620D2" w:rsidRDefault="009F3F4E" w:rsidP="002E186B">
            <w:pPr>
              <w:jc w:val="center"/>
            </w:pPr>
            <w:r>
              <w:t>0,01</w:t>
            </w:r>
          </w:p>
        </w:tc>
        <w:tc>
          <w:tcPr>
            <w:tcW w:w="1276" w:type="dxa"/>
            <w:gridSpan w:val="2"/>
            <w:vAlign w:val="center"/>
          </w:tcPr>
          <w:p w:rsidR="009F3F4E" w:rsidRPr="00C620D2" w:rsidRDefault="009F3F4E" w:rsidP="002E186B">
            <w:pPr>
              <w:jc w:val="center"/>
            </w:pPr>
            <w:r>
              <w:t>0,01</w:t>
            </w:r>
          </w:p>
        </w:tc>
        <w:tc>
          <w:tcPr>
            <w:tcW w:w="1276" w:type="dxa"/>
            <w:vAlign w:val="center"/>
          </w:tcPr>
          <w:p w:rsidR="009F3F4E" w:rsidRPr="00C620D2" w:rsidRDefault="009F3F4E" w:rsidP="002E186B">
            <w:pPr>
              <w:jc w:val="center"/>
            </w:pPr>
            <w:r>
              <w:t>0,01</w:t>
            </w:r>
          </w:p>
        </w:tc>
        <w:tc>
          <w:tcPr>
            <w:tcW w:w="1417" w:type="dxa"/>
            <w:vAlign w:val="center"/>
          </w:tcPr>
          <w:p w:rsidR="009F3F4E" w:rsidRPr="00C620D2" w:rsidRDefault="009F3F4E" w:rsidP="002E186B">
            <w:pPr>
              <w:jc w:val="center"/>
            </w:pPr>
            <w:r>
              <w:t>0,01</w:t>
            </w:r>
          </w:p>
        </w:tc>
        <w:tc>
          <w:tcPr>
            <w:tcW w:w="2728" w:type="dxa"/>
          </w:tcPr>
          <w:p w:rsidR="009F3F4E" w:rsidRDefault="009F3F4E" w:rsidP="00975CEA">
            <w:pPr>
              <w:jc w:val="center"/>
            </w:pPr>
            <w:r w:rsidRPr="00C620D2">
              <w:t xml:space="preserve">Муниципальное казённое учреждение Управление культуры муниципального района </w:t>
            </w:r>
            <w:proofErr w:type="gramStart"/>
            <w:r w:rsidRPr="00C620D2">
              <w:t>Красноярский</w:t>
            </w:r>
            <w:proofErr w:type="gramEnd"/>
            <w:r w:rsidRPr="00C620D2">
              <w:t xml:space="preserve"> Самарской области</w:t>
            </w:r>
            <w:r w:rsidR="007E123E">
              <w:t xml:space="preserve">, </w:t>
            </w:r>
            <w:r w:rsidR="007E123E">
              <w:lastRenderedPageBreak/>
              <w:t>МБУК «МКДЦ», МБУК «МЦБС»</w:t>
            </w:r>
            <w:r w:rsidR="002A00D7">
              <w:t xml:space="preserve">, </w:t>
            </w:r>
            <w:r w:rsidR="002A00D7" w:rsidRPr="00A551CA">
              <w:t>МБУ ДО «Красноярская детская школа искусств», МБУ ДО «</w:t>
            </w:r>
            <w:proofErr w:type="spellStart"/>
            <w:r w:rsidR="002A00D7" w:rsidRPr="00A551CA">
              <w:t>Новосемейкинская</w:t>
            </w:r>
            <w:proofErr w:type="spellEnd"/>
            <w:r w:rsidR="002A00D7" w:rsidRPr="00A551CA">
              <w:t xml:space="preserve"> ДМШ имени О.В. Черкасовой», МБУ ДО «</w:t>
            </w:r>
            <w:proofErr w:type="spellStart"/>
            <w:r w:rsidR="002A00D7" w:rsidRPr="00A551CA">
              <w:t>Мирновская</w:t>
            </w:r>
            <w:proofErr w:type="spellEnd"/>
            <w:r w:rsidR="002A00D7" w:rsidRPr="00A551CA">
              <w:t xml:space="preserve"> ДМШ»</w:t>
            </w:r>
          </w:p>
          <w:p w:rsidR="00EA1A39" w:rsidRPr="00C620D2" w:rsidRDefault="00EA1A39" w:rsidP="00975CEA">
            <w:pPr>
              <w:jc w:val="center"/>
            </w:pPr>
          </w:p>
        </w:tc>
      </w:tr>
      <w:tr w:rsidR="009F3F4E" w:rsidRPr="00C620D2" w:rsidTr="002E186B">
        <w:tc>
          <w:tcPr>
            <w:tcW w:w="709" w:type="dxa"/>
          </w:tcPr>
          <w:p w:rsidR="009F3F4E" w:rsidRPr="00C620D2" w:rsidRDefault="009F3F4E" w:rsidP="00975CEA">
            <w:pPr>
              <w:jc w:val="center"/>
            </w:pPr>
            <w:r w:rsidRPr="00C620D2">
              <w:lastRenderedPageBreak/>
              <w:t>4.2.</w:t>
            </w:r>
          </w:p>
        </w:tc>
        <w:tc>
          <w:tcPr>
            <w:tcW w:w="2356" w:type="dxa"/>
          </w:tcPr>
          <w:p w:rsidR="009F3F4E" w:rsidRPr="00C620D2" w:rsidRDefault="009F3F4E" w:rsidP="00975CEA">
            <w:pPr>
              <w:jc w:val="center"/>
            </w:pPr>
            <w:r w:rsidRPr="00C620D2">
              <w:t>Проведение конкурсов профессионального мастерства</w:t>
            </w:r>
          </w:p>
        </w:tc>
        <w:tc>
          <w:tcPr>
            <w:tcW w:w="1387" w:type="dxa"/>
          </w:tcPr>
          <w:p w:rsidR="009F3F4E" w:rsidRPr="00C620D2" w:rsidRDefault="009F3F4E" w:rsidP="00975CEA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9F3F4E" w:rsidRDefault="00026B04">
            <w:r>
              <w:t>Финансирование не требуется</w:t>
            </w:r>
          </w:p>
        </w:tc>
        <w:tc>
          <w:tcPr>
            <w:tcW w:w="1310" w:type="dxa"/>
            <w:vAlign w:val="center"/>
          </w:tcPr>
          <w:p w:rsidR="009F3F4E" w:rsidRPr="00C620D2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9F3F4E" w:rsidRPr="00C620D2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9F3F4E" w:rsidRPr="00C620D2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9F3F4E" w:rsidRPr="00C620D2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9F3F4E" w:rsidRPr="00C620D2" w:rsidRDefault="00026B04" w:rsidP="002E186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728" w:type="dxa"/>
          </w:tcPr>
          <w:p w:rsidR="00EA1A39" w:rsidRDefault="00EA1A39" w:rsidP="001853CA">
            <w:pPr>
              <w:jc w:val="center"/>
            </w:pPr>
          </w:p>
          <w:p w:rsidR="00EA1A39" w:rsidRPr="00C620D2" w:rsidRDefault="00537031" w:rsidP="001853CA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</w:t>
            </w:r>
          </w:p>
        </w:tc>
      </w:tr>
      <w:tr w:rsidR="006C34BF" w:rsidRPr="00C620D2" w:rsidTr="00B7232E">
        <w:tc>
          <w:tcPr>
            <w:tcW w:w="709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2356" w:type="dxa"/>
          </w:tcPr>
          <w:p w:rsidR="006C34BF" w:rsidRPr="00C620D2" w:rsidRDefault="006C34BF" w:rsidP="00975CEA">
            <w:pPr>
              <w:jc w:val="center"/>
            </w:pPr>
            <w:r w:rsidRPr="00C620D2">
              <w:t>ИТОГО</w:t>
            </w:r>
          </w:p>
        </w:tc>
        <w:tc>
          <w:tcPr>
            <w:tcW w:w="1387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1610" w:type="dxa"/>
          </w:tcPr>
          <w:p w:rsidR="006C34BF" w:rsidRPr="00C620D2" w:rsidRDefault="006C34BF" w:rsidP="00975CEA">
            <w:pPr>
              <w:jc w:val="center"/>
            </w:pPr>
          </w:p>
        </w:tc>
        <w:tc>
          <w:tcPr>
            <w:tcW w:w="1310" w:type="dxa"/>
          </w:tcPr>
          <w:p w:rsidR="006C34BF" w:rsidRPr="00C620D2" w:rsidRDefault="00C037F3" w:rsidP="00975CEA">
            <w:pPr>
              <w:jc w:val="center"/>
            </w:pPr>
            <w:r>
              <w:t>0,04</w:t>
            </w:r>
          </w:p>
        </w:tc>
        <w:tc>
          <w:tcPr>
            <w:tcW w:w="1275" w:type="dxa"/>
          </w:tcPr>
          <w:p w:rsidR="006C34BF" w:rsidRPr="00C620D2" w:rsidRDefault="00C037F3" w:rsidP="00975CEA">
            <w:pPr>
              <w:jc w:val="center"/>
            </w:pPr>
            <w:r>
              <w:t>0,01</w:t>
            </w:r>
          </w:p>
        </w:tc>
        <w:tc>
          <w:tcPr>
            <w:tcW w:w="1276" w:type="dxa"/>
            <w:gridSpan w:val="2"/>
          </w:tcPr>
          <w:p w:rsidR="006C34BF" w:rsidRPr="00C620D2" w:rsidRDefault="00C037F3" w:rsidP="00975CEA">
            <w:pPr>
              <w:jc w:val="center"/>
            </w:pPr>
            <w:r>
              <w:t>0,01</w:t>
            </w:r>
          </w:p>
        </w:tc>
        <w:tc>
          <w:tcPr>
            <w:tcW w:w="1276" w:type="dxa"/>
          </w:tcPr>
          <w:p w:rsidR="006C34BF" w:rsidRPr="00C620D2" w:rsidRDefault="00C037F3" w:rsidP="00975CEA">
            <w:pPr>
              <w:jc w:val="center"/>
            </w:pPr>
            <w:r>
              <w:t>0,01</w:t>
            </w:r>
          </w:p>
        </w:tc>
        <w:tc>
          <w:tcPr>
            <w:tcW w:w="1417" w:type="dxa"/>
          </w:tcPr>
          <w:p w:rsidR="006C34BF" w:rsidRPr="00C620D2" w:rsidRDefault="00C037F3" w:rsidP="00975CEA">
            <w:pPr>
              <w:jc w:val="center"/>
            </w:pPr>
            <w:r>
              <w:t>0,01</w:t>
            </w:r>
          </w:p>
        </w:tc>
        <w:tc>
          <w:tcPr>
            <w:tcW w:w="2728" w:type="dxa"/>
          </w:tcPr>
          <w:p w:rsidR="006C34BF" w:rsidRPr="00C620D2" w:rsidRDefault="006C34BF" w:rsidP="00975CEA">
            <w:pPr>
              <w:jc w:val="center"/>
            </w:pPr>
          </w:p>
        </w:tc>
      </w:tr>
      <w:tr w:rsidR="001661FB" w:rsidRPr="00C620D2" w:rsidTr="005920D3">
        <w:tc>
          <w:tcPr>
            <w:tcW w:w="15344" w:type="dxa"/>
            <w:gridSpan w:val="11"/>
          </w:tcPr>
          <w:p w:rsidR="001661FB" w:rsidRPr="00C620D2" w:rsidRDefault="001661FB" w:rsidP="00191307">
            <w:pPr>
              <w:jc w:val="center"/>
              <w:rPr>
                <w:b/>
              </w:rPr>
            </w:pPr>
            <w:r w:rsidRPr="00C620D2">
              <w:rPr>
                <w:b/>
              </w:rPr>
              <w:t xml:space="preserve">Задача 5. </w:t>
            </w:r>
            <w:r w:rsidR="00191307" w:rsidRPr="00191307">
              <w:t>М</w:t>
            </w:r>
            <w:r w:rsidR="00191307" w:rsidRPr="00191307">
              <w:rPr>
                <w:iCs/>
              </w:rPr>
              <w:t>одернизация муни</w:t>
            </w:r>
            <w:r w:rsidR="00191307" w:rsidRPr="00191307">
              <w:rPr>
                <w:iCs/>
              </w:rPr>
              <w:softHyphen/>
              <w:t>ципальных учреждений, осуществляющих деятельность в сфере культуры на террито</w:t>
            </w:r>
            <w:r w:rsidR="00191307" w:rsidRPr="00191307">
              <w:rPr>
                <w:iCs/>
              </w:rPr>
              <w:softHyphen/>
              <w:t xml:space="preserve">рии муниципального района </w:t>
            </w:r>
            <w:proofErr w:type="gramStart"/>
            <w:r w:rsidR="00191307" w:rsidRPr="00191307">
              <w:rPr>
                <w:iCs/>
              </w:rPr>
              <w:t>Красноярский</w:t>
            </w:r>
            <w:proofErr w:type="gramEnd"/>
            <w:r w:rsidR="00191307" w:rsidRPr="00191307">
              <w:rPr>
                <w:iCs/>
              </w:rPr>
              <w:t xml:space="preserve"> Самарской области (ремонты, приобретение основных средств, комплектование библиотечного фонда)</w:t>
            </w:r>
          </w:p>
        </w:tc>
      </w:tr>
      <w:tr w:rsidR="00191307" w:rsidRPr="00C620D2" w:rsidTr="002E186B">
        <w:trPr>
          <w:trHeight w:val="1632"/>
        </w:trPr>
        <w:tc>
          <w:tcPr>
            <w:tcW w:w="709" w:type="dxa"/>
          </w:tcPr>
          <w:p w:rsidR="00191307" w:rsidRPr="00C620D2" w:rsidRDefault="00A85052" w:rsidP="002E186B">
            <w:pPr>
              <w:jc w:val="center"/>
            </w:pPr>
            <w:r>
              <w:t>5.1.</w:t>
            </w:r>
          </w:p>
        </w:tc>
        <w:tc>
          <w:tcPr>
            <w:tcW w:w="2356" w:type="dxa"/>
          </w:tcPr>
          <w:p w:rsidR="00191307" w:rsidRPr="00C620D2" w:rsidRDefault="00191307" w:rsidP="007B03FC">
            <w:pPr>
              <w:jc w:val="center"/>
            </w:pPr>
            <w:r w:rsidRPr="00C620D2">
              <w:t>Приобретение основных средств и материалов для учреждений культуры</w:t>
            </w:r>
          </w:p>
        </w:tc>
        <w:tc>
          <w:tcPr>
            <w:tcW w:w="1387" w:type="dxa"/>
          </w:tcPr>
          <w:p w:rsidR="00191307" w:rsidRPr="00C620D2" w:rsidRDefault="00191307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191307" w:rsidRPr="00C620D2" w:rsidRDefault="00191307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6000,0</w:t>
            </w:r>
          </w:p>
        </w:tc>
        <w:tc>
          <w:tcPr>
            <w:tcW w:w="1275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1500,0</w:t>
            </w:r>
          </w:p>
        </w:tc>
        <w:tc>
          <w:tcPr>
            <w:tcW w:w="1276" w:type="dxa"/>
            <w:gridSpan w:val="2"/>
            <w:vAlign w:val="center"/>
          </w:tcPr>
          <w:p w:rsidR="00191307" w:rsidRPr="00C620D2" w:rsidRDefault="00191307" w:rsidP="002E186B">
            <w:pPr>
              <w:jc w:val="center"/>
            </w:pPr>
            <w:r>
              <w:t>1500,0</w:t>
            </w:r>
          </w:p>
        </w:tc>
        <w:tc>
          <w:tcPr>
            <w:tcW w:w="1276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1500,0</w:t>
            </w:r>
          </w:p>
        </w:tc>
        <w:tc>
          <w:tcPr>
            <w:tcW w:w="1417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1500,0</w:t>
            </w:r>
          </w:p>
        </w:tc>
        <w:tc>
          <w:tcPr>
            <w:tcW w:w="2728" w:type="dxa"/>
          </w:tcPr>
          <w:p w:rsidR="007E123E" w:rsidRDefault="00BC2D57" w:rsidP="007E123E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«МКДЦ», МБУК «МЦБС»</w:t>
            </w:r>
            <w:r w:rsidR="002A00D7">
              <w:t xml:space="preserve">, </w:t>
            </w:r>
            <w:r w:rsidR="002A00D7" w:rsidRPr="00A551CA">
              <w:t xml:space="preserve">МБУ </w:t>
            </w:r>
            <w:proofErr w:type="gramStart"/>
            <w:r w:rsidR="002A00D7" w:rsidRPr="00A551CA">
              <w:t>ДО</w:t>
            </w:r>
            <w:proofErr w:type="gramEnd"/>
            <w:r w:rsidR="002A00D7" w:rsidRPr="00A551CA">
              <w:t xml:space="preserve"> «</w:t>
            </w:r>
            <w:proofErr w:type="gramStart"/>
            <w:r w:rsidR="002A00D7" w:rsidRPr="00A551CA">
              <w:t>Красноярская</w:t>
            </w:r>
            <w:proofErr w:type="gramEnd"/>
            <w:r w:rsidR="002A00D7" w:rsidRPr="00A551CA">
              <w:t xml:space="preserve"> детская школа искусств», МБУ ДО «</w:t>
            </w:r>
            <w:proofErr w:type="spellStart"/>
            <w:r w:rsidR="002A00D7" w:rsidRPr="00A551CA">
              <w:t>Новосемейкинская</w:t>
            </w:r>
            <w:proofErr w:type="spellEnd"/>
            <w:r w:rsidR="002A00D7" w:rsidRPr="00A551CA">
              <w:t xml:space="preserve"> ДМШ имени О.В. </w:t>
            </w:r>
            <w:r w:rsidR="002A00D7" w:rsidRPr="00A551CA">
              <w:lastRenderedPageBreak/>
              <w:t>Черкасовой», МБУ ДО «</w:t>
            </w:r>
            <w:proofErr w:type="spellStart"/>
            <w:r w:rsidR="002A00D7" w:rsidRPr="00A551CA">
              <w:t>Мирновская</w:t>
            </w:r>
            <w:proofErr w:type="spellEnd"/>
            <w:r w:rsidR="002A00D7" w:rsidRPr="00A551CA">
              <w:t xml:space="preserve"> ДМШ»</w:t>
            </w:r>
          </w:p>
          <w:p w:rsidR="00191307" w:rsidRPr="00C620D2" w:rsidRDefault="00191307" w:rsidP="007B03FC">
            <w:pPr>
              <w:jc w:val="center"/>
            </w:pPr>
          </w:p>
        </w:tc>
      </w:tr>
      <w:tr w:rsidR="00191307" w:rsidRPr="00C620D2" w:rsidTr="002E186B">
        <w:trPr>
          <w:trHeight w:val="1670"/>
        </w:trPr>
        <w:tc>
          <w:tcPr>
            <w:tcW w:w="709" w:type="dxa"/>
          </w:tcPr>
          <w:p w:rsidR="00191307" w:rsidRPr="00C620D2" w:rsidRDefault="00A85052" w:rsidP="002E186B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2356" w:type="dxa"/>
          </w:tcPr>
          <w:p w:rsidR="00191307" w:rsidRPr="00C620D2" w:rsidRDefault="00191307" w:rsidP="007B03FC">
            <w:pPr>
              <w:jc w:val="center"/>
            </w:pPr>
            <w:r w:rsidRPr="00C620D2">
              <w:t>Комплектование книжного фонда</w:t>
            </w:r>
          </w:p>
        </w:tc>
        <w:tc>
          <w:tcPr>
            <w:tcW w:w="1387" w:type="dxa"/>
          </w:tcPr>
          <w:p w:rsidR="00191307" w:rsidRPr="00C620D2" w:rsidRDefault="00191307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191307" w:rsidRPr="00C620D2" w:rsidRDefault="00191307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2000,0</w:t>
            </w:r>
          </w:p>
        </w:tc>
        <w:tc>
          <w:tcPr>
            <w:tcW w:w="1275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500,0</w:t>
            </w:r>
          </w:p>
        </w:tc>
        <w:tc>
          <w:tcPr>
            <w:tcW w:w="1276" w:type="dxa"/>
            <w:gridSpan w:val="2"/>
            <w:vAlign w:val="center"/>
          </w:tcPr>
          <w:p w:rsidR="00191307" w:rsidRPr="00C620D2" w:rsidRDefault="00191307" w:rsidP="002E186B">
            <w:pPr>
              <w:jc w:val="center"/>
            </w:pPr>
            <w:r>
              <w:t>500,0</w:t>
            </w:r>
          </w:p>
        </w:tc>
        <w:tc>
          <w:tcPr>
            <w:tcW w:w="1276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500,0</w:t>
            </w:r>
          </w:p>
        </w:tc>
        <w:tc>
          <w:tcPr>
            <w:tcW w:w="1417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500,0</w:t>
            </w:r>
          </w:p>
        </w:tc>
        <w:tc>
          <w:tcPr>
            <w:tcW w:w="2728" w:type="dxa"/>
          </w:tcPr>
          <w:p w:rsidR="00191307" w:rsidRPr="00C620D2" w:rsidRDefault="00537031" w:rsidP="0025626A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 w:rsidR="007E123E">
              <w:t xml:space="preserve"> МБУК «МЦБС»</w:t>
            </w:r>
          </w:p>
        </w:tc>
      </w:tr>
      <w:tr w:rsidR="00191307" w:rsidRPr="00C620D2" w:rsidTr="002E186B">
        <w:trPr>
          <w:trHeight w:val="1693"/>
        </w:trPr>
        <w:tc>
          <w:tcPr>
            <w:tcW w:w="709" w:type="dxa"/>
          </w:tcPr>
          <w:p w:rsidR="00191307" w:rsidRPr="00C620D2" w:rsidRDefault="00A85052" w:rsidP="002E186B">
            <w:pPr>
              <w:jc w:val="center"/>
            </w:pPr>
            <w:r>
              <w:t>5.3.</w:t>
            </w:r>
          </w:p>
        </w:tc>
        <w:tc>
          <w:tcPr>
            <w:tcW w:w="2356" w:type="dxa"/>
          </w:tcPr>
          <w:p w:rsidR="00191307" w:rsidRPr="00C620D2" w:rsidRDefault="00191307" w:rsidP="007B03FC">
            <w:pPr>
              <w:jc w:val="center"/>
            </w:pPr>
            <w:r w:rsidRPr="00C620D2">
              <w:t>Ремонтные работы в учреждениях культуры</w:t>
            </w:r>
          </w:p>
        </w:tc>
        <w:tc>
          <w:tcPr>
            <w:tcW w:w="1387" w:type="dxa"/>
          </w:tcPr>
          <w:p w:rsidR="00191307" w:rsidRPr="00C620D2" w:rsidRDefault="00191307" w:rsidP="007B03FC">
            <w:pPr>
              <w:jc w:val="center"/>
            </w:pPr>
            <w:r w:rsidRPr="00C620D2">
              <w:t>2021-2024</w:t>
            </w:r>
          </w:p>
        </w:tc>
        <w:tc>
          <w:tcPr>
            <w:tcW w:w="1610" w:type="dxa"/>
          </w:tcPr>
          <w:p w:rsidR="00191307" w:rsidRPr="00C620D2" w:rsidRDefault="00191307" w:rsidP="007B03FC">
            <w:pPr>
              <w:jc w:val="center"/>
            </w:pPr>
            <w:r>
              <w:t>Районный бюджет</w:t>
            </w:r>
          </w:p>
        </w:tc>
        <w:tc>
          <w:tcPr>
            <w:tcW w:w="1310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8000,0</w:t>
            </w:r>
          </w:p>
        </w:tc>
        <w:tc>
          <w:tcPr>
            <w:tcW w:w="1275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91307" w:rsidRPr="00C620D2" w:rsidRDefault="00191307" w:rsidP="002E186B">
            <w:pPr>
              <w:jc w:val="center"/>
            </w:pPr>
            <w:r>
              <w:t>2600,0</w:t>
            </w:r>
          </w:p>
        </w:tc>
        <w:tc>
          <w:tcPr>
            <w:tcW w:w="1276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2400,0</w:t>
            </w:r>
          </w:p>
        </w:tc>
        <w:tc>
          <w:tcPr>
            <w:tcW w:w="1417" w:type="dxa"/>
            <w:vAlign w:val="center"/>
          </w:tcPr>
          <w:p w:rsidR="00191307" w:rsidRPr="00C620D2" w:rsidRDefault="00191307" w:rsidP="002E186B">
            <w:pPr>
              <w:jc w:val="center"/>
            </w:pPr>
            <w:r>
              <w:t>3000,0</w:t>
            </w:r>
          </w:p>
        </w:tc>
        <w:tc>
          <w:tcPr>
            <w:tcW w:w="2728" w:type="dxa"/>
          </w:tcPr>
          <w:p w:rsidR="00191307" w:rsidRPr="00C620D2" w:rsidRDefault="00537031" w:rsidP="0025626A">
            <w:pPr>
              <w:jc w:val="center"/>
            </w:pPr>
            <w:r w:rsidRPr="00C620D2">
              <w:t>М</w:t>
            </w:r>
            <w:r>
              <w:t>К</w:t>
            </w:r>
            <w:r w:rsidRPr="00C620D2">
              <w:t>У</w:t>
            </w:r>
            <w:r>
              <w:t xml:space="preserve"> УК</w:t>
            </w:r>
            <w:r w:rsidRPr="00C620D2">
              <w:t xml:space="preserve"> муниципального района Красноярский Самарской области</w:t>
            </w:r>
            <w:r>
              <w:t xml:space="preserve"> </w:t>
            </w:r>
            <w:r w:rsidR="007E123E">
              <w:t>МБУК «МКДЦ», МБУК «МЦБС»</w:t>
            </w:r>
            <w:r w:rsidR="002A00D7">
              <w:t xml:space="preserve">, </w:t>
            </w:r>
            <w:r w:rsidR="002A00D7" w:rsidRPr="00A551CA">
              <w:t xml:space="preserve">МБУ </w:t>
            </w:r>
            <w:proofErr w:type="gramStart"/>
            <w:r w:rsidR="002A00D7" w:rsidRPr="00A551CA">
              <w:t>ДО</w:t>
            </w:r>
            <w:proofErr w:type="gramEnd"/>
            <w:r w:rsidR="002A00D7" w:rsidRPr="00A551CA">
              <w:t xml:space="preserve"> «</w:t>
            </w:r>
            <w:proofErr w:type="gramStart"/>
            <w:r w:rsidR="002A00D7" w:rsidRPr="00A551CA">
              <w:t>Красноярская</w:t>
            </w:r>
            <w:proofErr w:type="gramEnd"/>
            <w:r w:rsidR="002A00D7" w:rsidRPr="00A551CA">
              <w:t xml:space="preserve"> детская школа искусств», МБУ ДО «</w:t>
            </w:r>
            <w:proofErr w:type="spellStart"/>
            <w:r w:rsidR="002A00D7" w:rsidRPr="00A551CA">
              <w:t>Новосемейкинская</w:t>
            </w:r>
            <w:proofErr w:type="spellEnd"/>
            <w:r w:rsidR="002A00D7" w:rsidRPr="00A551CA">
              <w:t xml:space="preserve"> ДМШ имени О.В. Черкасовой», МБУ ДО «</w:t>
            </w:r>
            <w:proofErr w:type="spellStart"/>
            <w:r w:rsidR="002A00D7" w:rsidRPr="00A551CA">
              <w:t>Мирновская</w:t>
            </w:r>
            <w:proofErr w:type="spellEnd"/>
            <w:r w:rsidR="002A00D7" w:rsidRPr="00A551CA">
              <w:t xml:space="preserve"> ДМШ»</w:t>
            </w:r>
          </w:p>
        </w:tc>
      </w:tr>
      <w:tr w:rsidR="005718F2" w:rsidRPr="00C620D2" w:rsidTr="00B7232E">
        <w:tc>
          <w:tcPr>
            <w:tcW w:w="709" w:type="dxa"/>
          </w:tcPr>
          <w:p w:rsidR="005718F2" w:rsidRPr="00C620D2" w:rsidRDefault="005718F2" w:rsidP="00975CEA">
            <w:pPr>
              <w:jc w:val="center"/>
            </w:pPr>
          </w:p>
        </w:tc>
        <w:tc>
          <w:tcPr>
            <w:tcW w:w="2356" w:type="dxa"/>
          </w:tcPr>
          <w:p w:rsidR="005718F2" w:rsidRPr="00C620D2" w:rsidRDefault="005718F2" w:rsidP="00975CEA">
            <w:pPr>
              <w:jc w:val="center"/>
              <w:rPr>
                <w:b/>
              </w:rPr>
            </w:pPr>
            <w:r w:rsidRPr="00C620D2">
              <w:rPr>
                <w:b/>
              </w:rPr>
              <w:t>ИТОГО</w:t>
            </w:r>
          </w:p>
        </w:tc>
        <w:tc>
          <w:tcPr>
            <w:tcW w:w="1387" w:type="dxa"/>
          </w:tcPr>
          <w:p w:rsidR="005718F2" w:rsidRPr="00C620D2" w:rsidRDefault="005718F2" w:rsidP="00975CEA">
            <w:pPr>
              <w:jc w:val="center"/>
            </w:pPr>
          </w:p>
        </w:tc>
        <w:tc>
          <w:tcPr>
            <w:tcW w:w="1610" w:type="dxa"/>
          </w:tcPr>
          <w:p w:rsidR="005718F2" w:rsidRPr="00C620D2" w:rsidRDefault="005718F2" w:rsidP="00975CEA">
            <w:pPr>
              <w:jc w:val="center"/>
            </w:pPr>
          </w:p>
        </w:tc>
        <w:tc>
          <w:tcPr>
            <w:tcW w:w="1310" w:type="dxa"/>
            <w:vAlign w:val="center"/>
          </w:tcPr>
          <w:p w:rsidR="005718F2" w:rsidRPr="00C620D2" w:rsidRDefault="00A85052" w:rsidP="00481CA5">
            <w:pPr>
              <w:jc w:val="center"/>
            </w:pPr>
            <w:r>
              <w:t>16000,0</w:t>
            </w:r>
          </w:p>
        </w:tc>
        <w:tc>
          <w:tcPr>
            <w:tcW w:w="1275" w:type="dxa"/>
            <w:vAlign w:val="center"/>
          </w:tcPr>
          <w:p w:rsidR="005718F2" w:rsidRPr="00C620D2" w:rsidRDefault="00A85052" w:rsidP="00481CA5">
            <w:pPr>
              <w:jc w:val="center"/>
            </w:pPr>
            <w:r>
              <w:t>2000,0</w:t>
            </w:r>
          </w:p>
        </w:tc>
        <w:tc>
          <w:tcPr>
            <w:tcW w:w="1276" w:type="dxa"/>
            <w:gridSpan w:val="2"/>
            <w:vAlign w:val="center"/>
          </w:tcPr>
          <w:p w:rsidR="005718F2" w:rsidRPr="00C620D2" w:rsidRDefault="00A85052" w:rsidP="001B19BF">
            <w:pPr>
              <w:jc w:val="center"/>
            </w:pPr>
            <w:r>
              <w:t>4600,0</w:t>
            </w:r>
          </w:p>
        </w:tc>
        <w:tc>
          <w:tcPr>
            <w:tcW w:w="1276" w:type="dxa"/>
            <w:vAlign w:val="center"/>
          </w:tcPr>
          <w:p w:rsidR="005718F2" w:rsidRPr="00C620D2" w:rsidRDefault="00A85052" w:rsidP="003D0794">
            <w:pPr>
              <w:jc w:val="center"/>
            </w:pPr>
            <w:r>
              <w:t>4400,0</w:t>
            </w:r>
          </w:p>
        </w:tc>
        <w:tc>
          <w:tcPr>
            <w:tcW w:w="1417" w:type="dxa"/>
            <w:vAlign w:val="center"/>
          </w:tcPr>
          <w:p w:rsidR="005718F2" w:rsidRPr="00C620D2" w:rsidRDefault="00A85052" w:rsidP="003D0794">
            <w:pPr>
              <w:jc w:val="center"/>
            </w:pPr>
            <w:r>
              <w:t>5000,0</w:t>
            </w:r>
          </w:p>
        </w:tc>
        <w:tc>
          <w:tcPr>
            <w:tcW w:w="2728" w:type="dxa"/>
          </w:tcPr>
          <w:p w:rsidR="005718F2" w:rsidRPr="00C620D2" w:rsidRDefault="005718F2" w:rsidP="00975CEA">
            <w:pPr>
              <w:jc w:val="center"/>
            </w:pPr>
          </w:p>
        </w:tc>
      </w:tr>
      <w:tr w:rsidR="001B02AD" w:rsidRPr="00C620D2" w:rsidTr="00B7232E">
        <w:tc>
          <w:tcPr>
            <w:tcW w:w="709" w:type="dxa"/>
          </w:tcPr>
          <w:p w:rsidR="001B02AD" w:rsidRPr="00C620D2" w:rsidRDefault="001B02AD" w:rsidP="00975CEA">
            <w:pPr>
              <w:jc w:val="center"/>
            </w:pPr>
          </w:p>
        </w:tc>
        <w:tc>
          <w:tcPr>
            <w:tcW w:w="2356" w:type="dxa"/>
          </w:tcPr>
          <w:p w:rsidR="001B02AD" w:rsidRPr="00C620D2" w:rsidRDefault="001B02AD" w:rsidP="00975CEA">
            <w:pPr>
              <w:jc w:val="center"/>
              <w:rPr>
                <w:b/>
              </w:rPr>
            </w:pPr>
            <w:r w:rsidRPr="00C620D2">
              <w:rPr>
                <w:b/>
              </w:rPr>
              <w:t>Итого по муниципальной программе</w:t>
            </w:r>
          </w:p>
        </w:tc>
        <w:tc>
          <w:tcPr>
            <w:tcW w:w="1387" w:type="dxa"/>
          </w:tcPr>
          <w:p w:rsidR="001B02AD" w:rsidRPr="00C620D2" w:rsidRDefault="001B02AD" w:rsidP="00975CEA">
            <w:pPr>
              <w:jc w:val="center"/>
            </w:pPr>
          </w:p>
        </w:tc>
        <w:tc>
          <w:tcPr>
            <w:tcW w:w="1610" w:type="dxa"/>
          </w:tcPr>
          <w:p w:rsidR="001B02AD" w:rsidRPr="00C620D2" w:rsidRDefault="001B02AD" w:rsidP="00975CEA">
            <w:pPr>
              <w:jc w:val="center"/>
            </w:pPr>
          </w:p>
        </w:tc>
        <w:tc>
          <w:tcPr>
            <w:tcW w:w="1310" w:type="dxa"/>
          </w:tcPr>
          <w:p w:rsidR="001B02AD" w:rsidRPr="00C037F3" w:rsidRDefault="005718F2" w:rsidP="00481CA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D0794">
              <w:rPr>
                <w:b/>
              </w:rPr>
              <w:t>9</w:t>
            </w:r>
            <w:r w:rsidR="00481CA5">
              <w:rPr>
                <w:b/>
              </w:rPr>
              <w:t>472</w:t>
            </w:r>
            <w:r>
              <w:rPr>
                <w:b/>
              </w:rPr>
              <w:t>,</w:t>
            </w:r>
            <w:r w:rsidR="00481CA5">
              <w:rPr>
                <w:b/>
              </w:rPr>
              <w:t>93</w:t>
            </w:r>
          </w:p>
        </w:tc>
        <w:tc>
          <w:tcPr>
            <w:tcW w:w="1275" w:type="dxa"/>
          </w:tcPr>
          <w:p w:rsidR="001B02AD" w:rsidRPr="00C037F3" w:rsidRDefault="005718F2" w:rsidP="00481CA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481CA5">
              <w:rPr>
                <w:b/>
              </w:rPr>
              <w:t>318</w:t>
            </w:r>
            <w:r>
              <w:rPr>
                <w:b/>
              </w:rPr>
              <w:t>,</w:t>
            </w:r>
            <w:r w:rsidR="00481CA5">
              <w:rPr>
                <w:b/>
              </w:rPr>
              <w:t>0</w:t>
            </w:r>
          </w:p>
        </w:tc>
        <w:tc>
          <w:tcPr>
            <w:tcW w:w="1276" w:type="dxa"/>
            <w:gridSpan w:val="2"/>
          </w:tcPr>
          <w:p w:rsidR="001B02AD" w:rsidRPr="00C037F3" w:rsidRDefault="005718F2" w:rsidP="00F76E25">
            <w:pPr>
              <w:jc w:val="center"/>
              <w:rPr>
                <w:b/>
              </w:rPr>
            </w:pPr>
            <w:r>
              <w:rPr>
                <w:b/>
              </w:rPr>
              <w:t>121718,31</w:t>
            </w:r>
          </w:p>
        </w:tc>
        <w:tc>
          <w:tcPr>
            <w:tcW w:w="1276" w:type="dxa"/>
          </w:tcPr>
          <w:p w:rsidR="001B02AD" w:rsidRPr="00C037F3" w:rsidRDefault="005718F2" w:rsidP="003D079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D0794">
              <w:rPr>
                <w:b/>
              </w:rPr>
              <w:t>4</w:t>
            </w:r>
            <w:r>
              <w:rPr>
                <w:b/>
              </w:rPr>
              <w:t>718,31</w:t>
            </w:r>
          </w:p>
        </w:tc>
        <w:tc>
          <w:tcPr>
            <w:tcW w:w="1417" w:type="dxa"/>
          </w:tcPr>
          <w:p w:rsidR="001B02AD" w:rsidRPr="00C037F3" w:rsidRDefault="005718F2" w:rsidP="003D079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D0794">
              <w:rPr>
                <w:b/>
              </w:rPr>
              <w:t>6</w:t>
            </w:r>
            <w:r>
              <w:rPr>
                <w:b/>
              </w:rPr>
              <w:t>718,31</w:t>
            </w:r>
          </w:p>
        </w:tc>
        <w:tc>
          <w:tcPr>
            <w:tcW w:w="2728" w:type="dxa"/>
          </w:tcPr>
          <w:p w:rsidR="001B02AD" w:rsidRPr="00C620D2" w:rsidRDefault="001B02AD" w:rsidP="00975CEA">
            <w:pPr>
              <w:jc w:val="center"/>
            </w:pPr>
          </w:p>
        </w:tc>
      </w:tr>
    </w:tbl>
    <w:p w:rsidR="00280FDD" w:rsidRPr="006251EE" w:rsidRDefault="00280FDD" w:rsidP="00280FDD">
      <w:pPr>
        <w:tabs>
          <w:tab w:val="left" w:pos="285"/>
        </w:tabs>
        <w:autoSpaceDN w:val="0"/>
        <w:adjustRightInd w:val="0"/>
        <w:jc w:val="right"/>
        <w:rPr>
          <w:rStyle w:val="aff1"/>
        </w:rPr>
        <w:sectPr w:rsidR="00280FDD" w:rsidRPr="006251EE" w:rsidSect="007C7F6C">
          <w:footerReference w:type="even" r:id="rId14"/>
          <w:pgSz w:w="16838" w:h="11906" w:orient="landscape" w:code="9"/>
          <w:pgMar w:top="567" w:right="1245" w:bottom="851" w:left="1701" w:header="709" w:footer="709" w:gutter="0"/>
          <w:cols w:space="708"/>
          <w:docGrid w:linePitch="360"/>
        </w:sectPr>
      </w:pPr>
    </w:p>
    <w:p w:rsidR="009425C7" w:rsidRPr="00B05CDC" w:rsidRDefault="009425C7" w:rsidP="009425C7">
      <w:pPr>
        <w:pStyle w:val="3"/>
        <w:tabs>
          <w:tab w:val="clear" w:pos="0"/>
        </w:tabs>
        <w:rPr>
          <w:sz w:val="28"/>
          <w:szCs w:val="28"/>
        </w:rPr>
      </w:pPr>
      <w:r w:rsidRPr="00B05CDC">
        <w:rPr>
          <w:sz w:val="28"/>
          <w:szCs w:val="28"/>
        </w:rPr>
        <w:lastRenderedPageBreak/>
        <w:t>5. Объемы и источники финансирования Программы</w:t>
      </w:r>
    </w:p>
    <w:p w:rsidR="009425C7" w:rsidRPr="00B05CDC" w:rsidRDefault="009425C7" w:rsidP="00CB6BCA">
      <w:pPr>
        <w:tabs>
          <w:tab w:val="left" w:pos="100"/>
          <w:tab w:val="left" w:pos="851"/>
        </w:tabs>
        <w:spacing w:line="360" w:lineRule="auto"/>
        <w:rPr>
          <w:sz w:val="28"/>
          <w:szCs w:val="28"/>
        </w:rPr>
      </w:pPr>
    </w:p>
    <w:p w:rsidR="009425C7" w:rsidRDefault="009425C7" w:rsidP="00CB6BCA">
      <w:pPr>
        <w:tabs>
          <w:tab w:val="left" w:pos="100"/>
          <w:tab w:val="left" w:pos="851"/>
        </w:tabs>
        <w:spacing w:line="480" w:lineRule="auto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  <w:szCs w:val="28"/>
        </w:rPr>
        <w:t>Финансирование мероприятий Программы осуществляется за счет средств бюджета муниципального района Красноярский Самарской области и источников дополнительного финансирования (федерального, регионального бюджетов, бюджетов сельских поселений и внебюджетных источников.</w:t>
      </w:r>
      <w:proofErr w:type="gramEnd"/>
    </w:p>
    <w:p w:rsidR="009425C7" w:rsidRPr="004754CB" w:rsidRDefault="009425C7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54CB">
        <w:rPr>
          <w:sz w:val="28"/>
          <w:szCs w:val="28"/>
        </w:rPr>
        <w:t xml:space="preserve">Общий объем финансирования Программы составляет </w:t>
      </w:r>
      <w:r w:rsidR="00D60C0E">
        <w:rPr>
          <w:sz w:val="28"/>
          <w:szCs w:val="28"/>
        </w:rPr>
        <w:t>489 472,93</w:t>
      </w:r>
      <w:r w:rsidRPr="004754CB">
        <w:rPr>
          <w:sz w:val="28"/>
          <w:szCs w:val="28"/>
        </w:rPr>
        <w:t xml:space="preserve"> тыс. рублей, в том числе:</w:t>
      </w:r>
    </w:p>
    <w:p w:rsidR="009425C7" w:rsidRPr="004754CB" w:rsidRDefault="009425C7" w:rsidP="00CB6BCA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4754CB">
        <w:rPr>
          <w:sz w:val="28"/>
          <w:szCs w:val="28"/>
        </w:rPr>
        <w:t xml:space="preserve">за 2021 год – </w:t>
      </w:r>
      <w:r w:rsidR="00D60C0E">
        <w:rPr>
          <w:sz w:val="28"/>
          <w:szCs w:val="28"/>
        </w:rPr>
        <w:t>116 318</w:t>
      </w:r>
      <w:r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2022 год – </w:t>
      </w:r>
      <w:r w:rsidR="00D60C0E">
        <w:rPr>
          <w:sz w:val="28"/>
          <w:szCs w:val="28"/>
        </w:rPr>
        <w:t>121 718,31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2023 год – </w:t>
      </w:r>
      <w:r w:rsidR="00D60C0E">
        <w:rPr>
          <w:sz w:val="28"/>
          <w:szCs w:val="28"/>
        </w:rPr>
        <w:t>124 718,31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2024 год – </w:t>
      </w:r>
      <w:r w:rsidR="00D60C0E">
        <w:rPr>
          <w:sz w:val="28"/>
          <w:szCs w:val="28"/>
        </w:rPr>
        <w:t>126 718,31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- средства, поступившие из федерального бюджета –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рублей, из них: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2021 год –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2022 год –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>за 2023 год – 0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>за 2024 год – 0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- средства, поступившие из бюджета Самарской области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рублей, из них: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2021 год –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2022 год – </w:t>
      </w:r>
      <w:r w:rsidR="00D60C0E">
        <w:rPr>
          <w:sz w:val="28"/>
          <w:szCs w:val="28"/>
        </w:rPr>
        <w:t>0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>за 2023 год – 0 тыс. рублей;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>за 2024 год – 0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>
        <w:rPr>
          <w:sz w:val="28"/>
          <w:szCs w:val="28"/>
        </w:rPr>
        <w:t xml:space="preserve">- средства, </w:t>
      </w:r>
      <w:r w:rsidR="009425C7" w:rsidRPr="004754CB">
        <w:rPr>
          <w:sz w:val="28"/>
          <w:szCs w:val="28"/>
        </w:rPr>
        <w:t xml:space="preserve">бюджета муниципального района </w:t>
      </w:r>
      <w:proofErr w:type="gramStart"/>
      <w:r w:rsidR="009425C7" w:rsidRPr="004754CB">
        <w:rPr>
          <w:sz w:val="28"/>
          <w:szCs w:val="28"/>
        </w:rPr>
        <w:t>Красноярский</w:t>
      </w:r>
      <w:proofErr w:type="gramEnd"/>
      <w:r w:rsidR="009425C7" w:rsidRPr="004754CB">
        <w:rPr>
          <w:sz w:val="28"/>
          <w:szCs w:val="28"/>
        </w:rPr>
        <w:t xml:space="preserve"> Самарской области – </w:t>
      </w:r>
      <w:r w:rsidR="00D60C0E">
        <w:rPr>
          <w:sz w:val="28"/>
          <w:szCs w:val="28"/>
        </w:rPr>
        <w:t>31</w:t>
      </w:r>
      <w:r w:rsidR="00EF5D1F">
        <w:rPr>
          <w:sz w:val="28"/>
          <w:szCs w:val="28"/>
        </w:rPr>
        <w:t>7</w:t>
      </w:r>
      <w:r w:rsidR="00D60C0E">
        <w:rPr>
          <w:sz w:val="28"/>
          <w:szCs w:val="28"/>
        </w:rPr>
        <w:t> </w:t>
      </w:r>
      <w:r w:rsidR="00EF5D1F">
        <w:rPr>
          <w:sz w:val="28"/>
          <w:szCs w:val="28"/>
        </w:rPr>
        <w:t>008</w:t>
      </w:r>
      <w:r w:rsidR="00D60C0E">
        <w:rPr>
          <w:sz w:val="28"/>
          <w:szCs w:val="28"/>
        </w:rPr>
        <w:t>,93</w:t>
      </w:r>
      <w:r w:rsidR="009425C7" w:rsidRPr="004754CB">
        <w:rPr>
          <w:sz w:val="28"/>
          <w:szCs w:val="28"/>
        </w:rPr>
        <w:t xml:space="preserve"> тыс. рублей, из них: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2021 год – </w:t>
      </w:r>
      <w:r w:rsidR="00D60C0E">
        <w:rPr>
          <w:sz w:val="28"/>
          <w:szCs w:val="28"/>
        </w:rPr>
        <w:t>7</w:t>
      </w:r>
      <w:r w:rsidR="00EF5D1F">
        <w:rPr>
          <w:sz w:val="28"/>
          <w:szCs w:val="28"/>
        </w:rPr>
        <w:t>5</w:t>
      </w:r>
      <w:r w:rsidR="00D60C0E">
        <w:rPr>
          <w:sz w:val="28"/>
          <w:szCs w:val="28"/>
        </w:rPr>
        <w:t xml:space="preserve"> </w:t>
      </w:r>
      <w:r w:rsidR="00EF5D1F">
        <w:rPr>
          <w:sz w:val="28"/>
          <w:szCs w:val="28"/>
        </w:rPr>
        <w:t>104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425C7" w:rsidRPr="004754CB">
        <w:rPr>
          <w:sz w:val="28"/>
          <w:szCs w:val="28"/>
        </w:rPr>
        <w:t xml:space="preserve">за 2022 год – </w:t>
      </w:r>
      <w:r w:rsidR="00D60C0E">
        <w:rPr>
          <w:sz w:val="28"/>
          <w:szCs w:val="28"/>
        </w:rPr>
        <w:t>78 </w:t>
      </w:r>
      <w:r w:rsidR="00533760" w:rsidRPr="00533760">
        <w:rPr>
          <w:sz w:val="28"/>
          <w:szCs w:val="28"/>
        </w:rPr>
        <w:t>858</w:t>
      </w:r>
      <w:r w:rsidR="00D60C0E">
        <w:rPr>
          <w:sz w:val="28"/>
          <w:szCs w:val="28"/>
        </w:rPr>
        <w:t>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2023 год – </w:t>
      </w:r>
      <w:r w:rsidR="00D60C0E">
        <w:rPr>
          <w:sz w:val="28"/>
          <w:szCs w:val="28"/>
        </w:rPr>
        <w:t>80 </w:t>
      </w:r>
      <w:r w:rsidR="00533760" w:rsidRPr="00533760">
        <w:rPr>
          <w:sz w:val="28"/>
          <w:szCs w:val="28"/>
        </w:rPr>
        <w:t>787</w:t>
      </w:r>
      <w:r w:rsidR="00D60C0E">
        <w:rPr>
          <w:sz w:val="28"/>
          <w:szCs w:val="28"/>
        </w:rPr>
        <w:t>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2024 год – </w:t>
      </w:r>
      <w:r w:rsidR="00D60C0E">
        <w:rPr>
          <w:sz w:val="28"/>
          <w:szCs w:val="28"/>
        </w:rPr>
        <w:t>8</w:t>
      </w:r>
      <w:r w:rsidR="00533760" w:rsidRPr="00533760">
        <w:rPr>
          <w:sz w:val="28"/>
          <w:szCs w:val="28"/>
        </w:rPr>
        <w:t>2</w:t>
      </w:r>
      <w:r w:rsidR="00D60C0E">
        <w:rPr>
          <w:sz w:val="28"/>
          <w:szCs w:val="28"/>
        </w:rPr>
        <w:t> </w:t>
      </w:r>
      <w:r w:rsidR="00533760" w:rsidRPr="00533760">
        <w:rPr>
          <w:sz w:val="28"/>
          <w:szCs w:val="28"/>
        </w:rPr>
        <w:t>259</w:t>
      </w:r>
      <w:r w:rsidR="00D60C0E">
        <w:rPr>
          <w:sz w:val="28"/>
          <w:szCs w:val="28"/>
        </w:rPr>
        <w:t>,31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>- средства</w:t>
      </w:r>
      <w:r w:rsidR="009425C7">
        <w:rPr>
          <w:sz w:val="28"/>
          <w:szCs w:val="28"/>
        </w:rPr>
        <w:t>, поступившие из</w:t>
      </w:r>
      <w:r w:rsidR="009425C7" w:rsidRPr="004754CB">
        <w:rPr>
          <w:sz w:val="28"/>
          <w:szCs w:val="28"/>
        </w:rPr>
        <w:t xml:space="preserve"> бюджета сельских поселений муниципального района </w:t>
      </w:r>
      <w:proofErr w:type="gramStart"/>
      <w:r w:rsidR="009425C7" w:rsidRPr="004754CB">
        <w:rPr>
          <w:sz w:val="28"/>
          <w:szCs w:val="28"/>
        </w:rPr>
        <w:t>Красноярский</w:t>
      </w:r>
      <w:proofErr w:type="gramEnd"/>
      <w:r w:rsidR="009425C7" w:rsidRPr="004754CB">
        <w:rPr>
          <w:sz w:val="28"/>
          <w:szCs w:val="28"/>
        </w:rPr>
        <w:t xml:space="preserve"> Самарской области – </w:t>
      </w:r>
      <w:r w:rsidR="00EC4228">
        <w:rPr>
          <w:sz w:val="28"/>
          <w:szCs w:val="28"/>
        </w:rPr>
        <w:t>17</w:t>
      </w:r>
      <w:r w:rsidR="00EF5D1F">
        <w:rPr>
          <w:sz w:val="28"/>
          <w:szCs w:val="28"/>
        </w:rPr>
        <w:t>2</w:t>
      </w:r>
      <w:r w:rsidR="00533760">
        <w:rPr>
          <w:sz w:val="28"/>
          <w:szCs w:val="28"/>
        </w:rPr>
        <w:t> </w:t>
      </w:r>
      <w:r w:rsidR="00EF5D1F">
        <w:rPr>
          <w:sz w:val="28"/>
          <w:szCs w:val="28"/>
        </w:rPr>
        <w:t>4</w:t>
      </w:r>
      <w:r w:rsidR="00533760" w:rsidRPr="00533760">
        <w:rPr>
          <w:sz w:val="28"/>
          <w:szCs w:val="28"/>
        </w:rPr>
        <w:t>64,0</w:t>
      </w:r>
      <w:r w:rsidR="009425C7" w:rsidRPr="004754CB">
        <w:rPr>
          <w:sz w:val="28"/>
          <w:szCs w:val="28"/>
        </w:rPr>
        <w:t xml:space="preserve"> тыс. рублей, из них: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2021 год – </w:t>
      </w:r>
      <w:r w:rsidR="00EC4228">
        <w:rPr>
          <w:sz w:val="28"/>
          <w:szCs w:val="28"/>
        </w:rPr>
        <w:t xml:space="preserve">41 </w:t>
      </w:r>
      <w:r w:rsidR="00EF5D1F">
        <w:rPr>
          <w:sz w:val="28"/>
          <w:szCs w:val="28"/>
        </w:rPr>
        <w:t>2</w:t>
      </w:r>
      <w:r w:rsidR="00EC4228">
        <w:rPr>
          <w:sz w:val="28"/>
          <w:szCs w:val="28"/>
        </w:rPr>
        <w:t>14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2022 год – </w:t>
      </w:r>
      <w:r w:rsidR="00EC4228">
        <w:rPr>
          <w:sz w:val="28"/>
          <w:szCs w:val="28"/>
        </w:rPr>
        <w:t>4</w:t>
      </w:r>
      <w:r w:rsidR="00533760">
        <w:rPr>
          <w:sz w:val="28"/>
          <w:szCs w:val="28"/>
        </w:rPr>
        <w:t>2</w:t>
      </w:r>
      <w:r w:rsidR="00EC4228">
        <w:rPr>
          <w:sz w:val="28"/>
          <w:szCs w:val="28"/>
        </w:rPr>
        <w:t xml:space="preserve"> </w:t>
      </w:r>
      <w:r w:rsidR="00533760">
        <w:rPr>
          <w:sz w:val="28"/>
          <w:szCs w:val="28"/>
        </w:rPr>
        <w:t>860</w:t>
      </w:r>
      <w:r w:rsidR="009425C7" w:rsidRPr="004754CB">
        <w:rPr>
          <w:sz w:val="28"/>
          <w:szCs w:val="28"/>
        </w:rPr>
        <w:t xml:space="preserve"> тыс. рублей;</w:t>
      </w:r>
    </w:p>
    <w:p w:rsidR="009425C7" w:rsidRPr="004754CB" w:rsidRDefault="00CB6BCA" w:rsidP="009425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2023 год – </w:t>
      </w:r>
      <w:r w:rsidR="00EC4228">
        <w:rPr>
          <w:sz w:val="28"/>
          <w:szCs w:val="28"/>
        </w:rPr>
        <w:t>4</w:t>
      </w:r>
      <w:r w:rsidR="00533760">
        <w:rPr>
          <w:sz w:val="28"/>
          <w:szCs w:val="28"/>
        </w:rPr>
        <w:t>3</w:t>
      </w:r>
      <w:r w:rsidR="00EC4228">
        <w:rPr>
          <w:sz w:val="28"/>
          <w:szCs w:val="28"/>
        </w:rPr>
        <w:t> </w:t>
      </w:r>
      <w:r w:rsidR="00533760">
        <w:rPr>
          <w:sz w:val="28"/>
          <w:szCs w:val="28"/>
        </w:rPr>
        <w:t>931</w:t>
      </w:r>
      <w:r w:rsidR="00EC4228">
        <w:rPr>
          <w:sz w:val="28"/>
          <w:szCs w:val="28"/>
        </w:rPr>
        <w:t xml:space="preserve"> ты</w:t>
      </w:r>
      <w:r w:rsidR="009425C7" w:rsidRPr="004754CB">
        <w:rPr>
          <w:sz w:val="28"/>
          <w:szCs w:val="28"/>
        </w:rPr>
        <w:t>с. рублей;</w:t>
      </w:r>
    </w:p>
    <w:p w:rsidR="009425C7" w:rsidRPr="004754CB" w:rsidRDefault="00CB6BCA" w:rsidP="00CB6BC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25C7" w:rsidRPr="004754CB">
        <w:rPr>
          <w:sz w:val="28"/>
          <w:szCs w:val="28"/>
        </w:rPr>
        <w:t xml:space="preserve">за 2024 год – </w:t>
      </w:r>
      <w:r w:rsidR="00EC4228">
        <w:rPr>
          <w:sz w:val="28"/>
          <w:szCs w:val="28"/>
        </w:rPr>
        <w:t>4</w:t>
      </w:r>
      <w:r w:rsidR="00533760">
        <w:rPr>
          <w:sz w:val="28"/>
          <w:szCs w:val="28"/>
        </w:rPr>
        <w:t>4</w:t>
      </w:r>
      <w:r w:rsidR="00EC4228">
        <w:rPr>
          <w:sz w:val="28"/>
          <w:szCs w:val="28"/>
        </w:rPr>
        <w:t xml:space="preserve"> </w:t>
      </w:r>
      <w:r w:rsidR="00533760">
        <w:rPr>
          <w:sz w:val="28"/>
          <w:szCs w:val="28"/>
        </w:rPr>
        <w:t>459</w:t>
      </w:r>
      <w:r>
        <w:rPr>
          <w:sz w:val="28"/>
          <w:szCs w:val="28"/>
        </w:rPr>
        <w:t xml:space="preserve"> тыс. рублей.</w:t>
      </w:r>
    </w:p>
    <w:p w:rsidR="00280FDD" w:rsidRPr="00DD59CC" w:rsidRDefault="00280FDD" w:rsidP="00280FDD">
      <w:pPr>
        <w:rPr>
          <w:sz w:val="28"/>
          <w:szCs w:val="28"/>
        </w:rPr>
      </w:pPr>
    </w:p>
    <w:p w:rsidR="00E535C3" w:rsidRPr="0018247C" w:rsidRDefault="00917953" w:rsidP="00A1409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D25C2">
        <w:rPr>
          <w:b/>
          <w:sz w:val="28"/>
          <w:szCs w:val="28"/>
        </w:rPr>
        <w:t xml:space="preserve">. </w:t>
      </w:r>
      <w:r w:rsidR="00FF6919" w:rsidRPr="0018247C">
        <w:rPr>
          <w:b/>
          <w:sz w:val="28"/>
          <w:szCs w:val="28"/>
        </w:rPr>
        <w:t>Методика</w:t>
      </w:r>
      <w:r w:rsidR="0095040F" w:rsidRPr="0018247C">
        <w:rPr>
          <w:b/>
          <w:sz w:val="28"/>
          <w:szCs w:val="28"/>
        </w:rPr>
        <w:t xml:space="preserve"> оценки эффективности Программы</w:t>
      </w:r>
    </w:p>
    <w:p w:rsidR="00120585" w:rsidRDefault="00120585" w:rsidP="0012058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F6919" w:rsidRPr="00B65C71" w:rsidRDefault="00FF6919" w:rsidP="00FF69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5C71">
        <w:rPr>
          <w:sz w:val="28"/>
          <w:szCs w:val="28"/>
        </w:rPr>
        <w:t xml:space="preserve">Комплексная оценка эффективности реализации Программы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</w:t>
      </w:r>
      <w:r>
        <w:rPr>
          <w:sz w:val="28"/>
          <w:szCs w:val="28"/>
        </w:rPr>
        <w:t>П</w:t>
      </w:r>
      <w:r w:rsidRPr="00B65C71">
        <w:rPr>
          <w:sz w:val="28"/>
          <w:szCs w:val="28"/>
        </w:rPr>
        <w:t>рограммы и оценку эффективности реализации Программы.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65C71">
        <w:rPr>
          <w:sz w:val="28"/>
          <w:szCs w:val="28"/>
        </w:rPr>
        <w:t>1. Оценка степени выполнения мероприятий Программы.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65C71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65C71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65C71">
        <w:rPr>
          <w:sz w:val="28"/>
          <w:szCs w:val="28"/>
        </w:rPr>
        <w:t>2. Оценка эффективности реализации Программы.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65C71">
        <w:rPr>
          <w:sz w:val="28"/>
          <w:szCs w:val="28"/>
        </w:rPr>
        <w:lastRenderedPageBreak/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F6919" w:rsidRPr="00B65C71" w:rsidRDefault="00FF6919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65C71">
        <w:rPr>
          <w:sz w:val="28"/>
          <w:szCs w:val="28"/>
        </w:rPr>
        <w:t>Показатель эффективности реализации Программы (</w:t>
      </w:r>
      <w:r w:rsidRPr="00B65C71">
        <w:rPr>
          <w:sz w:val="28"/>
          <w:szCs w:val="28"/>
          <w:lang w:val="en-US"/>
        </w:rPr>
        <w:t>R</w:t>
      </w:r>
      <w:r w:rsidRPr="00B65C71">
        <w:rPr>
          <w:sz w:val="28"/>
          <w:szCs w:val="28"/>
        </w:rPr>
        <w:t>) за отчетный год рассчитывается по формуле:</w:t>
      </w:r>
    </w:p>
    <w:p w:rsidR="00FF6919" w:rsidRPr="00B65C71" w:rsidRDefault="001951B8" w:rsidP="00FF69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  <w:position w:val="-56"/>
          <w:sz w:val="28"/>
          <w:szCs w:val="28"/>
        </w:rPr>
        <w:drawing>
          <wp:inline distT="0" distB="0" distL="0" distR="0">
            <wp:extent cx="1485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19" w:rsidRPr="00B65C71">
        <w:rPr>
          <w:sz w:val="28"/>
          <w:szCs w:val="28"/>
        </w:rPr>
        <w:t>,</w:t>
      </w:r>
    </w:p>
    <w:p w:rsidR="00FF6919" w:rsidRPr="00B65C71" w:rsidRDefault="00FF6919" w:rsidP="00FF6919">
      <w:pPr>
        <w:spacing w:line="360" w:lineRule="auto"/>
        <w:ind w:firstLine="709"/>
        <w:jc w:val="both"/>
        <w:rPr>
          <w:sz w:val="28"/>
          <w:szCs w:val="28"/>
        </w:rPr>
      </w:pPr>
      <w:r w:rsidRPr="00B65C71">
        <w:rPr>
          <w:sz w:val="28"/>
          <w:szCs w:val="28"/>
        </w:rPr>
        <w:t>где:</w:t>
      </w:r>
    </w:p>
    <w:p w:rsidR="00FF6919" w:rsidRPr="00B65C71" w:rsidRDefault="00FF6919" w:rsidP="00FF6919">
      <w:pPr>
        <w:spacing w:line="360" w:lineRule="auto"/>
        <w:ind w:firstLine="709"/>
        <w:jc w:val="both"/>
        <w:rPr>
          <w:sz w:val="28"/>
          <w:szCs w:val="28"/>
        </w:rPr>
      </w:pPr>
      <w:r w:rsidRPr="00B65C71">
        <w:rPr>
          <w:sz w:val="28"/>
          <w:szCs w:val="28"/>
          <w:lang w:val="en-US"/>
        </w:rPr>
        <w:t>N</w:t>
      </w:r>
      <w:r w:rsidRPr="00B65C71">
        <w:rPr>
          <w:sz w:val="28"/>
          <w:szCs w:val="28"/>
        </w:rPr>
        <w:t xml:space="preserve"> – </w:t>
      </w:r>
      <w:proofErr w:type="gramStart"/>
      <w:r w:rsidRPr="00B65C71">
        <w:rPr>
          <w:sz w:val="28"/>
          <w:szCs w:val="28"/>
        </w:rPr>
        <w:t>количество</w:t>
      </w:r>
      <w:proofErr w:type="gramEnd"/>
      <w:r w:rsidRPr="00B65C71">
        <w:rPr>
          <w:sz w:val="28"/>
          <w:szCs w:val="28"/>
        </w:rPr>
        <w:t xml:space="preserve"> показателей (индикаторов) Программы; </w:t>
      </w:r>
    </w:p>
    <w:p w:rsidR="00FF6919" w:rsidRPr="00B65C71" w:rsidRDefault="001951B8" w:rsidP="00FF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19" w:rsidRPr="00B65C71">
        <w:rPr>
          <w:sz w:val="28"/>
          <w:szCs w:val="28"/>
        </w:rPr>
        <w:t xml:space="preserve">– плановое значение </w:t>
      </w:r>
      <w:r w:rsidR="00FF6919" w:rsidRPr="00B65C71">
        <w:rPr>
          <w:sz w:val="28"/>
          <w:szCs w:val="28"/>
          <w:lang w:val="en-US"/>
        </w:rPr>
        <w:t>n</w:t>
      </w:r>
      <w:r w:rsidR="00FF6919" w:rsidRPr="00B65C71">
        <w:rPr>
          <w:sz w:val="28"/>
          <w:szCs w:val="28"/>
        </w:rPr>
        <w:t>-го показателя (индикатора);</w:t>
      </w:r>
    </w:p>
    <w:p w:rsidR="00FF6919" w:rsidRPr="00B65C71" w:rsidRDefault="001951B8" w:rsidP="00FF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19" w:rsidRPr="00B65C71">
        <w:rPr>
          <w:sz w:val="28"/>
          <w:szCs w:val="28"/>
        </w:rPr>
        <w:t xml:space="preserve">– значение </w:t>
      </w:r>
      <w:r w:rsidR="00FF6919" w:rsidRPr="00B65C71">
        <w:rPr>
          <w:sz w:val="28"/>
          <w:szCs w:val="28"/>
          <w:lang w:val="en-US"/>
        </w:rPr>
        <w:t>n</w:t>
      </w:r>
      <w:r w:rsidR="00FF6919" w:rsidRPr="00B65C71">
        <w:rPr>
          <w:sz w:val="28"/>
          <w:szCs w:val="28"/>
        </w:rPr>
        <w:t>-го целевого показателя (индикатора) на конец отчетного года;</w:t>
      </w:r>
    </w:p>
    <w:p w:rsidR="00FF6919" w:rsidRPr="00B65C71" w:rsidRDefault="001951B8" w:rsidP="00FF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342900" cy="114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19" w:rsidRPr="00B65C71">
        <w:rPr>
          <w:sz w:val="28"/>
          <w:szCs w:val="28"/>
        </w:rPr>
        <w:t>– плановая сумма финансирования по Программе, предусмотренная на реализацию программных мероприятий в отчетном году;</w:t>
      </w:r>
    </w:p>
    <w:p w:rsidR="00FF6919" w:rsidRPr="00B65C71" w:rsidRDefault="001951B8" w:rsidP="00FF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342900" cy="114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19" w:rsidRPr="00B65C71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FF6919" w:rsidRDefault="0018247C" w:rsidP="0018247C">
      <w:pPr>
        <w:pStyle w:val="afe"/>
        <w:suppressAutoHyphens/>
        <w:spacing w:before="0" w:line="360" w:lineRule="auto"/>
        <w:ind w:left="0" w:right="0"/>
        <w:jc w:val="both"/>
        <w:rPr>
          <w:rFonts w:eastAsia="Calibri"/>
          <w:b w:val="0"/>
          <w:snapToGrid/>
          <w:szCs w:val="28"/>
          <w:lang w:eastAsia="en-US"/>
        </w:rPr>
      </w:pPr>
      <w:r>
        <w:rPr>
          <w:rFonts w:eastAsia="Calibri"/>
          <w:b w:val="0"/>
          <w:snapToGrid/>
          <w:szCs w:val="28"/>
          <w:lang w:eastAsia="en-US"/>
        </w:rPr>
        <w:t xml:space="preserve">         </w:t>
      </w:r>
      <w:r w:rsidR="00FF6919" w:rsidRPr="00B65C71">
        <w:rPr>
          <w:rFonts w:eastAsia="Calibri"/>
          <w:b w:val="0"/>
          <w:snapToGrid/>
          <w:szCs w:val="28"/>
          <w:lang w:eastAsia="en-US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E0834" w:rsidRDefault="006E0834" w:rsidP="0018247C">
      <w:pPr>
        <w:pStyle w:val="afe"/>
        <w:suppressAutoHyphens/>
        <w:spacing w:before="0" w:line="360" w:lineRule="auto"/>
        <w:ind w:left="0" w:right="0"/>
        <w:jc w:val="both"/>
        <w:rPr>
          <w:rFonts w:eastAsia="Calibri"/>
          <w:b w:val="0"/>
          <w:snapToGrid/>
          <w:szCs w:val="28"/>
          <w:lang w:eastAsia="en-US"/>
        </w:rPr>
      </w:pPr>
    </w:p>
    <w:p w:rsidR="006E0834" w:rsidRDefault="00917953" w:rsidP="006E0834">
      <w:pPr>
        <w:pStyle w:val="afe"/>
        <w:suppressAutoHyphens/>
        <w:spacing w:before="0" w:line="360" w:lineRule="auto"/>
        <w:ind w:left="0" w:right="0"/>
        <w:rPr>
          <w:rFonts w:eastAsia="Calibri"/>
          <w:snapToGrid/>
          <w:szCs w:val="28"/>
          <w:lang w:eastAsia="en-US"/>
        </w:rPr>
      </w:pPr>
      <w:r>
        <w:rPr>
          <w:rFonts w:eastAsia="Calibri"/>
          <w:snapToGrid/>
          <w:szCs w:val="28"/>
          <w:lang w:eastAsia="en-US"/>
        </w:rPr>
        <w:t>7</w:t>
      </w:r>
      <w:r w:rsidR="006E0834" w:rsidRPr="006E0834">
        <w:rPr>
          <w:rFonts w:eastAsia="Calibri"/>
          <w:snapToGrid/>
          <w:szCs w:val="28"/>
          <w:lang w:eastAsia="en-US"/>
        </w:rPr>
        <w:t xml:space="preserve">. Контроль и отчетность при реализации </w:t>
      </w:r>
      <w:r w:rsidR="00CB6BCA">
        <w:rPr>
          <w:rFonts w:eastAsia="Calibri"/>
          <w:snapToGrid/>
          <w:szCs w:val="28"/>
          <w:lang w:eastAsia="en-US"/>
        </w:rPr>
        <w:t>П</w:t>
      </w:r>
      <w:r w:rsidR="006E0834" w:rsidRPr="006E0834">
        <w:rPr>
          <w:rFonts w:eastAsia="Calibri"/>
          <w:snapToGrid/>
          <w:szCs w:val="28"/>
          <w:lang w:eastAsia="en-US"/>
        </w:rPr>
        <w:t>рограммы</w:t>
      </w:r>
    </w:p>
    <w:p w:rsidR="006E0834" w:rsidRDefault="006E0834" w:rsidP="006E0834">
      <w:pPr>
        <w:pStyle w:val="afe"/>
        <w:suppressAutoHyphens/>
        <w:spacing w:before="0" w:line="360" w:lineRule="auto"/>
        <w:ind w:left="0" w:right="0"/>
        <w:rPr>
          <w:rFonts w:eastAsia="Calibri"/>
          <w:snapToGrid/>
          <w:szCs w:val="28"/>
          <w:lang w:eastAsia="en-US"/>
        </w:rPr>
      </w:pPr>
    </w:p>
    <w:p w:rsidR="00FF6919" w:rsidRDefault="006E0834" w:rsidP="006E083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 заместитель Главы муниципального района Красноярский Самарской области по </w:t>
      </w:r>
      <w:r w:rsidR="00156E94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>.</w:t>
      </w:r>
    </w:p>
    <w:p w:rsidR="006E0834" w:rsidRDefault="006E0834" w:rsidP="005300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контроля за реализацией </w:t>
      </w:r>
      <w:r w:rsidR="00BF4F1E">
        <w:rPr>
          <w:sz w:val="28"/>
          <w:szCs w:val="28"/>
        </w:rPr>
        <w:t>Программы ежегодно до 20 января года, следующего за отчетным,</w:t>
      </w:r>
      <w:r w:rsidR="006E400D">
        <w:rPr>
          <w:sz w:val="28"/>
          <w:szCs w:val="28"/>
        </w:rPr>
        <w:t xml:space="preserve"> МКУ Управление культуры запрашивает у соисполнителей</w:t>
      </w:r>
      <w:r w:rsidR="00BF4F1E">
        <w:rPr>
          <w:sz w:val="28"/>
          <w:szCs w:val="28"/>
        </w:rPr>
        <w:t xml:space="preserve"> </w:t>
      </w:r>
      <w:r w:rsidR="006E400D">
        <w:rPr>
          <w:sz w:val="28"/>
          <w:szCs w:val="28"/>
        </w:rPr>
        <w:t>программы отчет об исполнении программы</w:t>
      </w:r>
      <w:r w:rsidR="006F674A">
        <w:rPr>
          <w:sz w:val="28"/>
          <w:szCs w:val="28"/>
        </w:rPr>
        <w:t xml:space="preserve">, формирует </w:t>
      </w:r>
      <w:r w:rsidR="006F674A">
        <w:rPr>
          <w:sz w:val="28"/>
          <w:szCs w:val="28"/>
        </w:rPr>
        <w:lastRenderedPageBreak/>
        <w:t xml:space="preserve">один общий отчёт и </w:t>
      </w:r>
      <w:r w:rsidR="00BF4F1E">
        <w:rPr>
          <w:sz w:val="28"/>
          <w:szCs w:val="28"/>
        </w:rPr>
        <w:t xml:space="preserve">направляют в </w:t>
      </w:r>
      <w:r w:rsidR="00452031">
        <w:rPr>
          <w:sz w:val="28"/>
          <w:szCs w:val="28"/>
        </w:rPr>
        <w:t xml:space="preserve"> </w:t>
      </w:r>
      <w:r w:rsidR="00904606">
        <w:rPr>
          <w:sz w:val="28"/>
          <w:szCs w:val="28"/>
        </w:rPr>
        <w:t xml:space="preserve">управление экономики инвестиций администрации муниципального района Красноярский Самарской области отчёт </w:t>
      </w:r>
      <w:r w:rsidR="00452031">
        <w:rPr>
          <w:sz w:val="28"/>
          <w:szCs w:val="28"/>
        </w:rPr>
        <w:t>(на бумажном и в электронном виде) с пояснительной запиской</w:t>
      </w:r>
      <w:r w:rsidR="00BF4F1E">
        <w:rPr>
          <w:sz w:val="28"/>
          <w:szCs w:val="28"/>
        </w:rPr>
        <w:t>, который содержит:</w:t>
      </w:r>
      <w:proofErr w:type="gramEnd"/>
    </w:p>
    <w:p w:rsidR="00BF4F1E" w:rsidRDefault="00BF4F1E" w:rsidP="005300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выполненных мероприятий Программы с указанием объемов, источников финансирования и результатов выполнения;</w:t>
      </w:r>
    </w:p>
    <w:p w:rsidR="00BF4F1E" w:rsidRDefault="00BF4F1E" w:rsidP="005300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анализ причин несвоевременного выполнения программных мероприятий</w:t>
      </w:r>
      <w:r w:rsidR="00452031">
        <w:rPr>
          <w:sz w:val="28"/>
          <w:szCs w:val="28"/>
        </w:rPr>
        <w:t>.</w:t>
      </w:r>
    </w:p>
    <w:p w:rsidR="00452031" w:rsidRDefault="00452031" w:rsidP="005300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мероприятий Программы предоставляется по форме согласно приложению 5 к Порядку разработки и реализации муниципальных программ муниципального района Красноярский Самарской области, утвержденного постановление</w:t>
      </w:r>
      <w:r w:rsidR="00CB6BC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B6BC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Красноярский Самарской области от 12.03.2020 </w:t>
      </w:r>
      <w:r w:rsidR="00CB6BCA">
        <w:rPr>
          <w:sz w:val="28"/>
          <w:szCs w:val="28"/>
        </w:rPr>
        <w:t xml:space="preserve"> </w:t>
      </w:r>
      <w:r>
        <w:rPr>
          <w:sz w:val="28"/>
          <w:szCs w:val="28"/>
        </w:rPr>
        <w:t>№ 65.</w:t>
      </w:r>
    </w:p>
    <w:p w:rsidR="006E0834" w:rsidRPr="00957C11" w:rsidRDefault="006E0834" w:rsidP="005300FA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F6919" w:rsidRDefault="00FF6919" w:rsidP="00FF6919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</w:p>
    <w:p w:rsidR="00D20C85" w:rsidRDefault="00D20C85" w:rsidP="00D55282">
      <w:pPr>
        <w:tabs>
          <w:tab w:val="left" w:pos="9585"/>
        </w:tabs>
        <w:autoSpaceDE w:val="0"/>
        <w:autoSpaceDN w:val="0"/>
        <w:adjustRightInd w:val="0"/>
        <w:jc w:val="both"/>
        <w:rPr>
          <w:sz w:val="28"/>
        </w:rPr>
      </w:pPr>
    </w:p>
    <w:sectPr w:rsidR="00D20C85" w:rsidSect="00BD25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BD" w:rsidRDefault="008C3ABD">
      <w:r>
        <w:separator/>
      </w:r>
    </w:p>
  </w:endnote>
  <w:endnote w:type="continuationSeparator" w:id="1">
    <w:p w:rsidR="008C3ABD" w:rsidRDefault="008C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D" w:rsidRDefault="004D73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A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ABD">
      <w:rPr>
        <w:rStyle w:val="a5"/>
        <w:noProof/>
      </w:rPr>
      <w:t>26</w:t>
    </w:r>
    <w:r>
      <w:rPr>
        <w:rStyle w:val="a5"/>
      </w:rPr>
      <w:fldChar w:fldCharType="end"/>
    </w:r>
  </w:p>
  <w:p w:rsidR="008C3ABD" w:rsidRDefault="008C3A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D" w:rsidRDefault="008C3AB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D" w:rsidRDefault="004D73A2" w:rsidP="007C7F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A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BD" w:rsidRDefault="008C3ABD" w:rsidP="007C7F6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BD" w:rsidRDefault="008C3ABD">
      <w:r>
        <w:separator/>
      </w:r>
    </w:p>
  </w:footnote>
  <w:footnote w:type="continuationSeparator" w:id="1">
    <w:p w:rsidR="008C3ABD" w:rsidRDefault="008C3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D" w:rsidRDefault="004D73A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A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ABD">
      <w:rPr>
        <w:rStyle w:val="a5"/>
        <w:noProof/>
      </w:rPr>
      <w:t>26</w:t>
    </w:r>
    <w:r>
      <w:rPr>
        <w:rStyle w:val="a5"/>
      </w:rPr>
      <w:fldChar w:fldCharType="end"/>
    </w:r>
  </w:p>
  <w:p w:rsidR="008C3ABD" w:rsidRDefault="008C3A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D" w:rsidRDefault="004D73A2">
    <w:pPr>
      <w:pStyle w:val="a6"/>
      <w:jc w:val="center"/>
    </w:pPr>
    <w:fldSimple w:instr=" PAGE   \* MERGEFORMAT ">
      <w:r w:rsidR="00EF5D1F">
        <w:rPr>
          <w:noProof/>
        </w:rPr>
        <w:t>33</w:t>
      </w:r>
    </w:fldSimple>
  </w:p>
  <w:p w:rsidR="008C3ABD" w:rsidRDefault="008C3A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3415405"/>
    <w:multiLevelType w:val="hybridMultilevel"/>
    <w:tmpl w:val="9BEE6F9C"/>
    <w:lvl w:ilvl="0" w:tplc="1C9A8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7FF3FE5"/>
    <w:multiLevelType w:val="hybridMultilevel"/>
    <w:tmpl w:val="5182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0383F4C"/>
    <w:multiLevelType w:val="multilevel"/>
    <w:tmpl w:val="FE8AB662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0"/>
        </w:tabs>
        <w:ind w:left="582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28C95AA9"/>
    <w:multiLevelType w:val="multilevel"/>
    <w:tmpl w:val="992CAEC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F5047F"/>
    <w:multiLevelType w:val="hybridMultilevel"/>
    <w:tmpl w:val="9354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93941"/>
    <w:multiLevelType w:val="hybridMultilevel"/>
    <w:tmpl w:val="303E43D2"/>
    <w:lvl w:ilvl="0" w:tplc="222A1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B6E29"/>
    <w:multiLevelType w:val="hybridMultilevel"/>
    <w:tmpl w:val="312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32460"/>
    <w:multiLevelType w:val="hybridMultilevel"/>
    <w:tmpl w:val="7D802566"/>
    <w:lvl w:ilvl="0" w:tplc="298C5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F096DC4"/>
    <w:multiLevelType w:val="hybridMultilevel"/>
    <w:tmpl w:val="B3AAF7A4"/>
    <w:lvl w:ilvl="0" w:tplc="70DADE4C">
      <w:start w:val="1"/>
      <w:numFmt w:val="decimal"/>
      <w:lvlText w:val="%1)"/>
      <w:lvlJc w:val="left"/>
      <w:pPr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75A22A7B"/>
    <w:multiLevelType w:val="hybridMultilevel"/>
    <w:tmpl w:val="B16A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0"/>
  </w:num>
  <w:num w:numId="18">
    <w:abstractNumId w:val="21"/>
  </w:num>
  <w:num w:numId="19">
    <w:abstractNumId w:val="23"/>
  </w:num>
  <w:num w:numId="20">
    <w:abstractNumId w:val="12"/>
  </w:num>
  <w:num w:numId="21">
    <w:abstractNumId w:val="20"/>
  </w:num>
  <w:num w:numId="22">
    <w:abstractNumId w:val="19"/>
  </w:num>
  <w:num w:numId="23">
    <w:abstractNumId w:val="18"/>
  </w:num>
  <w:num w:numId="24">
    <w:abstractNumId w:val="24"/>
  </w:num>
  <w:num w:numId="2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456AC8"/>
    <w:rsid w:val="00001569"/>
    <w:rsid w:val="0000675A"/>
    <w:rsid w:val="000067F7"/>
    <w:rsid w:val="00013878"/>
    <w:rsid w:val="000147FC"/>
    <w:rsid w:val="00014A29"/>
    <w:rsid w:val="00014B5B"/>
    <w:rsid w:val="00015ADB"/>
    <w:rsid w:val="0001659A"/>
    <w:rsid w:val="00016858"/>
    <w:rsid w:val="0001792F"/>
    <w:rsid w:val="00020241"/>
    <w:rsid w:val="00020F24"/>
    <w:rsid w:val="00021D23"/>
    <w:rsid w:val="000238E6"/>
    <w:rsid w:val="00025061"/>
    <w:rsid w:val="00026B04"/>
    <w:rsid w:val="0002760B"/>
    <w:rsid w:val="000277CA"/>
    <w:rsid w:val="000279CE"/>
    <w:rsid w:val="00032317"/>
    <w:rsid w:val="0003236F"/>
    <w:rsid w:val="0003485A"/>
    <w:rsid w:val="00034F4B"/>
    <w:rsid w:val="000362E6"/>
    <w:rsid w:val="00036765"/>
    <w:rsid w:val="00046F56"/>
    <w:rsid w:val="0004700C"/>
    <w:rsid w:val="00052E22"/>
    <w:rsid w:val="0005667D"/>
    <w:rsid w:val="0005684E"/>
    <w:rsid w:val="000572BD"/>
    <w:rsid w:val="00060C5E"/>
    <w:rsid w:val="000656EF"/>
    <w:rsid w:val="00066F47"/>
    <w:rsid w:val="00070C01"/>
    <w:rsid w:val="00071910"/>
    <w:rsid w:val="00072508"/>
    <w:rsid w:val="000726B2"/>
    <w:rsid w:val="00073785"/>
    <w:rsid w:val="00074F59"/>
    <w:rsid w:val="000804BA"/>
    <w:rsid w:val="00083792"/>
    <w:rsid w:val="000840BE"/>
    <w:rsid w:val="00084DE3"/>
    <w:rsid w:val="000938F4"/>
    <w:rsid w:val="000945B4"/>
    <w:rsid w:val="00094907"/>
    <w:rsid w:val="00096877"/>
    <w:rsid w:val="0009719C"/>
    <w:rsid w:val="000A059D"/>
    <w:rsid w:val="000A1813"/>
    <w:rsid w:val="000A36C3"/>
    <w:rsid w:val="000A4099"/>
    <w:rsid w:val="000A5916"/>
    <w:rsid w:val="000A5E2C"/>
    <w:rsid w:val="000A6203"/>
    <w:rsid w:val="000A7752"/>
    <w:rsid w:val="000B0F95"/>
    <w:rsid w:val="000B1593"/>
    <w:rsid w:val="000B21DA"/>
    <w:rsid w:val="000B2C98"/>
    <w:rsid w:val="000B2FC8"/>
    <w:rsid w:val="000B43B4"/>
    <w:rsid w:val="000B4729"/>
    <w:rsid w:val="000B5B41"/>
    <w:rsid w:val="000B7BB2"/>
    <w:rsid w:val="000C04D0"/>
    <w:rsid w:val="000C2A08"/>
    <w:rsid w:val="000C3A94"/>
    <w:rsid w:val="000C4889"/>
    <w:rsid w:val="000C610C"/>
    <w:rsid w:val="000C6B34"/>
    <w:rsid w:val="000D4258"/>
    <w:rsid w:val="000E18D9"/>
    <w:rsid w:val="000E4974"/>
    <w:rsid w:val="000E507D"/>
    <w:rsid w:val="000E5801"/>
    <w:rsid w:val="000E64C5"/>
    <w:rsid w:val="000E7109"/>
    <w:rsid w:val="000F0035"/>
    <w:rsid w:val="000F01F9"/>
    <w:rsid w:val="000F28D5"/>
    <w:rsid w:val="000F2F66"/>
    <w:rsid w:val="000F4D54"/>
    <w:rsid w:val="000F5749"/>
    <w:rsid w:val="001008E8"/>
    <w:rsid w:val="001044BE"/>
    <w:rsid w:val="00105DA9"/>
    <w:rsid w:val="001065D9"/>
    <w:rsid w:val="001100D2"/>
    <w:rsid w:val="00111834"/>
    <w:rsid w:val="001125B1"/>
    <w:rsid w:val="0011280B"/>
    <w:rsid w:val="00112F4E"/>
    <w:rsid w:val="001162DA"/>
    <w:rsid w:val="001178E7"/>
    <w:rsid w:val="00120585"/>
    <w:rsid w:val="00122299"/>
    <w:rsid w:val="001228F2"/>
    <w:rsid w:val="001256A2"/>
    <w:rsid w:val="00126905"/>
    <w:rsid w:val="00131065"/>
    <w:rsid w:val="0013132C"/>
    <w:rsid w:val="00132D89"/>
    <w:rsid w:val="0013500A"/>
    <w:rsid w:val="001372A2"/>
    <w:rsid w:val="00137344"/>
    <w:rsid w:val="00141AC1"/>
    <w:rsid w:val="00142616"/>
    <w:rsid w:val="00143F81"/>
    <w:rsid w:val="00146BEF"/>
    <w:rsid w:val="0014708B"/>
    <w:rsid w:val="001471E2"/>
    <w:rsid w:val="001526E4"/>
    <w:rsid w:val="00153D8E"/>
    <w:rsid w:val="00156026"/>
    <w:rsid w:val="00156E94"/>
    <w:rsid w:val="00161CB8"/>
    <w:rsid w:val="00161F0E"/>
    <w:rsid w:val="00163337"/>
    <w:rsid w:val="00164279"/>
    <w:rsid w:val="00164E9B"/>
    <w:rsid w:val="001659FD"/>
    <w:rsid w:val="00165E2A"/>
    <w:rsid w:val="001661FB"/>
    <w:rsid w:val="001667CA"/>
    <w:rsid w:val="00167825"/>
    <w:rsid w:val="00171960"/>
    <w:rsid w:val="0017378A"/>
    <w:rsid w:val="001743A7"/>
    <w:rsid w:val="0017595D"/>
    <w:rsid w:val="001775D1"/>
    <w:rsid w:val="001814CF"/>
    <w:rsid w:val="0018247C"/>
    <w:rsid w:val="00182C39"/>
    <w:rsid w:val="00182C63"/>
    <w:rsid w:val="001853CA"/>
    <w:rsid w:val="00190E62"/>
    <w:rsid w:val="00191307"/>
    <w:rsid w:val="00192158"/>
    <w:rsid w:val="001934E9"/>
    <w:rsid w:val="0019456D"/>
    <w:rsid w:val="00194C2D"/>
    <w:rsid w:val="001951B8"/>
    <w:rsid w:val="00195709"/>
    <w:rsid w:val="001957D7"/>
    <w:rsid w:val="001964C2"/>
    <w:rsid w:val="00196612"/>
    <w:rsid w:val="00196820"/>
    <w:rsid w:val="0019773F"/>
    <w:rsid w:val="001A0DBC"/>
    <w:rsid w:val="001A2C60"/>
    <w:rsid w:val="001A3B2F"/>
    <w:rsid w:val="001A63D6"/>
    <w:rsid w:val="001A68AE"/>
    <w:rsid w:val="001A7C5C"/>
    <w:rsid w:val="001B02AD"/>
    <w:rsid w:val="001B19BF"/>
    <w:rsid w:val="001B1A49"/>
    <w:rsid w:val="001B2439"/>
    <w:rsid w:val="001B489B"/>
    <w:rsid w:val="001B5E0A"/>
    <w:rsid w:val="001B639B"/>
    <w:rsid w:val="001B6E4D"/>
    <w:rsid w:val="001B7081"/>
    <w:rsid w:val="001B773B"/>
    <w:rsid w:val="001B7EA8"/>
    <w:rsid w:val="001C090D"/>
    <w:rsid w:val="001C2A02"/>
    <w:rsid w:val="001C3A56"/>
    <w:rsid w:val="001C3DE8"/>
    <w:rsid w:val="001C3E16"/>
    <w:rsid w:val="001C4138"/>
    <w:rsid w:val="001C41CA"/>
    <w:rsid w:val="001C6A6B"/>
    <w:rsid w:val="001C720B"/>
    <w:rsid w:val="001C769E"/>
    <w:rsid w:val="001D0821"/>
    <w:rsid w:val="001D2DBE"/>
    <w:rsid w:val="001D5459"/>
    <w:rsid w:val="001D62CA"/>
    <w:rsid w:val="001D7859"/>
    <w:rsid w:val="001D7E4D"/>
    <w:rsid w:val="001E12C4"/>
    <w:rsid w:val="001E1C21"/>
    <w:rsid w:val="001E1F1C"/>
    <w:rsid w:val="001E42AF"/>
    <w:rsid w:val="001E511F"/>
    <w:rsid w:val="001E6178"/>
    <w:rsid w:val="001E7AAD"/>
    <w:rsid w:val="001F0B0C"/>
    <w:rsid w:val="001F14EC"/>
    <w:rsid w:val="001F1CE8"/>
    <w:rsid w:val="001F32B5"/>
    <w:rsid w:val="001F4026"/>
    <w:rsid w:val="001F4609"/>
    <w:rsid w:val="0020270D"/>
    <w:rsid w:val="0020405C"/>
    <w:rsid w:val="00204CE7"/>
    <w:rsid w:val="00204FDF"/>
    <w:rsid w:val="00206E12"/>
    <w:rsid w:val="00206FB1"/>
    <w:rsid w:val="002075AB"/>
    <w:rsid w:val="00207F62"/>
    <w:rsid w:val="00211232"/>
    <w:rsid w:val="00216233"/>
    <w:rsid w:val="002203DE"/>
    <w:rsid w:val="002217FC"/>
    <w:rsid w:val="00221D55"/>
    <w:rsid w:val="00221EDC"/>
    <w:rsid w:val="002260CE"/>
    <w:rsid w:val="002261E3"/>
    <w:rsid w:val="002273E0"/>
    <w:rsid w:val="00233BDA"/>
    <w:rsid w:val="00234059"/>
    <w:rsid w:val="002345F3"/>
    <w:rsid w:val="00236255"/>
    <w:rsid w:val="002363AE"/>
    <w:rsid w:val="00236BED"/>
    <w:rsid w:val="00240E3B"/>
    <w:rsid w:val="0024123A"/>
    <w:rsid w:val="00242DD5"/>
    <w:rsid w:val="00243500"/>
    <w:rsid w:val="00244E3C"/>
    <w:rsid w:val="00245082"/>
    <w:rsid w:val="00246970"/>
    <w:rsid w:val="00247471"/>
    <w:rsid w:val="0025005B"/>
    <w:rsid w:val="002515B9"/>
    <w:rsid w:val="002516BE"/>
    <w:rsid w:val="0025339C"/>
    <w:rsid w:val="00253EFA"/>
    <w:rsid w:val="0025626A"/>
    <w:rsid w:val="00257FFA"/>
    <w:rsid w:val="00261166"/>
    <w:rsid w:val="002625D7"/>
    <w:rsid w:val="00267B24"/>
    <w:rsid w:val="0027034A"/>
    <w:rsid w:val="00270C5E"/>
    <w:rsid w:val="00270F6F"/>
    <w:rsid w:val="00271FDC"/>
    <w:rsid w:val="002730F4"/>
    <w:rsid w:val="00273186"/>
    <w:rsid w:val="00274A30"/>
    <w:rsid w:val="002756DF"/>
    <w:rsid w:val="00275844"/>
    <w:rsid w:val="00275C87"/>
    <w:rsid w:val="002765D4"/>
    <w:rsid w:val="00277679"/>
    <w:rsid w:val="002802C1"/>
    <w:rsid w:val="0028088F"/>
    <w:rsid w:val="00280EEE"/>
    <w:rsid w:val="00280FDD"/>
    <w:rsid w:val="002821B9"/>
    <w:rsid w:val="00284160"/>
    <w:rsid w:val="00285B44"/>
    <w:rsid w:val="00285BB9"/>
    <w:rsid w:val="002870FA"/>
    <w:rsid w:val="002873B4"/>
    <w:rsid w:val="00287A19"/>
    <w:rsid w:val="0029064D"/>
    <w:rsid w:val="002909AD"/>
    <w:rsid w:val="00292159"/>
    <w:rsid w:val="00292180"/>
    <w:rsid w:val="0029277E"/>
    <w:rsid w:val="00292B97"/>
    <w:rsid w:val="00292BC8"/>
    <w:rsid w:val="0029352B"/>
    <w:rsid w:val="0029376F"/>
    <w:rsid w:val="002A00D7"/>
    <w:rsid w:val="002A048C"/>
    <w:rsid w:val="002A2808"/>
    <w:rsid w:val="002A2B98"/>
    <w:rsid w:val="002A4599"/>
    <w:rsid w:val="002A48FE"/>
    <w:rsid w:val="002A6042"/>
    <w:rsid w:val="002A613E"/>
    <w:rsid w:val="002B288C"/>
    <w:rsid w:val="002B62C7"/>
    <w:rsid w:val="002C24FA"/>
    <w:rsid w:val="002C3A7A"/>
    <w:rsid w:val="002C5313"/>
    <w:rsid w:val="002C5E48"/>
    <w:rsid w:val="002C5F26"/>
    <w:rsid w:val="002C63B5"/>
    <w:rsid w:val="002D31AB"/>
    <w:rsid w:val="002D3D1C"/>
    <w:rsid w:val="002D4F95"/>
    <w:rsid w:val="002D574F"/>
    <w:rsid w:val="002D6472"/>
    <w:rsid w:val="002D7B02"/>
    <w:rsid w:val="002E116C"/>
    <w:rsid w:val="002E186B"/>
    <w:rsid w:val="002E2027"/>
    <w:rsid w:val="002E2743"/>
    <w:rsid w:val="002E4EED"/>
    <w:rsid w:val="002E60CA"/>
    <w:rsid w:val="002F0A09"/>
    <w:rsid w:val="002F2950"/>
    <w:rsid w:val="00300006"/>
    <w:rsid w:val="00300E0B"/>
    <w:rsid w:val="00300EB8"/>
    <w:rsid w:val="003022A1"/>
    <w:rsid w:val="00304C63"/>
    <w:rsid w:val="00305437"/>
    <w:rsid w:val="003054F1"/>
    <w:rsid w:val="003107EE"/>
    <w:rsid w:val="0031141D"/>
    <w:rsid w:val="003118D3"/>
    <w:rsid w:val="00312B2C"/>
    <w:rsid w:val="003130DE"/>
    <w:rsid w:val="00314209"/>
    <w:rsid w:val="0031602D"/>
    <w:rsid w:val="00316E56"/>
    <w:rsid w:val="00317467"/>
    <w:rsid w:val="003214B8"/>
    <w:rsid w:val="00323B0E"/>
    <w:rsid w:val="00324DAD"/>
    <w:rsid w:val="00327660"/>
    <w:rsid w:val="00330340"/>
    <w:rsid w:val="00334714"/>
    <w:rsid w:val="003356B7"/>
    <w:rsid w:val="00336D45"/>
    <w:rsid w:val="00340F45"/>
    <w:rsid w:val="00342449"/>
    <w:rsid w:val="00343848"/>
    <w:rsid w:val="0034399E"/>
    <w:rsid w:val="0034492F"/>
    <w:rsid w:val="00345001"/>
    <w:rsid w:val="003454CC"/>
    <w:rsid w:val="00346887"/>
    <w:rsid w:val="0034744E"/>
    <w:rsid w:val="00347BB7"/>
    <w:rsid w:val="00347E79"/>
    <w:rsid w:val="00350DCC"/>
    <w:rsid w:val="003539A3"/>
    <w:rsid w:val="00355DF3"/>
    <w:rsid w:val="0035610E"/>
    <w:rsid w:val="0035732C"/>
    <w:rsid w:val="00357A1E"/>
    <w:rsid w:val="00360231"/>
    <w:rsid w:val="0036303C"/>
    <w:rsid w:val="003644FC"/>
    <w:rsid w:val="00365AFB"/>
    <w:rsid w:val="00366FA8"/>
    <w:rsid w:val="0036772B"/>
    <w:rsid w:val="00370362"/>
    <w:rsid w:val="00370C56"/>
    <w:rsid w:val="00372C49"/>
    <w:rsid w:val="003738C6"/>
    <w:rsid w:val="00375C4D"/>
    <w:rsid w:val="00375DF5"/>
    <w:rsid w:val="00380DF1"/>
    <w:rsid w:val="003816F9"/>
    <w:rsid w:val="003831B5"/>
    <w:rsid w:val="00385B9C"/>
    <w:rsid w:val="003939FA"/>
    <w:rsid w:val="003945B2"/>
    <w:rsid w:val="00394E69"/>
    <w:rsid w:val="00395A2E"/>
    <w:rsid w:val="00396490"/>
    <w:rsid w:val="00396D31"/>
    <w:rsid w:val="00396E76"/>
    <w:rsid w:val="003A069F"/>
    <w:rsid w:val="003A2E4E"/>
    <w:rsid w:val="003A362A"/>
    <w:rsid w:val="003A40E0"/>
    <w:rsid w:val="003A62D0"/>
    <w:rsid w:val="003A6C94"/>
    <w:rsid w:val="003A6D57"/>
    <w:rsid w:val="003A7AFE"/>
    <w:rsid w:val="003B1099"/>
    <w:rsid w:val="003B163C"/>
    <w:rsid w:val="003B38F7"/>
    <w:rsid w:val="003B676E"/>
    <w:rsid w:val="003B79AD"/>
    <w:rsid w:val="003C0F28"/>
    <w:rsid w:val="003C10D9"/>
    <w:rsid w:val="003C1325"/>
    <w:rsid w:val="003C17ED"/>
    <w:rsid w:val="003C30CA"/>
    <w:rsid w:val="003C3987"/>
    <w:rsid w:val="003C3D73"/>
    <w:rsid w:val="003C3E11"/>
    <w:rsid w:val="003C3F09"/>
    <w:rsid w:val="003C462B"/>
    <w:rsid w:val="003C7A41"/>
    <w:rsid w:val="003D066F"/>
    <w:rsid w:val="003D0794"/>
    <w:rsid w:val="003D2CC8"/>
    <w:rsid w:val="003D5B6D"/>
    <w:rsid w:val="003D744A"/>
    <w:rsid w:val="003E0955"/>
    <w:rsid w:val="003E1772"/>
    <w:rsid w:val="003E4AD6"/>
    <w:rsid w:val="003E6D73"/>
    <w:rsid w:val="003F0A35"/>
    <w:rsid w:val="003F0AF6"/>
    <w:rsid w:val="003F0F82"/>
    <w:rsid w:val="003F33B8"/>
    <w:rsid w:val="003F393E"/>
    <w:rsid w:val="003F4572"/>
    <w:rsid w:val="003F6438"/>
    <w:rsid w:val="003F728B"/>
    <w:rsid w:val="00400535"/>
    <w:rsid w:val="00400649"/>
    <w:rsid w:val="0040080E"/>
    <w:rsid w:val="004114FD"/>
    <w:rsid w:val="00412478"/>
    <w:rsid w:val="00413079"/>
    <w:rsid w:val="00413A10"/>
    <w:rsid w:val="00416AB7"/>
    <w:rsid w:val="00416AF6"/>
    <w:rsid w:val="00417E6B"/>
    <w:rsid w:val="00420BA9"/>
    <w:rsid w:val="00421C58"/>
    <w:rsid w:val="004238AA"/>
    <w:rsid w:val="00424AEC"/>
    <w:rsid w:val="00430B4B"/>
    <w:rsid w:val="004313BC"/>
    <w:rsid w:val="004329A3"/>
    <w:rsid w:val="00433162"/>
    <w:rsid w:val="00434F1E"/>
    <w:rsid w:val="004359E0"/>
    <w:rsid w:val="0043608F"/>
    <w:rsid w:val="00436132"/>
    <w:rsid w:val="0043618B"/>
    <w:rsid w:val="0043792C"/>
    <w:rsid w:val="00437AB5"/>
    <w:rsid w:val="00440019"/>
    <w:rsid w:val="00441DDD"/>
    <w:rsid w:val="00442E9C"/>
    <w:rsid w:val="0044540E"/>
    <w:rsid w:val="00446C50"/>
    <w:rsid w:val="004517CC"/>
    <w:rsid w:val="00452031"/>
    <w:rsid w:val="00454AA9"/>
    <w:rsid w:val="00455A79"/>
    <w:rsid w:val="00456133"/>
    <w:rsid w:val="00456AC8"/>
    <w:rsid w:val="00460BAA"/>
    <w:rsid w:val="00461E96"/>
    <w:rsid w:val="0046309F"/>
    <w:rsid w:val="00463B0D"/>
    <w:rsid w:val="004658A9"/>
    <w:rsid w:val="00465B5F"/>
    <w:rsid w:val="00466687"/>
    <w:rsid w:val="004672E3"/>
    <w:rsid w:val="004706B5"/>
    <w:rsid w:val="00472DA8"/>
    <w:rsid w:val="00472EF1"/>
    <w:rsid w:val="00474139"/>
    <w:rsid w:val="004754CB"/>
    <w:rsid w:val="00475544"/>
    <w:rsid w:val="0048092F"/>
    <w:rsid w:val="00481CA5"/>
    <w:rsid w:val="00481EA7"/>
    <w:rsid w:val="00484427"/>
    <w:rsid w:val="00484C0F"/>
    <w:rsid w:val="00484C86"/>
    <w:rsid w:val="00494C3E"/>
    <w:rsid w:val="00496174"/>
    <w:rsid w:val="00496BB2"/>
    <w:rsid w:val="004A054C"/>
    <w:rsid w:val="004A3139"/>
    <w:rsid w:val="004A66B9"/>
    <w:rsid w:val="004A698C"/>
    <w:rsid w:val="004A6DE4"/>
    <w:rsid w:val="004B08CC"/>
    <w:rsid w:val="004B0FA4"/>
    <w:rsid w:val="004B5289"/>
    <w:rsid w:val="004B5B9E"/>
    <w:rsid w:val="004B746F"/>
    <w:rsid w:val="004C3686"/>
    <w:rsid w:val="004C3786"/>
    <w:rsid w:val="004C4CB4"/>
    <w:rsid w:val="004C5DBE"/>
    <w:rsid w:val="004C64BE"/>
    <w:rsid w:val="004C7C15"/>
    <w:rsid w:val="004D01B0"/>
    <w:rsid w:val="004D0FE6"/>
    <w:rsid w:val="004D3BF3"/>
    <w:rsid w:val="004D3C31"/>
    <w:rsid w:val="004D73A2"/>
    <w:rsid w:val="004E2114"/>
    <w:rsid w:val="004E2467"/>
    <w:rsid w:val="004E4683"/>
    <w:rsid w:val="004E46F6"/>
    <w:rsid w:val="004F0A0D"/>
    <w:rsid w:val="004F1E72"/>
    <w:rsid w:val="004F2121"/>
    <w:rsid w:val="004F7779"/>
    <w:rsid w:val="00500426"/>
    <w:rsid w:val="00501183"/>
    <w:rsid w:val="00502521"/>
    <w:rsid w:val="00502FAF"/>
    <w:rsid w:val="00503F31"/>
    <w:rsid w:val="00504822"/>
    <w:rsid w:val="0050605F"/>
    <w:rsid w:val="00512925"/>
    <w:rsid w:val="00513CFE"/>
    <w:rsid w:val="0051658A"/>
    <w:rsid w:val="0051699D"/>
    <w:rsid w:val="005179B5"/>
    <w:rsid w:val="00517E09"/>
    <w:rsid w:val="00520197"/>
    <w:rsid w:val="005266B7"/>
    <w:rsid w:val="0052699B"/>
    <w:rsid w:val="005300FA"/>
    <w:rsid w:val="00530296"/>
    <w:rsid w:val="0053073B"/>
    <w:rsid w:val="005322AA"/>
    <w:rsid w:val="00533760"/>
    <w:rsid w:val="00533C64"/>
    <w:rsid w:val="00533E91"/>
    <w:rsid w:val="00537031"/>
    <w:rsid w:val="0053715E"/>
    <w:rsid w:val="005378F3"/>
    <w:rsid w:val="00537C47"/>
    <w:rsid w:val="00542A0F"/>
    <w:rsid w:val="00543EF6"/>
    <w:rsid w:val="0054461A"/>
    <w:rsid w:val="005446B6"/>
    <w:rsid w:val="005453B4"/>
    <w:rsid w:val="00545645"/>
    <w:rsid w:val="005464B2"/>
    <w:rsid w:val="00550425"/>
    <w:rsid w:val="005524BE"/>
    <w:rsid w:val="00553761"/>
    <w:rsid w:val="00554973"/>
    <w:rsid w:val="00556C13"/>
    <w:rsid w:val="00557E72"/>
    <w:rsid w:val="00563EEF"/>
    <w:rsid w:val="005644E9"/>
    <w:rsid w:val="00564B70"/>
    <w:rsid w:val="0056561F"/>
    <w:rsid w:val="00570C33"/>
    <w:rsid w:val="005718F2"/>
    <w:rsid w:val="00575404"/>
    <w:rsid w:val="005758BF"/>
    <w:rsid w:val="00576691"/>
    <w:rsid w:val="00584084"/>
    <w:rsid w:val="00584D3F"/>
    <w:rsid w:val="00586AA4"/>
    <w:rsid w:val="00586C79"/>
    <w:rsid w:val="00587DA5"/>
    <w:rsid w:val="005920D3"/>
    <w:rsid w:val="00592261"/>
    <w:rsid w:val="00593277"/>
    <w:rsid w:val="00593AB1"/>
    <w:rsid w:val="00593F37"/>
    <w:rsid w:val="005943D2"/>
    <w:rsid w:val="00594B42"/>
    <w:rsid w:val="00595A93"/>
    <w:rsid w:val="00596A5D"/>
    <w:rsid w:val="005A096C"/>
    <w:rsid w:val="005A31D9"/>
    <w:rsid w:val="005A4422"/>
    <w:rsid w:val="005A4595"/>
    <w:rsid w:val="005A6677"/>
    <w:rsid w:val="005A66C6"/>
    <w:rsid w:val="005A7BCE"/>
    <w:rsid w:val="005B23D6"/>
    <w:rsid w:val="005B2F8A"/>
    <w:rsid w:val="005B2F99"/>
    <w:rsid w:val="005B4030"/>
    <w:rsid w:val="005B4479"/>
    <w:rsid w:val="005B44E6"/>
    <w:rsid w:val="005B4994"/>
    <w:rsid w:val="005B4B6A"/>
    <w:rsid w:val="005B6890"/>
    <w:rsid w:val="005B6C89"/>
    <w:rsid w:val="005C0A2A"/>
    <w:rsid w:val="005C5DD0"/>
    <w:rsid w:val="005C70D6"/>
    <w:rsid w:val="005C7916"/>
    <w:rsid w:val="005D1E39"/>
    <w:rsid w:val="005D48A0"/>
    <w:rsid w:val="005D5E70"/>
    <w:rsid w:val="005E1B00"/>
    <w:rsid w:val="005E436F"/>
    <w:rsid w:val="005E4A34"/>
    <w:rsid w:val="005E5B88"/>
    <w:rsid w:val="005E603B"/>
    <w:rsid w:val="005F0937"/>
    <w:rsid w:val="005F2C49"/>
    <w:rsid w:val="005F317E"/>
    <w:rsid w:val="005F64B5"/>
    <w:rsid w:val="005F7781"/>
    <w:rsid w:val="00600386"/>
    <w:rsid w:val="00605896"/>
    <w:rsid w:val="00605BC1"/>
    <w:rsid w:val="006115C0"/>
    <w:rsid w:val="00614D62"/>
    <w:rsid w:val="00620669"/>
    <w:rsid w:val="00621E49"/>
    <w:rsid w:val="00625874"/>
    <w:rsid w:val="006312E0"/>
    <w:rsid w:val="00634B55"/>
    <w:rsid w:val="00634BF8"/>
    <w:rsid w:val="006354CC"/>
    <w:rsid w:val="00637608"/>
    <w:rsid w:val="00637E68"/>
    <w:rsid w:val="006401F1"/>
    <w:rsid w:val="00641058"/>
    <w:rsid w:val="00641C47"/>
    <w:rsid w:val="00641D04"/>
    <w:rsid w:val="006437BA"/>
    <w:rsid w:val="006442A9"/>
    <w:rsid w:val="006457CF"/>
    <w:rsid w:val="00645F28"/>
    <w:rsid w:val="00645FC3"/>
    <w:rsid w:val="00653367"/>
    <w:rsid w:val="006539E3"/>
    <w:rsid w:val="0065591D"/>
    <w:rsid w:val="00655C46"/>
    <w:rsid w:val="00657AF0"/>
    <w:rsid w:val="006605B0"/>
    <w:rsid w:val="006623F3"/>
    <w:rsid w:val="00662AE0"/>
    <w:rsid w:val="00662C90"/>
    <w:rsid w:val="00664DD4"/>
    <w:rsid w:val="00665A61"/>
    <w:rsid w:val="00667244"/>
    <w:rsid w:val="006720C8"/>
    <w:rsid w:val="00674730"/>
    <w:rsid w:val="0067540A"/>
    <w:rsid w:val="00676834"/>
    <w:rsid w:val="006777E7"/>
    <w:rsid w:val="006804F9"/>
    <w:rsid w:val="00680D19"/>
    <w:rsid w:val="00684DD9"/>
    <w:rsid w:val="00684E24"/>
    <w:rsid w:val="00687365"/>
    <w:rsid w:val="00694680"/>
    <w:rsid w:val="00695751"/>
    <w:rsid w:val="006A00CF"/>
    <w:rsid w:val="006A0109"/>
    <w:rsid w:val="006A1C36"/>
    <w:rsid w:val="006A3F4C"/>
    <w:rsid w:val="006A4D1F"/>
    <w:rsid w:val="006A6730"/>
    <w:rsid w:val="006A7193"/>
    <w:rsid w:val="006B3C57"/>
    <w:rsid w:val="006C27B7"/>
    <w:rsid w:val="006C3009"/>
    <w:rsid w:val="006C34BF"/>
    <w:rsid w:val="006C3E28"/>
    <w:rsid w:val="006C4597"/>
    <w:rsid w:val="006C577B"/>
    <w:rsid w:val="006D2680"/>
    <w:rsid w:val="006D38E2"/>
    <w:rsid w:val="006D3FE4"/>
    <w:rsid w:val="006D48BB"/>
    <w:rsid w:val="006D662A"/>
    <w:rsid w:val="006D69F7"/>
    <w:rsid w:val="006D7461"/>
    <w:rsid w:val="006E0834"/>
    <w:rsid w:val="006E08A3"/>
    <w:rsid w:val="006E2225"/>
    <w:rsid w:val="006E400D"/>
    <w:rsid w:val="006E4B03"/>
    <w:rsid w:val="006E60A7"/>
    <w:rsid w:val="006F42CB"/>
    <w:rsid w:val="006F43D3"/>
    <w:rsid w:val="006F4801"/>
    <w:rsid w:val="006F5111"/>
    <w:rsid w:val="006F674A"/>
    <w:rsid w:val="006F7FD6"/>
    <w:rsid w:val="00700FA6"/>
    <w:rsid w:val="00701F53"/>
    <w:rsid w:val="0070239B"/>
    <w:rsid w:val="007056E7"/>
    <w:rsid w:val="00705BED"/>
    <w:rsid w:val="00706A49"/>
    <w:rsid w:val="00706D98"/>
    <w:rsid w:val="007070D5"/>
    <w:rsid w:val="00707998"/>
    <w:rsid w:val="00710733"/>
    <w:rsid w:val="00711E8C"/>
    <w:rsid w:val="00712907"/>
    <w:rsid w:val="00712E06"/>
    <w:rsid w:val="007130A9"/>
    <w:rsid w:val="00713C3E"/>
    <w:rsid w:val="007147FF"/>
    <w:rsid w:val="00715058"/>
    <w:rsid w:val="00715709"/>
    <w:rsid w:val="00721BD8"/>
    <w:rsid w:val="007234E3"/>
    <w:rsid w:val="007236AB"/>
    <w:rsid w:val="00723E9E"/>
    <w:rsid w:val="00724D73"/>
    <w:rsid w:val="007256BE"/>
    <w:rsid w:val="0072614C"/>
    <w:rsid w:val="007263A0"/>
    <w:rsid w:val="0073021F"/>
    <w:rsid w:val="00730D92"/>
    <w:rsid w:val="007324C6"/>
    <w:rsid w:val="00732502"/>
    <w:rsid w:val="00732E17"/>
    <w:rsid w:val="00735773"/>
    <w:rsid w:val="007358E8"/>
    <w:rsid w:val="00735D66"/>
    <w:rsid w:val="00736142"/>
    <w:rsid w:val="00737897"/>
    <w:rsid w:val="00737C25"/>
    <w:rsid w:val="00740B82"/>
    <w:rsid w:val="007420D3"/>
    <w:rsid w:val="007439A9"/>
    <w:rsid w:val="00745050"/>
    <w:rsid w:val="00750D27"/>
    <w:rsid w:val="00750FCF"/>
    <w:rsid w:val="00754AD0"/>
    <w:rsid w:val="00757BBC"/>
    <w:rsid w:val="00760547"/>
    <w:rsid w:val="0076067E"/>
    <w:rsid w:val="00763AE6"/>
    <w:rsid w:val="0076571B"/>
    <w:rsid w:val="00767769"/>
    <w:rsid w:val="00770CA3"/>
    <w:rsid w:val="00770EEB"/>
    <w:rsid w:val="00772113"/>
    <w:rsid w:val="007762C9"/>
    <w:rsid w:val="007772B6"/>
    <w:rsid w:val="00782563"/>
    <w:rsid w:val="007832FB"/>
    <w:rsid w:val="00784B9C"/>
    <w:rsid w:val="007853AB"/>
    <w:rsid w:val="00785DC8"/>
    <w:rsid w:val="007869B7"/>
    <w:rsid w:val="00786C71"/>
    <w:rsid w:val="00787025"/>
    <w:rsid w:val="007901C2"/>
    <w:rsid w:val="00790E06"/>
    <w:rsid w:val="00793053"/>
    <w:rsid w:val="00797190"/>
    <w:rsid w:val="00797C57"/>
    <w:rsid w:val="007A149D"/>
    <w:rsid w:val="007A47CF"/>
    <w:rsid w:val="007A5E02"/>
    <w:rsid w:val="007B03FC"/>
    <w:rsid w:val="007B1936"/>
    <w:rsid w:val="007B28E2"/>
    <w:rsid w:val="007B3BCD"/>
    <w:rsid w:val="007B4265"/>
    <w:rsid w:val="007B5958"/>
    <w:rsid w:val="007B7F3C"/>
    <w:rsid w:val="007C2BF7"/>
    <w:rsid w:val="007C516D"/>
    <w:rsid w:val="007C7A89"/>
    <w:rsid w:val="007C7B2D"/>
    <w:rsid w:val="007C7F6C"/>
    <w:rsid w:val="007D0462"/>
    <w:rsid w:val="007D0AF4"/>
    <w:rsid w:val="007D3C91"/>
    <w:rsid w:val="007E0D87"/>
    <w:rsid w:val="007E123E"/>
    <w:rsid w:val="007E1A1F"/>
    <w:rsid w:val="007E1EF8"/>
    <w:rsid w:val="007E4005"/>
    <w:rsid w:val="007F0622"/>
    <w:rsid w:val="007F0E91"/>
    <w:rsid w:val="007F10E9"/>
    <w:rsid w:val="007F290E"/>
    <w:rsid w:val="007F4291"/>
    <w:rsid w:val="007F472C"/>
    <w:rsid w:val="007F64F2"/>
    <w:rsid w:val="00800B39"/>
    <w:rsid w:val="00802E10"/>
    <w:rsid w:val="00803F34"/>
    <w:rsid w:val="00807290"/>
    <w:rsid w:val="0081091E"/>
    <w:rsid w:val="00813731"/>
    <w:rsid w:val="00814BBD"/>
    <w:rsid w:val="00814FF1"/>
    <w:rsid w:val="00815BC4"/>
    <w:rsid w:val="008173D3"/>
    <w:rsid w:val="00821CAE"/>
    <w:rsid w:val="0082637A"/>
    <w:rsid w:val="00826AA2"/>
    <w:rsid w:val="00826FD6"/>
    <w:rsid w:val="00831208"/>
    <w:rsid w:val="008370EF"/>
    <w:rsid w:val="00841816"/>
    <w:rsid w:val="00841AF2"/>
    <w:rsid w:val="00841F7A"/>
    <w:rsid w:val="0084203E"/>
    <w:rsid w:val="0084224F"/>
    <w:rsid w:val="00845505"/>
    <w:rsid w:val="00845935"/>
    <w:rsid w:val="0084674F"/>
    <w:rsid w:val="00850160"/>
    <w:rsid w:val="00850D01"/>
    <w:rsid w:val="00851349"/>
    <w:rsid w:val="00851DB9"/>
    <w:rsid w:val="008555FA"/>
    <w:rsid w:val="00855C60"/>
    <w:rsid w:val="008616C5"/>
    <w:rsid w:val="00861CC7"/>
    <w:rsid w:val="0086394E"/>
    <w:rsid w:val="00863F0D"/>
    <w:rsid w:val="008649FC"/>
    <w:rsid w:val="00864BED"/>
    <w:rsid w:val="0086537C"/>
    <w:rsid w:val="008708E0"/>
    <w:rsid w:val="00871F94"/>
    <w:rsid w:val="00874539"/>
    <w:rsid w:val="0087725B"/>
    <w:rsid w:val="008803E7"/>
    <w:rsid w:val="008808B8"/>
    <w:rsid w:val="008815BF"/>
    <w:rsid w:val="008906D9"/>
    <w:rsid w:val="00891090"/>
    <w:rsid w:val="00891735"/>
    <w:rsid w:val="00891D25"/>
    <w:rsid w:val="00892AFD"/>
    <w:rsid w:val="00892EEF"/>
    <w:rsid w:val="0089344B"/>
    <w:rsid w:val="00894ADD"/>
    <w:rsid w:val="0089573B"/>
    <w:rsid w:val="008968E6"/>
    <w:rsid w:val="008A0A3C"/>
    <w:rsid w:val="008A0B85"/>
    <w:rsid w:val="008A0E68"/>
    <w:rsid w:val="008A2099"/>
    <w:rsid w:val="008A3E6A"/>
    <w:rsid w:val="008A471E"/>
    <w:rsid w:val="008A49EB"/>
    <w:rsid w:val="008A4B5E"/>
    <w:rsid w:val="008A6915"/>
    <w:rsid w:val="008A6DBD"/>
    <w:rsid w:val="008A71FE"/>
    <w:rsid w:val="008B014E"/>
    <w:rsid w:val="008B0506"/>
    <w:rsid w:val="008B0F74"/>
    <w:rsid w:val="008B1DB7"/>
    <w:rsid w:val="008B1E39"/>
    <w:rsid w:val="008B3BDB"/>
    <w:rsid w:val="008B6BB3"/>
    <w:rsid w:val="008B74BD"/>
    <w:rsid w:val="008C01E9"/>
    <w:rsid w:val="008C1E64"/>
    <w:rsid w:val="008C3ABD"/>
    <w:rsid w:val="008D06DB"/>
    <w:rsid w:val="008D06E5"/>
    <w:rsid w:val="008D30BE"/>
    <w:rsid w:val="008D4908"/>
    <w:rsid w:val="008D61D8"/>
    <w:rsid w:val="008D6ED7"/>
    <w:rsid w:val="008D7395"/>
    <w:rsid w:val="008E0B27"/>
    <w:rsid w:val="008E0D54"/>
    <w:rsid w:val="008E1925"/>
    <w:rsid w:val="008E19F0"/>
    <w:rsid w:val="008E47FE"/>
    <w:rsid w:val="008E4B62"/>
    <w:rsid w:val="008E7627"/>
    <w:rsid w:val="008F0131"/>
    <w:rsid w:val="008F5EF9"/>
    <w:rsid w:val="008F7602"/>
    <w:rsid w:val="00900D25"/>
    <w:rsid w:val="00901D28"/>
    <w:rsid w:val="00902491"/>
    <w:rsid w:val="00904606"/>
    <w:rsid w:val="00911BF9"/>
    <w:rsid w:val="009128C5"/>
    <w:rsid w:val="0091384F"/>
    <w:rsid w:val="00914074"/>
    <w:rsid w:val="00915775"/>
    <w:rsid w:val="00916CD3"/>
    <w:rsid w:val="00917953"/>
    <w:rsid w:val="0092372D"/>
    <w:rsid w:val="0092421F"/>
    <w:rsid w:val="009247B1"/>
    <w:rsid w:val="009274E4"/>
    <w:rsid w:val="009301D7"/>
    <w:rsid w:val="00930CFF"/>
    <w:rsid w:val="00931929"/>
    <w:rsid w:val="00932805"/>
    <w:rsid w:val="00934648"/>
    <w:rsid w:val="0094051C"/>
    <w:rsid w:val="009425C7"/>
    <w:rsid w:val="00942F52"/>
    <w:rsid w:val="00943F74"/>
    <w:rsid w:val="0095040F"/>
    <w:rsid w:val="00952B63"/>
    <w:rsid w:val="00956AAC"/>
    <w:rsid w:val="00956FDB"/>
    <w:rsid w:val="009579FE"/>
    <w:rsid w:val="00960FA7"/>
    <w:rsid w:val="00962DE8"/>
    <w:rsid w:val="00964FED"/>
    <w:rsid w:val="00965EE6"/>
    <w:rsid w:val="0096635D"/>
    <w:rsid w:val="0097375B"/>
    <w:rsid w:val="00975CEA"/>
    <w:rsid w:val="00980187"/>
    <w:rsid w:val="00980B7E"/>
    <w:rsid w:val="009813F1"/>
    <w:rsid w:val="00981D95"/>
    <w:rsid w:val="0098271F"/>
    <w:rsid w:val="00985E5A"/>
    <w:rsid w:val="00987120"/>
    <w:rsid w:val="00987164"/>
    <w:rsid w:val="00987D39"/>
    <w:rsid w:val="00990942"/>
    <w:rsid w:val="00991E31"/>
    <w:rsid w:val="0099366C"/>
    <w:rsid w:val="00993DDC"/>
    <w:rsid w:val="0099761A"/>
    <w:rsid w:val="009A1B22"/>
    <w:rsid w:val="009A2AFB"/>
    <w:rsid w:val="009A3096"/>
    <w:rsid w:val="009A35B5"/>
    <w:rsid w:val="009A4775"/>
    <w:rsid w:val="009A4C56"/>
    <w:rsid w:val="009A54E8"/>
    <w:rsid w:val="009B020E"/>
    <w:rsid w:val="009B15FB"/>
    <w:rsid w:val="009B6CF0"/>
    <w:rsid w:val="009C3B82"/>
    <w:rsid w:val="009C3BC8"/>
    <w:rsid w:val="009C4C78"/>
    <w:rsid w:val="009C4F56"/>
    <w:rsid w:val="009C68A8"/>
    <w:rsid w:val="009C6C1A"/>
    <w:rsid w:val="009C7FC5"/>
    <w:rsid w:val="009D02CA"/>
    <w:rsid w:val="009D0973"/>
    <w:rsid w:val="009D450A"/>
    <w:rsid w:val="009D6F61"/>
    <w:rsid w:val="009D7B72"/>
    <w:rsid w:val="009E0EBA"/>
    <w:rsid w:val="009E2D77"/>
    <w:rsid w:val="009E3F60"/>
    <w:rsid w:val="009E4315"/>
    <w:rsid w:val="009E4C29"/>
    <w:rsid w:val="009E76E9"/>
    <w:rsid w:val="009F279B"/>
    <w:rsid w:val="009F3B17"/>
    <w:rsid w:val="009F3E1E"/>
    <w:rsid w:val="009F3F4E"/>
    <w:rsid w:val="009F47F3"/>
    <w:rsid w:val="009F4C62"/>
    <w:rsid w:val="009F79FF"/>
    <w:rsid w:val="00A00FD4"/>
    <w:rsid w:val="00A02B08"/>
    <w:rsid w:val="00A03980"/>
    <w:rsid w:val="00A0564B"/>
    <w:rsid w:val="00A06566"/>
    <w:rsid w:val="00A07EDE"/>
    <w:rsid w:val="00A126CB"/>
    <w:rsid w:val="00A14091"/>
    <w:rsid w:val="00A14981"/>
    <w:rsid w:val="00A14C7A"/>
    <w:rsid w:val="00A20FF4"/>
    <w:rsid w:val="00A21D0F"/>
    <w:rsid w:val="00A2241A"/>
    <w:rsid w:val="00A2342A"/>
    <w:rsid w:val="00A23643"/>
    <w:rsid w:val="00A2390A"/>
    <w:rsid w:val="00A269A1"/>
    <w:rsid w:val="00A270E9"/>
    <w:rsid w:val="00A27CF5"/>
    <w:rsid w:val="00A3277B"/>
    <w:rsid w:val="00A34CD9"/>
    <w:rsid w:val="00A40FE4"/>
    <w:rsid w:val="00A41122"/>
    <w:rsid w:val="00A44242"/>
    <w:rsid w:val="00A45DE9"/>
    <w:rsid w:val="00A47070"/>
    <w:rsid w:val="00A51333"/>
    <w:rsid w:val="00A53134"/>
    <w:rsid w:val="00A54899"/>
    <w:rsid w:val="00A551CA"/>
    <w:rsid w:val="00A57B2C"/>
    <w:rsid w:val="00A57E8E"/>
    <w:rsid w:val="00A6014B"/>
    <w:rsid w:val="00A63C1B"/>
    <w:rsid w:val="00A64117"/>
    <w:rsid w:val="00A67410"/>
    <w:rsid w:val="00A70483"/>
    <w:rsid w:val="00A71D2B"/>
    <w:rsid w:val="00A721B4"/>
    <w:rsid w:val="00A729FD"/>
    <w:rsid w:val="00A76023"/>
    <w:rsid w:val="00A76555"/>
    <w:rsid w:val="00A777F4"/>
    <w:rsid w:val="00A80961"/>
    <w:rsid w:val="00A81907"/>
    <w:rsid w:val="00A82E1B"/>
    <w:rsid w:val="00A8394F"/>
    <w:rsid w:val="00A85052"/>
    <w:rsid w:val="00A855F0"/>
    <w:rsid w:val="00A861BC"/>
    <w:rsid w:val="00A8671D"/>
    <w:rsid w:val="00A878E0"/>
    <w:rsid w:val="00A92CB2"/>
    <w:rsid w:val="00A92EB4"/>
    <w:rsid w:val="00A9704A"/>
    <w:rsid w:val="00AA073F"/>
    <w:rsid w:val="00AA1BF5"/>
    <w:rsid w:val="00AA2FD6"/>
    <w:rsid w:val="00AB0970"/>
    <w:rsid w:val="00AB0B69"/>
    <w:rsid w:val="00AB0FAE"/>
    <w:rsid w:val="00AB0FDA"/>
    <w:rsid w:val="00AB107B"/>
    <w:rsid w:val="00AB2A56"/>
    <w:rsid w:val="00AB3DC4"/>
    <w:rsid w:val="00AB4B1D"/>
    <w:rsid w:val="00AB57EC"/>
    <w:rsid w:val="00AB6BE2"/>
    <w:rsid w:val="00AB6FC7"/>
    <w:rsid w:val="00AB7A84"/>
    <w:rsid w:val="00AB7B3F"/>
    <w:rsid w:val="00AB7B41"/>
    <w:rsid w:val="00AC08BE"/>
    <w:rsid w:val="00AC135D"/>
    <w:rsid w:val="00AC258E"/>
    <w:rsid w:val="00AC32D0"/>
    <w:rsid w:val="00AC3BA3"/>
    <w:rsid w:val="00AC65F2"/>
    <w:rsid w:val="00AC78F9"/>
    <w:rsid w:val="00AD27C8"/>
    <w:rsid w:val="00AD44F6"/>
    <w:rsid w:val="00AD4DAA"/>
    <w:rsid w:val="00AD52F0"/>
    <w:rsid w:val="00AE1477"/>
    <w:rsid w:val="00AE1983"/>
    <w:rsid w:val="00AE5CD9"/>
    <w:rsid w:val="00AE74E9"/>
    <w:rsid w:val="00AF1AC1"/>
    <w:rsid w:val="00AF37F1"/>
    <w:rsid w:val="00AF6E8B"/>
    <w:rsid w:val="00B01C67"/>
    <w:rsid w:val="00B0232D"/>
    <w:rsid w:val="00B02FAA"/>
    <w:rsid w:val="00B05CDC"/>
    <w:rsid w:val="00B06E0E"/>
    <w:rsid w:val="00B07C5B"/>
    <w:rsid w:val="00B14AB6"/>
    <w:rsid w:val="00B16A7B"/>
    <w:rsid w:val="00B2105C"/>
    <w:rsid w:val="00B22CFE"/>
    <w:rsid w:val="00B22D5C"/>
    <w:rsid w:val="00B230C2"/>
    <w:rsid w:val="00B2459A"/>
    <w:rsid w:val="00B26E28"/>
    <w:rsid w:val="00B30BF3"/>
    <w:rsid w:val="00B31CA0"/>
    <w:rsid w:val="00B3253E"/>
    <w:rsid w:val="00B32735"/>
    <w:rsid w:val="00B344B7"/>
    <w:rsid w:val="00B3750D"/>
    <w:rsid w:val="00B37B81"/>
    <w:rsid w:val="00B40AB4"/>
    <w:rsid w:val="00B419C2"/>
    <w:rsid w:val="00B41E33"/>
    <w:rsid w:val="00B44FDC"/>
    <w:rsid w:val="00B500B0"/>
    <w:rsid w:val="00B53EEF"/>
    <w:rsid w:val="00B54D3E"/>
    <w:rsid w:val="00B55DD3"/>
    <w:rsid w:val="00B579AA"/>
    <w:rsid w:val="00B600E3"/>
    <w:rsid w:val="00B60270"/>
    <w:rsid w:val="00B61A00"/>
    <w:rsid w:val="00B623CF"/>
    <w:rsid w:val="00B6382F"/>
    <w:rsid w:val="00B64F58"/>
    <w:rsid w:val="00B65473"/>
    <w:rsid w:val="00B66DF9"/>
    <w:rsid w:val="00B67C7C"/>
    <w:rsid w:val="00B70B97"/>
    <w:rsid w:val="00B7232E"/>
    <w:rsid w:val="00B75B37"/>
    <w:rsid w:val="00B75DE8"/>
    <w:rsid w:val="00B76CD1"/>
    <w:rsid w:val="00B838CF"/>
    <w:rsid w:val="00B86A35"/>
    <w:rsid w:val="00B87DBF"/>
    <w:rsid w:val="00B95AE7"/>
    <w:rsid w:val="00B9688A"/>
    <w:rsid w:val="00BA2047"/>
    <w:rsid w:val="00BA43C5"/>
    <w:rsid w:val="00BA73F8"/>
    <w:rsid w:val="00BA7C8F"/>
    <w:rsid w:val="00BA7F69"/>
    <w:rsid w:val="00BB08DC"/>
    <w:rsid w:val="00BB1CEE"/>
    <w:rsid w:val="00BB2862"/>
    <w:rsid w:val="00BB2983"/>
    <w:rsid w:val="00BB46F6"/>
    <w:rsid w:val="00BB5C16"/>
    <w:rsid w:val="00BB5D40"/>
    <w:rsid w:val="00BB6354"/>
    <w:rsid w:val="00BC19F3"/>
    <w:rsid w:val="00BC1B8A"/>
    <w:rsid w:val="00BC2798"/>
    <w:rsid w:val="00BC2D57"/>
    <w:rsid w:val="00BC48E4"/>
    <w:rsid w:val="00BC76CF"/>
    <w:rsid w:val="00BC7845"/>
    <w:rsid w:val="00BD024B"/>
    <w:rsid w:val="00BD25C2"/>
    <w:rsid w:val="00BD2B7A"/>
    <w:rsid w:val="00BD2E2B"/>
    <w:rsid w:val="00BD3714"/>
    <w:rsid w:val="00BD3E3A"/>
    <w:rsid w:val="00BD3F95"/>
    <w:rsid w:val="00BD6629"/>
    <w:rsid w:val="00BD7017"/>
    <w:rsid w:val="00BD77F7"/>
    <w:rsid w:val="00BE0624"/>
    <w:rsid w:val="00BE1481"/>
    <w:rsid w:val="00BE4D3A"/>
    <w:rsid w:val="00BE5135"/>
    <w:rsid w:val="00BE63E6"/>
    <w:rsid w:val="00BE6400"/>
    <w:rsid w:val="00BE7816"/>
    <w:rsid w:val="00BF0C6A"/>
    <w:rsid w:val="00BF0DA4"/>
    <w:rsid w:val="00BF27BA"/>
    <w:rsid w:val="00BF2903"/>
    <w:rsid w:val="00BF34F2"/>
    <w:rsid w:val="00BF397A"/>
    <w:rsid w:val="00BF3B06"/>
    <w:rsid w:val="00BF3C71"/>
    <w:rsid w:val="00BF4F1E"/>
    <w:rsid w:val="00BF64A8"/>
    <w:rsid w:val="00BF701D"/>
    <w:rsid w:val="00BF7296"/>
    <w:rsid w:val="00C0005C"/>
    <w:rsid w:val="00C02087"/>
    <w:rsid w:val="00C037F3"/>
    <w:rsid w:val="00C04563"/>
    <w:rsid w:val="00C046BD"/>
    <w:rsid w:val="00C065EC"/>
    <w:rsid w:val="00C06C46"/>
    <w:rsid w:val="00C12138"/>
    <w:rsid w:val="00C15212"/>
    <w:rsid w:val="00C23A64"/>
    <w:rsid w:val="00C25AA1"/>
    <w:rsid w:val="00C27B33"/>
    <w:rsid w:val="00C34BE0"/>
    <w:rsid w:val="00C34E61"/>
    <w:rsid w:val="00C359D3"/>
    <w:rsid w:val="00C35CDB"/>
    <w:rsid w:val="00C369CD"/>
    <w:rsid w:val="00C36AED"/>
    <w:rsid w:val="00C41EAA"/>
    <w:rsid w:val="00C42495"/>
    <w:rsid w:val="00C425BD"/>
    <w:rsid w:val="00C452CF"/>
    <w:rsid w:val="00C50858"/>
    <w:rsid w:val="00C51D5C"/>
    <w:rsid w:val="00C52A9E"/>
    <w:rsid w:val="00C549E3"/>
    <w:rsid w:val="00C54E6A"/>
    <w:rsid w:val="00C61661"/>
    <w:rsid w:val="00C620D2"/>
    <w:rsid w:val="00C62CCA"/>
    <w:rsid w:val="00C6414C"/>
    <w:rsid w:val="00C67291"/>
    <w:rsid w:val="00C67C89"/>
    <w:rsid w:val="00C7024E"/>
    <w:rsid w:val="00C7608F"/>
    <w:rsid w:val="00C7655D"/>
    <w:rsid w:val="00C77C1A"/>
    <w:rsid w:val="00C8094A"/>
    <w:rsid w:val="00C81F86"/>
    <w:rsid w:val="00C82CC0"/>
    <w:rsid w:val="00C844D6"/>
    <w:rsid w:val="00C90B09"/>
    <w:rsid w:val="00C91B39"/>
    <w:rsid w:val="00C9267D"/>
    <w:rsid w:val="00C92925"/>
    <w:rsid w:val="00C93D1E"/>
    <w:rsid w:val="00C94ADF"/>
    <w:rsid w:val="00C95922"/>
    <w:rsid w:val="00C96FA5"/>
    <w:rsid w:val="00C9710A"/>
    <w:rsid w:val="00C97446"/>
    <w:rsid w:val="00CA0F65"/>
    <w:rsid w:val="00CA0FFF"/>
    <w:rsid w:val="00CA34B0"/>
    <w:rsid w:val="00CA662A"/>
    <w:rsid w:val="00CA6719"/>
    <w:rsid w:val="00CA75A1"/>
    <w:rsid w:val="00CB0CE7"/>
    <w:rsid w:val="00CB25B8"/>
    <w:rsid w:val="00CB4B5B"/>
    <w:rsid w:val="00CB60D4"/>
    <w:rsid w:val="00CB6BCA"/>
    <w:rsid w:val="00CB6BD5"/>
    <w:rsid w:val="00CB6DB5"/>
    <w:rsid w:val="00CB6EB8"/>
    <w:rsid w:val="00CB77FD"/>
    <w:rsid w:val="00CC1AFC"/>
    <w:rsid w:val="00CC28B7"/>
    <w:rsid w:val="00CC3066"/>
    <w:rsid w:val="00CC4887"/>
    <w:rsid w:val="00CD1417"/>
    <w:rsid w:val="00CD3754"/>
    <w:rsid w:val="00CD51F0"/>
    <w:rsid w:val="00CD6DCD"/>
    <w:rsid w:val="00CD6F02"/>
    <w:rsid w:val="00CD6F5B"/>
    <w:rsid w:val="00CD7156"/>
    <w:rsid w:val="00CE184F"/>
    <w:rsid w:val="00CE673D"/>
    <w:rsid w:val="00CF2491"/>
    <w:rsid w:val="00CF393B"/>
    <w:rsid w:val="00CF4C03"/>
    <w:rsid w:val="00CF5B75"/>
    <w:rsid w:val="00D02BF4"/>
    <w:rsid w:val="00D07DC0"/>
    <w:rsid w:val="00D10009"/>
    <w:rsid w:val="00D107A3"/>
    <w:rsid w:val="00D14D81"/>
    <w:rsid w:val="00D16372"/>
    <w:rsid w:val="00D16425"/>
    <w:rsid w:val="00D167BC"/>
    <w:rsid w:val="00D20C85"/>
    <w:rsid w:val="00D22013"/>
    <w:rsid w:val="00D3074F"/>
    <w:rsid w:val="00D31ECB"/>
    <w:rsid w:val="00D32C25"/>
    <w:rsid w:val="00D3484D"/>
    <w:rsid w:val="00D35855"/>
    <w:rsid w:val="00D3610C"/>
    <w:rsid w:val="00D43727"/>
    <w:rsid w:val="00D451EE"/>
    <w:rsid w:val="00D465DC"/>
    <w:rsid w:val="00D52F61"/>
    <w:rsid w:val="00D53DCC"/>
    <w:rsid w:val="00D53E64"/>
    <w:rsid w:val="00D542F8"/>
    <w:rsid w:val="00D551D2"/>
    <w:rsid w:val="00D55282"/>
    <w:rsid w:val="00D566FE"/>
    <w:rsid w:val="00D56D42"/>
    <w:rsid w:val="00D56E2B"/>
    <w:rsid w:val="00D60985"/>
    <w:rsid w:val="00D60C0E"/>
    <w:rsid w:val="00D611F0"/>
    <w:rsid w:val="00D61FC7"/>
    <w:rsid w:val="00D63905"/>
    <w:rsid w:val="00D649E1"/>
    <w:rsid w:val="00D66931"/>
    <w:rsid w:val="00D66E71"/>
    <w:rsid w:val="00D70934"/>
    <w:rsid w:val="00D711C9"/>
    <w:rsid w:val="00D72C6C"/>
    <w:rsid w:val="00D73F72"/>
    <w:rsid w:val="00D74621"/>
    <w:rsid w:val="00D80666"/>
    <w:rsid w:val="00D81A10"/>
    <w:rsid w:val="00D839F4"/>
    <w:rsid w:val="00D8511C"/>
    <w:rsid w:val="00D878D2"/>
    <w:rsid w:val="00D900EE"/>
    <w:rsid w:val="00D92069"/>
    <w:rsid w:val="00D93487"/>
    <w:rsid w:val="00D949A0"/>
    <w:rsid w:val="00D95FC3"/>
    <w:rsid w:val="00D968BE"/>
    <w:rsid w:val="00D96CC5"/>
    <w:rsid w:val="00D9760D"/>
    <w:rsid w:val="00DA0118"/>
    <w:rsid w:val="00DA0537"/>
    <w:rsid w:val="00DA08B6"/>
    <w:rsid w:val="00DA3D4C"/>
    <w:rsid w:val="00DA5286"/>
    <w:rsid w:val="00DA761A"/>
    <w:rsid w:val="00DA7BCC"/>
    <w:rsid w:val="00DA7D5B"/>
    <w:rsid w:val="00DB0F39"/>
    <w:rsid w:val="00DB22EF"/>
    <w:rsid w:val="00DB3E75"/>
    <w:rsid w:val="00DB3F6D"/>
    <w:rsid w:val="00DC19CF"/>
    <w:rsid w:val="00DC1B50"/>
    <w:rsid w:val="00DC254B"/>
    <w:rsid w:val="00DC4F92"/>
    <w:rsid w:val="00DC7C46"/>
    <w:rsid w:val="00DD2875"/>
    <w:rsid w:val="00DD44D9"/>
    <w:rsid w:val="00DE0942"/>
    <w:rsid w:val="00DE100B"/>
    <w:rsid w:val="00DE1B8A"/>
    <w:rsid w:val="00DE1E0B"/>
    <w:rsid w:val="00DE3B79"/>
    <w:rsid w:val="00DE4BB6"/>
    <w:rsid w:val="00DE57EB"/>
    <w:rsid w:val="00DE5DBF"/>
    <w:rsid w:val="00DE7E1F"/>
    <w:rsid w:val="00DF09EA"/>
    <w:rsid w:val="00DF0A42"/>
    <w:rsid w:val="00DF152C"/>
    <w:rsid w:val="00DF2958"/>
    <w:rsid w:val="00DF5AC6"/>
    <w:rsid w:val="00DF66C3"/>
    <w:rsid w:val="00E00E91"/>
    <w:rsid w:val="00E01960"/>
    <w:rsid w:val="00E01F3F"/>
    <w:rsid w:val="00E02652"/>
    <w:rsid w:val="00E02A13"/>
    <w:rsid w:val="00E04A01"/>
    <w:rsid w:val="00E06876"/>
    <w:rsid w:val="00E070EA"/>
    <w:rsid w:val="00E07C61"/>
    <w:rsid w:val="00E10E49"/>
    <w:rsid w:val="00E1188C"/>
    <w:rsid w:val="00E1196C"/>
    <w:rsid w:val="00E12264"/>
    <w:rsid w:val="00E133E5"/>
    <w:rsid w:val="00E13933"/>
    <w:rsid w:val="00E14695"/>
    <w:rsid w:val="00E149B1"/>
    <w:rsid w:val="00E16BB6"/>
    <w:rsid w:val="00E17F7B"/>
    <w:rsid w:val="00E20B30"/>
    <w:rsid w:val="00E21207"/>
    <w:rsid w:val="00E234F1"/>
    <w:rsid w:val="00E24310"/>
    <w:rsid w:val="00E27E4C"/>
    <w:rsid w:val="00E319F2"/>
    <w:rsid w:val="00E32F90"/>
    <w:rsid w:val="00E33245"/>
    <w:rsid w:val="00E33E21"/>
    <w:rsid w:val="00E356F6"/>
    <w:rsid w:val="00E36FA7"/>
    <w:rsid w:val="00E4042C"/>
    <w:rsid w:val="00E41A78"/>
    <w:rsid w:val="00E42A8B"/>
    <w:rsid w:val="00E43833"/>
    <w:rsid w:val="00E44B5C"/>
    <w:rsid w:val="00E44BCF"/>
    <w:rsid w:val="00E45080"/>
    <w:rsid w:val="00E45981"/>
    <w:rsid w:val="00E45CCB"/>
    <w:rsid w:val="00E45F43"/>
    <w:rsid w:val="00E4777D"/>
    <w:rsid w:val="00E51374"/>
    <w:rsid w:val="00E51395"/>
    <w:rsid w:val="00E51BB5"/>
    <w:rsid w:val="00E535C3"/>
    <w:rsid w:val="00E57EE8"/>
    <w:rsid w:val="00E57F31"/>
    <w:rsid w:val="00E6101C"/>
    <w:rsid w:val="00E62DF8"/>
    <w:rsid w:val="00E63A42"/>
    <w:rsid w:val="00E66508"/>
    <w:rsid w:val="00E66B7E"/>
    <w:rsid w:val="00E6734A"/>
    <w:rsid w:val="00E72356"/>
    <w:rsid w:val="00E73032"/>
    <w:rsid w:val="00E75AE5"/>
    <w:rsid w:val="00E80F9B"/>
    <w:rsid w:val="00E87D0E"/>
    <w:rsid w:val="00E91264"/>
    <w:rsid w:val="00E91A5E"/>
    <w:rsid w:val="00E91D19"/>
    <w:rsid w:val="00E92D29"/>
    <w:rsid w:val="00E93819"/>
    <w:rsid w:val="00E958FF"/>
    <w:rsid w:val="00E96550"/>
    <w:rsid w:val="00EA16F4"/>
    <w:rsid w:val="00EA1A39"/>
    <w:rsid w:val="00EA235D"/>
    <w:rsid w:val="00EA260B"/>
    <w:rsid w:val="00EA2632"/>
    <w:rsid w:val="00EA3880"/>
    <w:rsid w:val="00EA4A6A"/>
    <w:rsid w:val="00EA7EE0"/>
    <w:rsid w:val="00EB16F3"/>
    <w:rsid w:val="00EB20D2"/>
    <w:rsid w:val="00EB4ABD"/>
    <w:rsid w:val="00EB5D3C"/>
    <w:rsid w:val="00EB6355"/>
    <w:rsid w:val="00EB7131"/>
    <w:rsid w:val="00EB7E40"/>
    <w:rsid w:val="00EC168B"/>
    <w:rsid w:val="00EC371E"/>
    <w:rsid w:val="00EC4228"/>
    <w:rsid w:val="00EC42F6"/>
    <w:rsid w:val="00EC5509"/>
    <w:rsid w:val="00ED037B"/>
    <w:rsid w:val="00ED0CB7"/>
    <w:rsid w:val="00ED1DFB"/>
    <w:rsid w:val="00ED2247"/>
    <w:rsid w:val="00ED249D"/>
    <w:rsid w:val="00ED3E8E"/>
    <w:rsid w:val="00ED65F1"/>
    <w:rsid w:val="00ED6F06"/>
    <w:rsid w:val="00ED6FE8"/>
    <w:rsid w:val="00ED7263"/>
    <w:rsid w:val="00EE6E1A"/>
    <w:rsid w:val="00EE710A"/>
    <w:rsid w:val="00EE7D38"/>
    <w:rsid w:val="00EF0087"/>
    <w:rsid w:val="00EF0620"/>
    <w:rsid w:val="00EF19B1"/>
    <w:rsid w:val="00EF2297"/>
    <w:rsid w:val="00EF41AD"/>
    <w:rsid w:val="00EF509A"/>
    <w:rsid w:val="00EF5D1F"/>
    <w:rsid w:val="00EF6E0D"/>
    <w:rsid w:val="00F01349"/>
    <w:rsid w:val="00F0156E"/>
    <w:rsid w:val="00F02F25"/>
    <w:rsid w:val="00F126AB"/>
    <w:rsid w:val="00F12D85"/>
    <w:rsid w:val="00F13E17"/>
    <w:rsid w:val="00F14069"/>
    <w:rsid w:val="00F16375"/>
    <w:rsid w:val="00F16A78"/>
    <w:rsid w:val="00F1786A"/>
    <w:rsid w:val="00F20017"/>
    <w:rsid w:val="00F22924"/>
    <w:rsid w:val="00F234E3"/>
    <w:rsid w:val="00F307EA"/>
    <w:rsid w:val="00F312F0"/>
    <w:rsid w:val="00F32EB2"/>
    <w:rsid w:val="00F335EF"/>
    <w:rsid w:val="00F342C3"/>
    <w:rsid w:val="00F344FE"/>
    <w:rsid w:val="00F35E8E"/>
    <w:rsid w:val="00F446DC"/>
    <w:rsid w:val="00F44762"/>
    <w:rsid w:val="00F45457"/>
    <w:rsid w:val="00F45F88"/>
    <w:rsid w:val="00F46E5A"/>
    <w:rsid w:val="00F47341"/>
    <w:rsid w:val="00F50FDA"/>
    <w:rsid w:val="00F52040"/>
    <w:rsid w:val="00F530B0"/>
    <w:rsid w:val="00F555EE"/>
    <w:rsid w:val="00F55AC5"/>
    <w:rsid w:val="00F57B8E"/>
    <w:rsid w:val="00F57C43"/>
    <w:rsid w:val="00F57EA5"/>
    <w:rsid w:val="00F62970"/>
    <w:rsid w:val="00F648AB"/>
    <w:rsid w:val="00F70C50"/>
    <w:rsid w:val="00F7140E"/>
    <w:rsid w:val="00F716F9"/>
    <w:rsid w:val="00F72A8E"/>
    <w:rsid w:val="00F74E32"/>
    <w:rsid w:val="00F76E25"/>
    <w:rsid w:val="00F775F8"/>
    <w:rsid w:val="00F80113"/>
    <w:rsid w:val="00F83F49"/>
    <w:rsid w:val="00F840B9"/>
    <w:rsid w:val="00F8563D"/>
    <w:rsid w:val="00F85F48"/>
    <w:rsid w:val="00F917B6"/>
    <w:rsid w:val="00F936D3"/>
    <w:rsid w:val="00F93778"/>
    <w:rsid w:val="00F94424"/>
    <w:rsid w:val="00F95982"/>
    <w:rsid w:val="00FA1177"/>
    <w:rsid w:val="00FA35E1"/>
    <w:rsid w:val="00FA39C1"/>
    <w:rsid w:val="00FA5CE2"/>
    <w:rsid w:val="00FA6644"/>
    <w:rsid w:val="00FA7D33"/>
    <w:rsid w:val="00FB1E92"/>
    <w:rsid w:val="00FB3434"/>
    <w:rsid w:val="00FB419F"/>
    <w:rsid w:val="00FB52DF"/>
    <w:rsid w:val="00FC23E3"/>
    <w:rsid w:val="00FC281B"/>
    <w:rsid w:val="00FC5E15"/>
    <w:rsid w:val="00FC6476"/>
    <w:rsid w:val="00FC6A44"/>
    <w:rsid w:val="00FC6AFD"/>
    <w:rsid w:val="00FC6DD9"/>
    <w:rsid w:val="00FD1A1C"/>
    <w:rsid w:val="00FD45D0"/>
    <w:rsid w:val="00FD7669"/>
    <w:rsid w:val="00FD792D"/>
    <w:rsid w:val="00FE198F"/>
    <w:rsid w:val="00FE5EE1"/>
    <w:rsid w:val="00FE6600"/>
    <w:rsid w:val="00FE75C0"/>
    <w:rsid w:val="00FF1343"/>
    <w:rsid w:val="00FF2AD1"/>
    <w:rsid w:val="00FF31D9"/>
    <w:rsid w:val="00FF3490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4"/>
    <w:rPr>
      <w:sz w:val="24"/>
      <w:szCs w:val="24"/>
    </w:rPr>
  </w:style>
  <w:style w:type="paragraph" w:styleId="1">
    <w:name w:val="heading 1"/>
    <w:basedOn w:val="a"/>
    <w:next w:val="a"/>
    <w:qFormat/>
    <w:rsid w:val="005453B4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53B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453B4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453B4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453B4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rsid w:val="005453B4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5453B4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5453B4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5453B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5453B4"/>
  </w:style>
  <w:style w:type="paragraph" w:styleId="a4">
    <w:name w:val="footer"/>
    <w:basedOn w:val="a"/>
    <w:rsid w:val="005453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3B4"/>
  </w:style>
  <w:style w:type="paragraph" w:customStyle="1" w:styleId="ConsPlusNormal">
    <w:name w:val="ConsPlusNormal"/>
    <w:rsid w:val="005453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453B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453B4"/>
    <w:pPr>
      <w:tabs>
        <w:tab w:val="center" w:pos="4677"/>
        <w:tab w:val="right" w:pos="9355"/>
      </w:tabs>
    </w:pPr>
  </w:style>
  <w:style w:type="character" w:styleId="a8">
    <w:name w:val="annotation reference"/>
    <w:semiHidden/>
    <w:rsid w:val="005453B4"/>
    <w:rPr>
      <w:sz w:val="16"/>
      <w:szCs w:val="16"/>
    </w:rPr>
  </w:style>
  <w:style w:type="paragraph" w:styleId="a9">
    <w:name w:val="annotation text"/>
    <w:basedOn w:val="a"/>
    <w:semiHidden/>
    <w:rsid w:val="005453B4"/>
    <w:rPr>
      <w:sz w:val="20"/>
      <w:szCs w:val="20"/>
    </w:rPr>
  </w:style>
  <w:style w:type="paragraph" w:styleId="aa">
    <w:name w:val="annotation subject"/>
    <w:basedOn w:val="a9"/>
    <w:next w:val="a9"/>
    <w:semiHidden/>
    <w:rsid w:val="005453B4"/>
    <w:rPr>
      <w:b/>
      <w:bCs/>
    </w:rPr>
  </w:style>
  <w:style w:type="paragraph" w:styleId="ab">
    <w:name w:val="Balloon Text"/>
    <w:basedOn w:val="a"/>
    <w:rsid w:val="005453B4"/>
    <w:rPr>
      <w:rFonts w:ascii="Tahoma" w:hAnsi="Tahoma" w:cs="Arial Black"/>
      <w:sz w:val="16"/>
      <w:szCs w:val="16"/>
    </w:rPr>
  </w:style>
  <w:style w:type="paragraph" w:styleId="ac">
    <w:name w:val="Body Text Indent"/>
    <w:basedOn w:val="a"/>
    <w:semiHidden/>
    <w:rsid w:val="005453B4"/>
    <w:pPr>
      <w:ind w:firstLine="709"/>
      <w:jc w:val="both"/>
    </w:pPr>
    <w:rPr>
      <w:sz w:val="28"/>
    </w:rPr>
  </w:style>
  <w:style w:type="character" w:customStyle="1" w:styleId="ad">
    <w:name w:val="Знак Знак"/>
    <w:rsid w:val="005453B4"/>
    <w:rPr>
      <w:noProof w:val="0"/>
      <w:sz w:val="28"/>
      <w:szCs w:val="24"/>
      <w:lang w:val="ru-RU" w:eastAsia="ru-RU" w:bidi="ar-SA"/>
    </w:rPr>
  </w:style>
  <w:style w:type="paragraph" w:styleId="ae">
    <w:name w:val="Body Text"/>
    <w:basedOn w:val="a"/>
    <w:rsid w:val="005453B4"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rsid w:val="005453B4"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rsid w:val="005453B4"/>
    <w:pPr>
      <w:tabs>
        <w:tab w:val="num" w:pos="643"/>
      </w:tabs>
      <w:ind w:left="643" w:hanging="360"/>
    </w:pPr>
    <w:rPr>
      <w:sz w:val="20"/>
    </w:rPr>
  </w:style>
  <w:style w:type="paragraph" w:styleId="30">
    <w:name w:val="Body Text Indent 3"/>
    <w:basedOn w:val="a"/>
    <w:semiHidden/>
    <w:rsid w:val="005453B4"/>
    <w:pPr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5453B4"/>
    <w:pPr>
      <w:spacing w:after="120"/>
    </w:pPr>
    <w:rPr>
      <w:sz w:val="16"/>
    </w:rPr>
  </w:style>
  <w:style w:type="paragraph" w:styleId="22">
    <w:name w:val="Body Text Indent 2"/>
    <w:basedOn w:val="a"/>
    <w:semiHidden/>
    <w:rsid w:val="005453B4"/>
    <w:pPr>
      <w:spacing w:after="120" w:line="480" w:lineRule="auto"/>
      <w:ind w:left="283"/>
    </w:pPr>
  </w:style>
  <w:style w:type="paragraph" w:customStyle="1" w:styleId="ConsPlusNonformat">
    <w:name w:val="ConsPlusNonformat"/>
    <w:rsid w:val="005453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">
    <w:name w:val="Normal (Web)"/>
    <w:basedOn w:val="a"/>
    <w:uiPriority w:val="99"/>
    <w:rsid w:val="005453B4"/>
    <w:pPr>
      <w:spacing w:before="100" w:after="100"/>
    </w:pPr>
  </w:style>
  <w:style w:type="table" w:styleId="af0">
    <w:name w:val="Table Grid"/>
    <w:basedOn w:val="a1"/>
    <w:uiPriority w:val="39"/>
    <w:rsid w:val="004C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92925"/>
    <w:rPr>
      <w:rFonts w:ascii="Symbol" w:hAnsi="Symbol" w:cs="Symbol"/>
      <w:sz w:val="20"/>
    </w:rPr>
  </w:style>
  <w:style w:type="character" w:customStyle="1" w:styleId="WW8Num2z1">
    <w:name w:val="WW8Num2z1"/>
    <w:rsid w:val="00C92925"/>
    <w:rPr>
      <w:rFonts w:ascii="Courier New" w:hAnsi="Courier New" w:cs="Courier New"/>
      <w:sz w:val="20"/>
    </w:rPr>
  </w:style>
  <w:style w:type="character" w:customStyle="1" w:styleId="WW8Num2z2">
    <w:name w:val="WW8Num2z2"/>
    <w:rsid w:val="00C92925"/>
    <w:rPr>
      <w:rFonts w:ascii="Wingdings" w:hAnsi="Wingdings" w:cs="Wingdings"/>
      <w:sz w:val="20"/>
    </w:rPr>
  </w:style>
  <w:style w:type="character" w:customStyle="1" w:styleId="WW8Num3z0">
    <w:name w:val="WW8Num3z0"/>
    <w:rsid w:val="00C92925"/>
    <w:rPr>
      <w:rFonts w:ascii="Times New Roman" w:hAnsi="Times New Roman" w:cs="Times New Roman"/>
    </w:rPr>
  </w:style>
  <w:style w:type="character" w:customStyle="1" w:styleId="WW8Num3z1">
    <w:name w:val="WW8Num3z1"/>
    <w:rsid w:val="00C92925"/>
    <w:rPr>
      <w:rFonts w:ascii="Courier New" w:hAnsi="Courier New" w:cs="Courier New"/>
    </w:rPr>
  </w:style>
  <w:style w:type="character" w:customStyle="1" w:styleId="WW8Num3z2">
    <w:name w:val="WW8Num3z2"/>
    <w:rsid w:val="00C92925"/>
    <w:rPr>
      <w:rFonts w:ascii="Wingdings" w:hAnsi="Wingdings" w:cs="Wingdings"/>
    </w:rPr>
  </w:style>
  <w:style w:type="character" w:customStyle="1" w:styleId="WW8Num3z3">
    <w:name w:val="WW8Num3z3"/>
    <w:rsid w:val="00C92925"/>
    <w:rPr>
      <w:rFonts w:ascii="Symbol" w:hAnsi="Symbol" w:cs="Symbol"/>
    </w:rPr>
  </w:style>
  <w:style w:type="character" w:customStyle="1" w:styleId="WW8Num4z0">
    <w:name w:val="WW8Num4z0"/>
    <w:rsid w:val="00C92925"/>
    <w:rPr>
      <w:rFonts w:ascii="Symbol" w:hAnsi="Symbol" w:cs="Symbol"/>
    </w:rPr>
  </w:style>
  <w:style w:type="character" w:customStyle="1" w:styleId="WW8Num4z1">
    <w:name w:val="WW8Num4z1"/>
    <w:rsid w:val="00C92925"/>
    <w:rPr>
      <w:rFonts w:ascii="Courier New" w:hAnsi="Courier New" w:cs="Courier New"/>
    </w:rPr>
  </w:style>
  <w:style w:type="character" w:customStyle="1" w:styleId="WW8Num4z2">
    <w:name w:val="WW8Num4z2"/>
    <w:rsid w:val="00C92925"/>
    <w:rPr>
      <w:rFonts w:ascii="Wingdings" w:hAnsi="Wingdings" w:cs="Wingdings"/>
    </w:rPr>
  </w:style>
  <w:style w:type="character" w:customStyle="1" w:styleId="WW8Num5z0">
    <w:name w:val="WW8Num5z0"/>
    <w:rsid w:val="00C92925"/>
    <w:rPr>
      <w:rFonts w:ascii="Symbol" w:hAnsi="Symbol" w:cs="Symbol"/>
    </w:rPr>
  </w:style>
  <w:style w:type="character" w:customStyle="1" w:styleId="WW8Num5z1">
    <w:name w:val="WW8Num5z1"/>
    <w:rsid w:val="00C92925"/>
    <w:rPr>
      <w:rFonts w:ascii="Courier New" w:hAnsi="Courier New" w:cs="Courier New"/>
    </w:rPr>
  </w:style>
  <w:style w:type="character" w:customStyle="1" w:styleId="WW8Num5z2">
    <w:name w:val="WW8Num5z2"/>
    <w:rsid w:val="00C92925"/>
    <w:rPr>
      <w:rFonts w:ascii="Wingdings" w:hAnsi="Wingdings" w:cs="Wingdings"/>
    </w:rPr>
  </w:style>
  <w:style w:type="character" w:customStyle="1" w:styleId="WW8Num7z0">
    <w:name w:val="WW8Num7z0"/>
    <w:rsid w:val="00C92925"/>
    <w:rPr>
      <w:rFonts w:ascii="Times New Roman" w:hAnsi="Times New Roman" w:cs="Times New Roman"/>
    </w:rPr>
  </w:style>
  <w:style w:type="character" w:customStyle="1" w:styleId="WW8Num7z1">
    <w:name w:val="WW8Num7z1"/>
    <w:rsid w:val="00C92925"/>
    <w:rPr>
      <w:rFonts w:ascii="Courier New" w:hAnsi="Courier New" w:cs="Courier New"/>
    </w:rPr>
  </w:style>
  <w:style w:type="character" w:customStyle="1" w:styleId="WW8Num7z2">
    <w:name w:val="WW8Num7z2"/>
    <w:rsid w:val="00C92925"/>
    <w:rPr>
      <w:rFonts w:ascii="Wingdings" w:hAnsi="Wingdings" w:cs="Wingdings"/>
    </w:rPr>
  </w:style>
  <w:style w:type="character" w:customStyle="1" w:styleId="WW8Num7z3">
    <w:name w:val="WW8Num7z3"/>
    <w:rsid w:val="00C92925"/>
    <w:rPr>
      <w:rFonts w:ascii="Symbol" w:hAnsi="Symbol" w:cs="Symbol"/>
    </w:rPr>
  </w:style>
  <w:style w:type="character" w:customStyle="1" w:styleId="WW8Num8z0">
    <w:name w:val="WW8Num8z0"/>
    <w:rsid w:val="00C92925"/>
    <w:rPr>
      <w:rFonts w:ascii="Symbol" w:hAnsi="Symbol" w:cs="Symbol"/>
    </w:rPr>
  </w:style>
  <w:style w:type="character" w:customStyle="1" w:styleId="WW8Num8z1">
    <w:name w:val="WW8Num8z1"/>
    <w:rsid w:val="00C92925"/>
    <w:rPr>
      <w:rFonts w:ascii="Courier New" w:hAnsi="Courier New" w:cs="Courier New"/>
    </w:rPr>
  </w:style>
  <w:style w:type="character" w:customStyle="1" w:styleId="WW8Num8z2">
    <w:name w:val="WW8Num8z2"/>
    <w:rsid w:val="00C92925"/>
    <w:rPr>
      <w:rFonts w:ascii="Wingdings" w:hAnsi="Wingdings" w:cs="Wingdings"/>
    </w:rPr>
  </w:style>
  <w:style w:type="character" w:customStyle="1" w:styleId="WW8Num10z0">
    <w:name w:val="WW8Num10z0"/>
    <w:rsid w:val="00C92925"/>
    <w:rPr>
      <w:rFonts w:ascii="Symbol" w:hAnsi="Symbol" w:cs="Symbol"/>
    </w:rPr>
  </w:style>
  <w:style w:type="character" w:customStyle="1" w:styleId="WW8Num10z1">
    <w:name w:val="WW8Num10z1"/>
    <w:rsid w:val="00C92925"/>
    <w:rPr>
      <w:rFonts w:ascii="Courier New" w:hAnsi="Courier New" w:cs="Courier New"/>
    </w:rPr>
  </w:style>
  <w:style w:type="character" w:customStyle="1" w:styleId="WW8Num10z2">
    <w:name w:val="WW8Num10z2"/>
    <w:rsid w:val="00C92925"/>
    <w:rPr>
      <w:rFonts w:ascii="Wingdings" w:hAnsi="Wingdings" w:cs="Wingdings"/>
    </w:rPr>
  </w:style>
  <w:style w:type="character" w:customStyle="1" w:styleId="WW8Num15z0">
    <w:name w:val="WW8Num15z0"/>
    <w:rsid w:val="00C92925"/>
    <w:rPr>
      <w:rFonts w:ascii="Symbol" w:hAnsi="Symbol" w:cs="Symbol"/>
    </w:rPr>
  </w:style>
  <w:style w:type="character" w:customStyle="1" w:styleId="WW8Num15z1">
    <w:name w:val="WW8Num15z1"/>
    <w:rsid w:val="00C92925"/>
    <w:rPr>
      <w:rFonts w:ascii="Courier New" w:hAnsi="Courier New" w:cs="Courier New"/>
    </w:rPr>
  </w:style>
  <w:style w:type="character" w:customStyle="1" w:styleId="WW8Num15z2">
    <w:name w:val="WW8Num15z2"/>
    <w:rsid w:val="00C92925"/>
    <w:rPr>
      <w:rFonts w:ascii="Wingdings" w:hAnsi="Wingdings" w:cs="Wingdings"/>
    </w:rPr>
  </w:style>
  <w:style w:type="character" w:customStyle="1" w:styleId="WW8Num17z0">
    <w:name w:val="WW8Num17z0"/>
    <w:rsid w:val="00C92925"/>
    <w:rPr>
      <w:rFonts w:ascii="Symbol" w:hAnsi="Symbol" w:cs="Symbol"/>
    </w:rPr>
  </w:style>
  <w:style w:type="character" w:customStyle="1" w:styleId="WW8Num17z1">
    <w:name w:val="WW8Num17z1"/>
    <w:rsid w:val="00C92925"/>
    <w:rPr>
      <w:rFonts w:ascii="Courier New" w:hAnsi="Courier New" w:cs="Courier New"/>
    </w:rPr>
  </w:style>
  <w:style w:type="character" w:customStyle="1" w:styleId="WW8Num17z2">
    <w:name w:val="WW8Num17z2"/>
    <w:rsid w:val="00C92925"/>
    <w:rPr>
      <w:rFonts w:ascii="Wingdings" w:hAnsi="Wingdings" w:cs="Wingdings"/>
    </w:rPr>
  </w:style>
  <w:style w:type="character" w:customStyle="1" w:styleId="WW8Num18z0">
    <w:name w:val="WW8Num18z0"/>
    <w:rsid w:val="00C92925"/>
    <w:rPr>
      <w:rFonts w:ascii="Times New Roman" w:hAnsi="Times New Roman" w:cs="Times New Roman"/>
    </w:rPr>
  </w:style>
  <w:style w:type="character" w:customStyle="1" w:styleId="WW8Num18z1">
    <w:name w:val="WW8Num18z1"/>
    <w:rsid w:val="00C92925"/>
    <w:rPr>
      <w:rFonts w:ascii="Courier New" w:hAnsi="Courier New" w:cs="Courier New"/>
    </w:rPr>
  </w:style>
  <w:style w:type="character" w:customStyle="1" w:styleId="WW8Num18z2">
    <w:name w:val="WW8Num18z2"/>
    <w:rsid w:val="00C92925"/>
    <w:rPr>
      <w:rFonts w:ascii="Wingdings" w:hAnsi="Wingdings" w:cs="Wingdings"/>
    </w:rPr>
  </w:style>
  <w:style w:type="character" w:customStyle="1" w:styleId="WW8Num18z3">
    <w:name w:val="WW8Num18z3"/>
    <w:rsid w:val="00C92925"/>
    <w:rPr>
      <w:rFonts w:ascii="Symbol" w:hAnsi="Symbol" w:cs="Symbol"/>
    </w:rPr>
  </w:style>
  <w:style w:type="character" w:customStyle="1" w:styleId="WW8Num19z0">
    <w:name w:val="WW8Num19z0"/>
    <w:rsid w:val="00C92925"/>
    <w:rPr>
      <w:rFonts w:ascii="Symbol" w:hAnsi="Symbol" w:cs="Symbol"/>
      <w:sz w:val="20"/>
    </w:rPr>
  </w:style>
  <w:style w:type="character" w:customStyle="1" w:styleId="WW8Num19z1">
    <w:name w:val="WW8Num19z1"/>
    <w:rsid w:val="00C92925"/>
    <w:rPr>
      <w:rFonts w:ascii="Courier New" w:hAnsi="Courier New" w:cs="Courier New"/>
      <w:sz w:val="20"/>
    </w:rPr>
  </w:style>
  <w:style w:type="character" w:customStyle="1" w:styleId="WW8Num19z2">
    <w:name w:val="WW8Num19z2"/>
    <w:rsid w:val="00C92925"/>
    <w:rPr>
      <w:rFonts w:ascii="Wingdings" w:hAnsi="Wingdings" w:cs="Wingdings"/>
      <w:sz w:val="20"/>
    </w:rPr>
  </w:style>
  <w:style w:type="character" w:customStyle="1" w:styleId="WW8Num20z0">
    <w:name w:val="WW8Num20z0"/>
    <w:rsid w:val="00C92925"/>
    <w:rPr>
      <w:rFonts w:ascii="Times New Roman" w:hAnsi="Times New Roman" w:cs="Times New Roman"/>
    </w:rPr>
  </w:style>
  <w:style w:type="character" w:customStyle="1" w:styleId="WW8Num20z1">
    <w:name w:val="WW8Num20z1"/>
    <w:rsid w:val="00C92925"/>
    <w:rPr>
      <w:rFonts w:ascii="Courier New" w:hAnsi="Courier New" w:cs="Courier New"/>
    </w:rPr>
  </w:style>
  <w:style w:type="character" w:customStyle="1" w:styleId="WW8Num20z2">
    <w:name w:val="WW8Num20z2"/>
    <w:rsid w:val="00C92925"/>
    <w:rPr>
      <w:rFonts w:ascii="Wingdings" w:hAnsi="Wingdings" w:cs="Wingdings"/>
    </w:rPr>
  </w:style>
  <w:style w:type="character" w:customStyle="1" w:styleId="WW8Num20z3">
    <w:name w:val="WW8Num20z3"/>
    <w:rsid w:val="00C92925"/>
    <w:rPr>
      <w:rFonts w:ascii="Symbol" w:hAnsi="Symbol" w:cs="Symbol"/>
    </w:rPr>
  </w:style>
  <w:style w:type="character" w:customStyle="1" w:styleId="WW8Num22z0">
    <w:name w:val="WW8Num22z0"/>
    <w:rsid w:val="00C92925"/>
    <w:rPr>
      <w:rFonts w:ascii="Symbol" w:hAnsi="Symbol" w:cs="Symbol"/>
    </w:rPr>
  </w:style>
  <w:style w:type="character" w:customStyle="1" w:styleId="WW8Num22z1">
    <w:name w:val="WW8Num22z1"/>
    <w:rsid w:val="00C92925"/>
    <w:rPr>
      <w:rFonts w:ascii="Courier New" w:hAnsi="Courier New" w:cs="Courier New"/>
    </w:rPr>
  </w:style>
  <w:style w:type="character" w:customStyle="1" w:styleId="WW8Num22z2">
    <w:name w:val="WW8Num22z2"/>
    <w:rsid w:val="00C92925"/>
    <w:rPr>
      <w:rFonts w:ascii="Wingdings" w:hAnsi="Wingdings" w:cs="Wingdings"/>
    </w:rPr>
  </w:style>
  <w:style w:type="character" w:customStyle="1" w:styleId="WW8Num23z0">
    <w:name w:val="WW8Num23z0"/>
    <w:rsid w:val="00C92925"/>
    <w:rPr>
      <w:rFonts w:ascii="Times New Roman" w:hAnsi="Times New Roman" w:cs="Times New Roman"/>
    </w:rPr>
  </w:style>
  <w:style w:type="character" w:customStyle="1" w:styleId="WW8Num23z1">
    <w:name w:val="WW8Num23z1"/>
    <w:rsid w:val="00C92925"/>
    <w:rPr>
      <w:rFonts w:ascii="Courier New" w:hAnsi="Courier New" w:cs="Courier New"/>
    </w:rPr>
  </w:style>
  <w:style w:type="character" w:customStyle="1" w:styleId="WW8Num23z2">
    <w:name w:val="WW8Num23z2"/>
    <w:rsid w:val="00C92925"/>
    <w:rPr>
      <w:rFonts w:ascii="Wingdings" w:hAnsi="Wingdings" w:cs="Wingdings"/>
    </w:rPr>
  </w:style>
  <w:style w:type="character" w:customStyle="1" w:styleId="WW8Num23z3">
    <w:name w:val="WW8Num23z3"/>
    <w:rsid w:val="00C92925"/>
    <w:rPr>
      <w:rFonts w:ascii="Symbol" w:hAnsi="Symbol" w:cs="Symbol"/>
    </w:rPr>
  </w:style>
  <w:style w:type="character" w:customStyle="1" w:styleId="WW8NumSt19z0">
    <w:name w:val="WW8NumSt19z0"/>
    <w:rsid w:val="00C92925"/>
    <w:rPr>
      <w:rFonts w:ascii="Times New Roman" w:hAnsi="Times New Roman" w:cs="Times New Roman"/>
    </w:rPr>
  </w:style>
  <w:style w:type="character" w:customStyle="1" w:styleId="WW8NumSt20z0">
    <w:name w:val="WW8NumSt20z0"/>
    <w:rsid w:val="00C92925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92925"/>
  </w:style>
  <w:style w:type="character" w:customStyle="1" w:styleId="40">
    <w:name w:val="Знак Знак4"/>
    <w:rsid w:val="00C92925"/>
    <w:rPr>
      <w:b/>
      <w:sz w:val="32"/>
      <w:lang w:val="ru-RU" w:bidi="ar-SA"/>
    </w:rPr>
  </w:style>
  <w:style w:type="character" w:customStyle="1" w:styleId="32">
    <w:name w:val="Знак Знак3"/>
    <w:rsid w:val="00C92925"/>
    <w:rPr>
      <w:sz w:val="24"/>
      <w:szCs w:val="24"/>
      <w:lang w:val="ru-RU" w:bidi="ar-SA"/>
    </w:rPr>
  </w:style>
  <w:style w:type="character" w:customStyle="1" w:styleId="23">
    <w:name w:val="Знак Знак2"/>
    <w:rsid w:val="00C92925"/>
    <w:rPr>
      <w:sz w:val="24"/>
      <w:szCs w:val="24"/>
      <w:lang w:val="ru-RU" w:bidi="ar-SA"/>
    </w:rPr>
  </w:style>
  <w:style w:type="character" w:customStyle="1" w:styleId="11">
    <w:name w:val="Знак Знак1"/>
    <w:rsid w:val="00C92925"/>
    <w:rPr>
      <w:b/>
      <w:sz w:val="30"/>
      <w:lang w:val="ru-RU" w:bidi="ar-SA"/>
    </w:rPr>
  </w:style>
  <w:style w:type="character" w:customStyle="1" w:styleId="af1">
    <w:name w:val="Текст дока Знак"/>
    <w:rsid w:val="00C92925"/>
    <w:rPr>
      <w:sz w:val="24"/>
      <w:szCs w:val="24"/>
      <w:lang w:val="ru-RU" w:bidi="ar-SA"/>
    </w:rPr>
  </w:style>
  <w:style w:type="character" w:customStyle="1" w:styleId="af2">
    <w:name w:val="Цветовое выделение"/>
    <w:rsid w:val="00C92925"/>
    <w:rPr>
      <w:b/>
      <w:bCs/>
      <w:color w:val="000080"/>
      <w:sz w:val="20"/>
      <w:szCs w:val="20"/>
    </w:rPr>
  </w:style>
  <w:style w:type="character" w:styleId="af3">
    <w:name w:val="Strong"/>
    <w:uiPriority w:val="22"/>
    <w:qFormat/>
    <w:rsid w:val="00C92925"/>
    <w:rPr>
      <w:b/>
      <w:bCs/>
    </w:rPr>
  </w:style>
  <w:style w:type="paragraph" w:customStyle="1" w:styleId="af4">
    <w:name w:val="Заголовок"/>
    <w:basedOn w:val="a"/>
    <w:next w:val="ae"/>
    <w:rsid w:val="00C92925"/>
    <w:pPr>
      <w:suppressAutoHyphens/>
      <w:jc w:val="center"/>
    </w:pPr>
    <w:rPr>
      <w:b/>
      <w:sz w:val="30"/>
      <w:szCs w:val="20"/>
      <w:lang w:eastAsia="zh-CN"/>
    </w:rPr>
  </w:style>
  <w:style w:type="paragraph" w:styleId="af5">
    <w:name w:val="List"/>
    <w:basedOn w:val="ae"/>
    <w:rsid w:val="00C92925"/>
    <w:pPr>
      <w:tabs>
        <w:tab w:val="left" w:pos="5103"/>
      </w:tabs>
      <w:suppressAutoHyphens/>
      <w:ind w:right="4012"/>
      <w:jc w:val="both"/>
    </w:pPr>
    <w:rPr>
      <w:rFonts w:ascii="Times New Roman" w:hAnsi="Times New Roman" w:cs="Mangal"/>
      <w:sz w:val="32"/>
      <w:szCs w:val="20"/>
      <w:lang w:eastAsia="zh-CN"/>
    </w:rPr>
  </w:style>
  <w:style w:type="paragraph" w:styleId="af6">
    <w:name w:val="caption"/>
    <w:basedOn w:val="a"/>
    <w:qFormat/>
    <w:rsid w:val="00C9292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C92925"/>
    <w:pPr>
      <w:suppressLineNumbers/>
      <w:suppressAutoHyphens/>
    </w:pPr>
    <w:rPr>
      <w:rFonts w:cs="Mangal"/>
      <w:lang w:eastAsia="zh-CN"/>
    </w:rPr>
  </w:style>
  <w:style w:type="paragraph" w:customStyle="1" w:styleId="af7">
    <w:name w:val="Знак"/>
    <w:basedOn w:val="a"/>
    <w:rsid w:val="00C9292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C92925"/>
    <w:pPr>
      <w:suppressAutoHyphens/>
      <w:spacing w:after="120" w:line="480" w:lineRule="auto"/>
    </w:pPr>
    <w:rPr>
      <w:lang w:eastAsia="zh-CN"/>
    </w:rPr>
  </w:style>
  <w:style w:type="paragraph" w:customStyle="1" w:styleId="af8">
    <w:name w:val="Текст дока"/>
    <w:basedOn w:val="a"/>
    <w:rsid w:val="00C92925"/>
    <w:pPr>
      <w:suppressAutoHyphens/>
      <w:spacing w:before="120" w:line="240" w:lineRule="atLeast"/>
      <w:ind w:firstLine="567"/>
      <w:jc w:val="both"/>
    </w:pPr>
    <w:rPr>
      <w:lang w:eastAsia="zh-CN"/>
    </w:rPr>
  </w:style>
  <w:style w:type="paragraph" w:customStyle="1" w:styleId="af9">
    <w:name w:val="Знак"/>
    <w:basedOn w:val="a"/>
    <w:rsid w:val="00C9292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Title">
    <w:name w:val="ConsPlusTitle"/>
    <w:rsid w:val="00C92925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C9292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C9292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a">
    <w:name w:val="Стиль"/>
    <w:basedOn w:val="a"/>
    <w:next w:val="af"/>
    <w:rsid w:val="00C92925"/>
    <w:pPr>
      <w:suppressAutoHyphens/>
      <w:spacing w:before="280" w:after="280"/>
    </w:pPr>
    <w:rPr>
      <w:rFonts w:ascii="Verdana" w:hAnsi="Verdana" w:cs="Verdana"/>
      <w:color w:val="000000"/>
      <w:sz w:val="16"/>
      <w:szCs w:val="16"/>
      <w:lang w:eastAsia="zh-CN"/>
    </w:rPr>
  </w:style>
  <w:style w:type="paragraph" w:customStyle="1" w:styleId="13">
    <w:name w:val="Абзац списка1"/>
    <w:basedOn w:val="a"/>
    <w:rsid w:val="00C9292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b">
    <w:name w:val="Знак Знак Знак Знак"/>
    <w:basedOn w:val="a"/>
    <w:rsid w:val="00C92925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C92925"/>
    <w:pPr>
      <w:suppressAutoHyphens/>
      <w:jc w:val="both"/>
    </w:pPr>
    <w:rPr>
      <w:sz w:val="28"/>
      <w:lang w:eastAsia="zh-CN"/>
    </w:rPr>
  </w:style>
  <w:style w:type="paragraph" w:customStyle="1" w:styleId="p7">
    <w:name w:val="p7"/>
    <w:basedOn w:val="a"/>
    <w:rsid w:val="00C92925"/>
    <w:pPr>
      <w:suppressAutoHyphens/>
      <w:spacing w:before="280" w:after="280"/>
    </w:pPr>
    <w:rPr>
      <w:lang w:eastAsia="zh-CN"/>
    </w:rPr>
  </w:style>
  <w:style w:type="paragraph" w:customStyle="1" w:styleId="afc">
    <w:name w:val="Содержимое таблицы"/>
    <w:basedOn w:val="a"/>
    <w:rsid w:val="00C92925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C92925"/>
    <w:pPr>
      <w:jc w:val="center"/>
    </w:pPr>
    <w:rPr>
      <w:b/>
      <w:bCs/>
    </w:rPr>
  </w:style>
  <w:style w:type="character" w:customStyle="1" w:styleId="90">
    <w:name w:val="Заголовок 9 Знак"/>
    <w:link w:val="9"/>
    <w:uiPriority w:val="9"/>
    <w:rsid w:val="00C92925"/>
    <w:rPr>
      <w:b/>
      <w:sz w:val="24"/>
      <w:szCs w:val="24"/>
    </w:rPr>
  </w:style>
  <w:style w:type="paragraph" w:styleId="afe">
    <w:name w:val="Block Text"/>
    <w:basedOn w:val="a"/>
    <w:rsid w:val="00FF6919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character" w:customStyle="1" w:styleId="60">
    <w:name w:val="Основной текст (6)_"/>
    <w:link w:val="61"/>
    <w:rsid w:val="006401F1"/>
    <w:rPr>
      <w:b/>
      <w:bCs/>
      <w:sz w:val="30"/>
      <w:szCs w:val="3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401F1"/>
    <w:pPr>
      <w:widowControl w:val="0"/>
      <w:shd w:val="clear" w:color="auto" w:fill="FFFFFF"/>
      <w:spacing w:before="2160" w:line="367" w:lineRule="exact"/>
      <w:jc w:val="center"/>
    </w:pPr>
    <w:rPr>
      <w:b/>
      <w:bCs/>
      <w:sz w:val="30"/>
      <w:szCs w:val="30"/>
    </w:rPr>
  </w:style>
  <w:style w:type="character" w:customStyle="1" w:styleId="a7">
    <w:name w:val="Верхний колонтитул Знак"/>
    <w:link w:val="a6"/>
    <w:uiPriority w:val="99"/>
    <w:rsid w:val="00D711C9"/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59"/>
    <w:rsid w:val="00593F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274A30"/>
  </w:style>
  <w:style w:type="paragraph" w:styleId="aff">
    <w:name w:val="Title"/>
    <w:basedOn w:val="a"/>
    <w:link w:val="aff0"/>
    <w:qFormat/>
    <w:rsid w:val="00280FDD"/>
    <w:pPr>
      <w:jc w:val="center"/>
    </w:pPr>
    <w:rPr>
      <w:b/>
      <w:sz w:val="36"/>
      <w:szCs w:val="36"/>
    </w:rPr>
  </w:style>
  <w:style w:type="character" w:customStyle="1" w:styleId="aff0">
    <w:name w:val="Название Знак"/>
    <w:basedOn w:val="a0"/>
    <w:link w:val="aff"/>
    <w:rsid w:val="00280FDD"/>
    <w:rPr>
      <w:b/>
      <w:sz w:val="36"/>
      <w:szCs w:val="36"/>
    </w:rPr>
  </w:style>
  <w:style w:type="character" w:styleId="aff1">
    <w:name w:val="Emphasis"/>
    <w:qFormat/>
    <w:rsid w:val="00280FDD"/>
    <w:rPr>
      <w:i/>
      <w:iCs/>
    </w:rPr>
  </w:style>
  <w:style w:type="paragraph" w:styleId="aff2">
    <w:name w:val="List Paragraph"/>
    <w:basedOn w:val="a"/>
    <w:uiPriority w:val="99"/>
    <w:qFormat/>
    <w:rsid w:val="00E01F3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a"/>
    <w:rsid w:val="003A069F"/>
    <w:pPr>
      <w:jc w:val="both"/>
    </w:pPr>
    <w:rPr>
      <w:rFonts w:ascii="Verdana" w:hAnsi="Verdana"/>
      <w:color w:val="26262E"/>
      <w:sz w:val="22"/>
      <w:szCs w:val="22"/>
    </w:rPr>
  </w:style>
  <w:style w:type="character" w:customStyle="1" w:styleId="apple-converted-space">
    <w:name w:val="apple-converted-space"/>
    <w:basedOn w:val="a0"/>
    <w:rsid w:val="00DA7BCC"/>
  </w:style>
  <w:style w:type="paragraph" w:customStyle="1" w:styleId="15">
    <w:name w:val="Без интервала1"/>
    <w:rsid w:val="00C77C1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1E9F463388129733B084A4087652668849D60C5B71D84E25699B0A2A4E7649E7A007E9DA6B81369C2918352F626B86F212CEE1EAEC26F3Q5B4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351B-89CC-4B48-893C-BD7C121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Минсельхоз РФ</Company>
  <LinksUpToDate>false</LinksUpToDate>
  <CharactersWithSpaces>45338</CharactersWithSpaces>
  <SharedDoc>false</SharedDoc>
  <HLinks>
    <vt:vector size="6" baseType="variant">
      <vt:variant>
        <vt:i4>3866676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consultantplus://offline/ref=611E9F463388129733B084A4087652668849D60C5B71D84E25699B0A2A4E7649E7A007E9DA6B81369C2918352F626B86F212CEE1EAEC26F3Q5B4E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n.osokina1</dc:creator>
  <cp:lastModifiedBy>Пользователь Windows</cp:lastModifiedBy>
  <cp:revision>65</cp:revision>
  <cp:lastPrinted>2020-12-28T05:20:00Z</cp:lastPrinted>
  <dcterms:created xsi:type="dcterms:W3CDTF">2020-12-26T10:07:00Z</dcterms:created>
  <dcterms:modified xsi:type="dcterms:W3CDTF">2020-12-28T11:20:00Z</dcterms:modified>
</cp:coreProperties>
</file>