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D5D3" w14:textId="218795DA" w:rsidR="00BE7125" w:rsidRPr="00412261" w:rsidRDefault="004B2002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05290">
        <w:rPr>
          <w:rFonts w:ascii="Times New Roman" w:eastAsiaTheme="minorHAnsi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30A613C" wp14:editId="579EC6E1">
            <wp:simplePos x="0" y="0"/>
            <wp:positionH relativeFrom="column">
              <wp:posOffset>2655570</wp:posOffset>
            </wp:positionH>
            <wp:positionV relativeFrom="paragraph">
              <wp:posOffset>0</wp:posOffset>
            </wp:positionV>
            <wp:extent cx="629920" cy="753110"/>
            <wp:effectExtent l="19050" t="0" r="0" b="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 w:rsidRPr="0041226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</w:t>
      </w:r>
      <w:r w:rsidR="00A54518" w:rsidRPr="0041226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</w:t>
      </w:r>
      <w:r w:rsidR="006D5620" w:rsidRPr="0041226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</w:t>
      </w:r>
      <w:r w:rsidR="009B08BC" w:rsidRPr="0041226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</w:t>
      </w:r>
    </w:p>
    <w:p w14:paraId="3144B306" w14:textId="013C08CF" w:rsidR="00505290" w:rsidRPr="00505290" w:rsidRDefault="004B2002" w:rsidP="004B2002">
      <w:pPr>
        <w:spacing w:after="0"/>
        <w:jc w:val="center"/>
        <w:rPr>
          <w:rFonts w:ascii="Times New Roman" w:eastAsiaTheme="minorHAnsi" w:hAnsi="Times New Roman" w:cs="Times New Roman"/>
          <w:b/>
          <w:noProof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32"/>
          <w:szCs w:val="32"/>
          <w:lang w:eastAsia="en-US"/>
        </w:rPr>
        <w:t>С</w:t>
      </w:r>
      <w:r w:rsidR="00505290" w:rsidRPr="00505290">
        <w:rPr>
          <w:rFonts w:ascii="Times New Roman" w:eastAsiaTheme="minorHAnsi" w:hAnsi="Times New Roman" w:cs="Times New Roman"/>
          <w:b/>
          <w:noProof/>
          <w:sz w:val="32"/>
          <w:szCs w:val="32"/>
          <w:lang w:eastAsia="en-US"/>
        </w:rPr>
        <w:t>ОБРАНИЕ ПРЕДСТАВИТЕЛЕЙ</w:t>
      </w:r>
    </w:p>
    <w:p w14:paraId="3394B26A" w14:textId="77777777" w:rsidR="00505290" w:rsidRPr="00505290" w:rsidRDefault="00505290" w:rsidP="004B200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505290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СЕЛЬСКОГО ПОСЕЛЕНИЯ СВЕТЛОЕ ПОЛЕ</w:t>
      </w:r>
    </w:p>
    <w:p w14:paraId="6A8D600D" w14:textId="77777777" w:rsidR="00505290" w:rsidRPr="00505290" w:rsidRDefault="00505290" w:rsidP="004B200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505290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МУНИЦИПАЛЬНОГО РАЙОНА КРАСНОЯРСКИЙ</w:t>
      </w:r>
    </w:p>
    <w:p w14:paraId="4CAAC0DE" w14:textId="77777777" w:rsidR="00505290" w:rsidRPr="00505290" w:rsidRDefault="00505290" w:rsidP="004B200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505290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САМАРСКОЙ ОБЛАСТИ</w:t>
      </w:r>
    </w:p>
    <w:p w14:paraId="4DB5DEF0" w14:textId="77777777" w:rsidR="00505290" w:rsidRPr="00505290" w:rsidRDefault="00505290" w:rsidP="004B2002">
      <w:pPr>
        <w:spacing w:after="0"/>
        <w:jc w:val="center"/>
        <w:rPr>
          <w:rFonts w:ascii="Times New Roman" w:eastAsiaTheme="minorHAnsi" w:hAnsi="Times New Roman" w:cs="Times New Roman"/>
          <w:szCs w:val="28"/>
          <w:lang w:eastAsia="en-US"/>
        </w:rPr>
      </w:pPr>
      <w:r w:rsidRPr="00505290">
        <w:rPr>
          <w:rFonts w:ascii="Times New Roman" w:eastAsiaTheme="minorHAnsi" w:hAnsi="Times New Roman" w:cs="Times New Roman"/>
          <w:szCs w:val="28"/>
          <w:lang w:eastAsia="en-US"/>
        </w:rPr>
        <w:t>ЧЕТВЕРТОГО СОЗЫВА</w:t>
      </w:r>
    </w:p>
    <w:p w14:paraId="5536724E" w14:textId="04B5B69A" w:rsidR="00505290" w:rsidRPr="00505290" w:rsidRDefault="00505290" w:rsidP="004B200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  <w:r w:rsidRPr="00505290">
        <w:rPr>
          <w:rFonts w:ascii="Times New Roman" w:eastAsia="Times New Roman" w:hAnsi="Times New Roman" w:cs="Times New Roman"/>
          <w:sz w:val="40"/>
          <w:szCs w:val="40"/>
          <w:lang w:eastAsia="en-US"/>
        </w:rPr>
        <w:t>РЕШЕНИЕ</w:t>
      </w:r>
    </w:p>
    <w:p w14:paraId="7E46F278" w14:textId="77777777" w:rsidR="004B2002" w:rsidRDefault="004B2002" w:rsidP="004B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24CC015D" w14:textId="280099A5" w:rsidR="00505290" w:rsidRPr="00505290" w:rsidRDefault="00505290" w:rsidP="004B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05290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4B2002">
        <w:rPr>
          <w:rFonts w:ascii="Times New Roman" w:eastAsia="Times New Roman" w:hAnsi="Times New Roman" w:cs="Times New Roman"/>
          <w:sz w:val="28"/>
          <w:szCs w:val="20"/>
        </w:rPr>
        <w:t>12 мая 2022</w:t>
      </w:r>
      <w:r w:rsidRPr="00505290">
        <w:rPr>
          <w:rFonts w:ascii="Times New Roman" w:eastAsia="Times New Roman" w:hAnsi="Times New Roman" w:cs="Times New Roman"/>
          <w:sz w:val="28"/>
          <w:szCs w:val="20"/>
        </w:rPr>
        <w:t xml:space="preserve"> года № </w:t>
      </w:r>
      <w:r w:rsidR="00A9279A">
        <w:rPr>
          <w:rFonts w:ascii="Times New Roman" w:eastAsia="Times New Roman" w:hAnsi="Times New Roman" w:cs="Times New Roman"/>
          <w:sz w:val="28"/>
          <w:szCs w:val="20"/>
        </w:rPr>
        <w:t>17</w:t>
      </w:r>
    </w:p>
    <w:p w14:paraId="415D1D42" w14:textId="77777777" w:rsidR="00505290" w:rsidRPr="004B2002" w:rsidRDefault="00505290" w:rsidP="00505290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C3849F7" w14:textId="77777777" w:rsidR="00505290" w:rsidRPr="004B2002" w:rsidRDefault="00505290" w:rsidP="00505290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изменений в Правила благоустройства на территории сельского поселения Светлое Поле муниципального района Красноярский Самарской области</w:t>
      </w:r>
    </w:p>
    <w:p w14:paraId="067A4C2B" w14:textId="77777777" w:rsidR="00505290" w:rsidRPr="004B2002" w:rsidRDefault="00505290" w:rsidP="00505290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CC8D362" w14:textId="77135B4A" w:rsidR="00505290" w:rsidRPr="004B2002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Светлое Поле муниципального района Красноярский Самарской области «О внесение изменений в Правила благоустройства на территории сельского поселения Светлое Поле муниципального района Красноярский Самарской области» от </w:t>
      </w:r>
      <w:r w:rsidR="004B2002"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7 мая 2022</w:t>
      </w: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Собрание представителей сельского поселения Светлое Поле  муниципального района Красноярский Самарской области РЕШИЛО:</w:t>
      </w:r>
    </w:p>
    <w:p w14:paraId="5F620E32" w14:textId="30F58A43" w:rsidR="00505290" w:rsidRPr="004B2002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в Правила благоустройства на территории сельского поселения Светлое </w:t>
      </w:r>
      <w:r w:rsidR="004B2002"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Поле муниципального</w:t>
      </w: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Красноярский Самарской области, утвержденные решением Собрания представителей сельского поселения Светлое Поле муниципального района Красноярский Самарской области от 14.07. 2020 г. года № 33 следующие изменения:</w:t>
      </w:r>
    </w:p>
    <w:p w14:paraId="4FC78BD3" w14:textId="77777777" w:rsidR="00505290" w:rsidRPr="004B2002" w:rsidRDefault="00505290" w:rsidP="0050529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1.1. Раздел II «Порядок содержания объектов благоустройства» дополнить Главой 15 следующего содержания:</w:t>
      </w:r>
    </w:p>
    <w:p w14:paraId="354BFA90" w14:textId="77777777" w:rsidR="00505290" w:rsidRPr="004B2002" w:rsidRDefault="00505290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«Глава 15. Требования к размещению и содержанию нестационарных торговых объектов (далее – НТО).</w:t>
      </w:r>
    </w:p>
    <w:p w14:paraId="3ED84925" w14:textId="77777777" w:rsidR="00505290" w:rsidRPr="004B2002" w:rsidRDefault="00505290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15.1. Не допускается размещение НТО:</w:t>
      </w:r>
    </w:p>
    <w:p w14:paraId="0A7ADA53" w14:textId="31AC8EB3" w:rsidR="00505290" w:rsidRPr="004B2002" w:rsidRDefault="00DC4835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05290"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менее 5 метров от окон зданий и витрин стационарных торговых объектов;</w:t>
      </w:r>
    </w:p>
    <w:p w14:paraId="26165960" w14:textId="77777777" w:rsidR="00505290" w:rsidRPr="004B2002" w:rsidRDefault="00505290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пешеходных тротуарах на расстоянии менее 2,5 метров, от края тротуара:</w:t>
      </w:r>
    </w:p>
    <w:p w14:paraId="426F8CB2" w14:textId="33880F49" w:rsidR="00505290" w:rsidRPr="004B2002" w:rsidRDefault="00DC4835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05290"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охранных зонах подземных и наземных инженерных сетей и коммуникаций в случаях, предусмотренных федеральным законодательством, под железнодорожным путепроводами и автомобильными эстакадами;</w:t>
      </w:r>
    </w:p>
    <w:p w14:paraId="4C7553D1" w14:textId="155F7B90" w:rsidR="00505290" w:rsidRPr="004B2002" w:rsidRDefault="00DC4835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05290"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ближе 10 метров от павильонов остановок городского пассажирского транспорта, 5 метров – от наземных и подземных пешеходных переходов, 25 метров – от вентиляционных шахт, 5 метров – от ствола дерева, 1.5 метра – от внешней границы кроны кустарника;</w:t>
      </w:r>
    </w:p>
    <w:p w14:paraId="4C1D59E2" w14:textId="1759FBC8" w:rsidR="00505290" w:rsidRPr="004B2002" w:rsidRDefault="00DC4835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05290"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нерегулируемые пешеходные переходы и подходах к ним.</w:t>
      </w:r>
    </w:p>
    <w:p w14:paraId="1D0E0E97" w14:textId="77777777" w:rsidR="00505290" w:rsidRPr="004B2002" w:rsidRDefault="00505290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Расстояние от края проезжей части до НТО рекомендуется устанавливать не менее 2 метров.</w:t>
      </w:r>
    </w:p>
    <w:p w14:paraId="3F528861" w14:textId="77777777" w:rsidR="00505290" w:rsidRPr="004B2002" w:rsidRDefault="00505290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определении расстояния от НТО до объектов в обязательном порядке нужно учитывать требования законодательства по пожарной безопасности, касающиеся противопожарных расстояний (разрывов), в том числе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14:paraId="5C46BCB1" w14:textId="721CF128" w:rsidR="00505290" w:rsidRPr="004B2002" w:rsidRDefault="00505290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проведения работ по установке НТО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собственником НТО.</w:t>
      </w:r>
    </w:p>
    <w:p w14:paraId="20C1A8C5" w14:textId="77777777" w:rsidR="00505290" w:rsidRPr="004B2002" w:rsidRDefault="00505290" w:rsidP="00505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проведения работ по демонтажу НТО собственником производится восстановления нарушенных объектов благоустройства.</w:t>
      </w:r>
    </w:p>
    <w:p w14:paraId="40745892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15. 2. Требования к удаленности НТО от зданий и сооружений.</w:t>
      </w:r>
    </w:p>
    <w:p w14:paraId="4A76AC0F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1) Минимальное расстояние от НТО до глухих фасадов зданий – 3 метра.</w:t>
      </w:r>
    </w:p>
    <w:p w14:paraId="45B39F2E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2) Минимальное расстояние от НТО до фасадов с окнами жилых помещений и витринами коммерческих предприятий – 5 метров.</w:t>
      </w:r>
    </w:p>
    <w:p w14:paraId="16EE787D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Расстояние от НТО до входных групп – не менее 5 метров по прямой.</w:t>
      </w:r>
    </w:p>
    <w:p w14:paraId="5590FF8B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4) Минимальное расстояние от НТО до вентиляционных шахт – 25 метров.</w:t>
      </w:r>
    </w:p>
    <w:p w14:paraId="36A850D0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15.3. Требования к размещению НТО относительно элементов улично-дорожной сети.</w:t>
      </w:r>
    </w:p>
    <w:p w14:paraId="723102D1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 допускается размещать НТО в границах существующих пешеходных переходов и подходах к ним.</w:t>
      </w:r>
    </w:p>
    <w:p w14:paraId="5D460229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На всех перекрестах минимальное расстояние от НТО до пересечения проезжих частей – 10 метров.</w:t>
      </w:r>
    </w:p>
    <w:p w14:paraId="61CDD102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3) Минимальное расстояние от НТО до границы проезжей части – 2 метра</w:t>
      </w:r>
    </w:p>
    <w:p w14:paraId="2FD82C12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На нерегулируемых перекрестках, в местах примыкания второстепенных и внутренних проездов к дорогам, на нерегулируемых пешеходных переходах не допускается размещать НТО в пределах треугольников видимости.</w:t>
      </w:r>
    </w:p>
    <w:p w14:paraId="131F6910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5) Запрещено размещать НТО ближе 5 метров от наземных переходов.</w:t>
      </w:r>
    </w:p>
    <w:p w14:paraId="370E38F8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13.1.4. Требования к внешнему виду НТО.</w:t>
      </w:r>
    </w:p>
    <w:p w14:paraId="37AC57BD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Внешний вид НТО должен соответствовать внешнему архитектурному облику сложившейся застройки сельского поселения Светлое Поле. НТО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площади, установки на любой поверхности без использования заглубленного фундамента. Возможно использование данной системы НТО для организации торговых галерей.</w:t>
      </w:r>
    </w:p>
    <w:p w14:paraId="69AEB8BC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изготовления (модернизации) НТО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 Защитные устройства (рольставни) должны быть интегрированы в наружную отделку. Архитектурное решение фасадов должно предусматривать подсветку НТО.</w:t>
      </w:r>
    </w:p>
    <w:p w14:paraId="6EF204A6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решение.</w:t>
      </w:r>
    </w:p>
    <w:p w14:paraId="55A933EA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Архитектурное и конструктивное решение входной группы (групп) НТО,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</w:t>
      </w:r>
    </w:p>
    <w:p w14:paraId="57396927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83F281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Бахчевой развал.</w:t>
      </w:r>
    </w:p>
    <w:p w14:paraId="70FB29EF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развал возможно оборудовать прилавками в несколько уровней для хранения продукции. На полу укладывается временный настил.</w:t>
      </w:r>
    </w:p>
    <w:p w14:paraId="6E84A551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Елочный базар.</w:t>
      </w:r>
    </w:p>
    <w:p w14:paraId="71C6F90D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Ограждения елочных базаров рекомендуется выполнять в стилистике новогоднего </w:t>
      </w:r>
      <w:proofErr w:type="gram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оформления  сельского</w:t>
      </w:r>
      <w:proofErr w:type="gramEnd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Светлое Поле муниципального района Красноярский Самарской области из модульных деревянных элементов. Для изготовления деревянных ограждений рекомендуется использовать предварительно подготовленную, высушенную, обработанную антипиренами и антисептиками древесину.</w:t>
      </w:r>
    </w:p>
    <w:p w14:paraId="794D65D3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елочном базаре необходимо предусмотреть освещение, место продавца и оборудовать прилавок.</w:t>
      </w:r>
    </w:p>
    <w:p w14:paraId="29484478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ограждении не допускается размещение рекламы сторонней продукции.</w:t>
      </w:r>
    </w:p>
    <w:p w14:paraId="547769F6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 мобильной торговли.</w:t>
      </w:r>
    </w:p>
    <w:p w14:paraId="0428EF51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Тележка для уличной торговли со встроенным оборудованием для решения широкого спектра задач (продажа мороженного, горячей выпечки, напитков и т.д.). Размеры изделия: 2209х940х1000 мм (без тента), общие габариты с тентом: 2209х1650х2164мм.</w:t>
      </w:r>
    </w:p>
    <w:p w14:paraId="3171ADF3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Габариты автомагазина зависят от модели транспортного средства. Глубины зоны обслуживания покупателей – 3 метра, ширина соответствует габаритам транспортного средства. На светопрозрачных конструкциях допускается размещение временного оформления (наклейки, покраска). не допускается размещение рекламы сторонней продукции</w:t>
      </w:r>
    </w:p>
    <w:p w14:paraId="712B0D9B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Торговый автомат.</w:t>
      </w:r>
    </w:p>
    <w:p w14:paraId="1BB5D458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Размеры торгового автомата варьируются в зависимости от модели автомата.</w:t>
      </w:r>
    </w:p>
    <w:p w14:paraId="299FF023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Конструкция автоматов должна быть прочной, устойчивой к температурным перепадам и иметь антивандальное покрытие. Автоматы размещаются таким образом, чтобы они не мешали проходу пешеходов. На автоматах необходимо размещать инструкцию по его использованию, указывать информацию об операторе.</w:t>
      </w:r>
    </w:p>
    <w:p w14:paraId="77CC4315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Мобильный пункт быстрого питания.</w:t>
      </w:r>
    </w:p>
    <w:p w14:paraId="72366AB2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Сезонные (летние) кафе должны быть спроектированы, изготовлены и установлены в соответствии с требованиями безопасности, технических </w:t>
      </w: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регламентов,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14:paraId="2CA8286D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Обустройство сезонного (летнего) кафе рекомендуется выполнить по проекту архитектурно-художественного решения, соответствующего окружающей застройки.</w:t>
      </w:r>
    </w:p>
    <w:p w14:paraId="4A239784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размещения, обустройство и эксплуатация сезонных (летних) кафе не должны нарушать права собственников и пользователей соседних помещений, зданий, строений, сооружений.</w:t>
      </w:r>
    </w:p>
    <w:p w14:paraId="52788C74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 сезонного (летнего) кафе не может превышать площади стационарного предприятия общественного питания, при котором оно размещается.</w:t>
      </w:r>
    </w:p>
    <w:p w14:paraId="75B10E63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участках, в границах которых произрастает деревья и кустарники, площадь сезонных кафе не должна превышать 50% от площади участка.</w:t>
      </w:r>
    </w:p>
    <w:p w14:paraId="2481DA69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Размещение сезонного кафе над грунтовыми поверхностями, травяным газоном допускается при условии организации технологического настила.</w:t>
      </w:r>
    </w:p>
    <w:p w14:paraId="24A4BE18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выполнении ремонтных, профилактических и других работ на инженерных сетях, коммуникациях и иных объектов инфраструктуры, во время выполнения которых невозможно функционирование сезонного (летнего) кафе, хозяйствующий субъект, обязан произвести демонтаж конструкций сезонного кафе.</w:t>
      </w:r>
    </w:p>
    <w:p w14:paraId="5F1D714A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расположенным в одном здании, строении, сооружении, конструкции сезонных (летних) кафе должны быть выполнены в едином архитектурно-художественном стиле с соблюдением единой линии размещения крайних точек выступа элементов оборудования сезонного (летнего) кафе относительно горизонтальной плоскости фасада.</w:t>
      </w:r>
    </w:p>
    <w:p w14:paraId="0790042B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Высота зонтов и пергол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14:paraId="3AFCA8C2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Установка навесов производится без их закрепления к фасаду для обеспечения сохранности архитектурных элементов. Стойки навесов устанавливаются по центральными осям простенков окон первого этажа, не допускается частично или полностью перекрывать архитектурные элементы фасада (фронтоны, пилястры, капители, карнизы, фризы и т.д.).</w:t>
      </w:r>
    </w:p>
    <w:p w14:paraId="09E2EABA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Зонты, используемые при обустройстве сезонного кафе, могут быть как однокупольными, так и многокупольными с центральной опорой, не допускается использование шатров.</w:t>
      </w:r>
    </w:p>
    <w:p w14:paraId="6153A9A6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Высота декоративных ограждений, используемых при обустройстве сезонных кафе, не может быть менее 0,60 метра и превышать 0,90 метра. 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14:paraId="61A03B77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Технологические настилы устраиваются на поверхности, имеющей уклон более 3 процентов (включительно), для  целей ее выравнивания, а также в целях изоляции элементов крепления и элементов оборудования, прокладки сетей электроснабжения в соответствии с требованиями пожарной безопасности, организации ливнестока с поверхности тротуара, неудовлетворительного состояния покрытия территории в границах места размещения сезонного кафе (разрушенное асфальтобетонное покрытие или покрытие тротуарной плиткой, наличие трещин, выбоин и иных повреждений), над грунтовыми поверхностями, травяным газоном.</w:t>
      </w:r>
    </w:p>
    <w:p w14:paraId="5B162F3A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14:paraId="7D1EAC98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допускается размещение сезонных (летних) кафе:</w:t>
      </w:r>
    </w:p>
    <w:p w14:paraId="1CD02BF9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- в 25-метровой зоне от технических сооружений общественного транспорта;</w:t>
      </w:r>
    </w:p>
    <w:p w14:paraId="7933A088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арках зданий, цветниках, детских и спортивных площадках, автомобильных стоянках;</w:t>
      </w:r>
    </w:p>
    <w:p w14:paraId="4CA280A2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входа;</w:t>
      </w:r>
    </w:p>
    <w:p w14:paraId="112DB12E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14:paraId="20F2DB86" w14:textId="77777777" w:rsidR="00505290" w:rsidRPr="004B2002" w:rsidRDefault="00505290" w:rsidP="0050529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размещение нестационарных торговых объектов препятствует свободному подъезду пожарной, аварийно- спасательной техники».</w:t>
      </w:r>
    </w:p>
    <w:p w14:paraId="1FDC64CB" w14:textId="77777777" w:rsidR="00505290" w:rsidRPr="004B2002" w:rsidRDefault="00505290" w:rsidP="0050529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Раздел II «Порядок содержания объектов благоустройства» дополнить </w:t>
      </w:r>
    </w:p>
    <w:p w14:paraId="651393AA" w14:textId="77777777" w:rsidR="00505290" w:rsidRPr="004B2002" w:rsidRDefault="00505290" w:rsidP="0050529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Главой 16 следующего содержания: </w:t>
      </w:r>
    </w:p>
    <w:p w14:paraId="3B14CB62" w14:textId="77777777" w:rsidR="00505290" w:rsidRPr="004B2002" w:rsidRDefault="00505290" w:rsidP="0050529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«Глава 16. Требования к содержанию, выпасу </w:t>
      </w:r>
      <w:proofErr w:type="gram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и  прогону</w:t>
      </w:r>
      <w:proofErr w:type="gramEnd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сельскохозяйственных животных.</w:t>
      </w:r>
    </w:p>
    <w:p w14:paraId="27CB3449" w14:textId="77777777" w:rsidR="00505290" w:rsidRPr="004B2002" w:rsidRDefault="00505290" w:rsidP="005052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16.1. В данной </w:t>
      </w:r>
      <w:proofErr w:type="gramStart"/>
      <w:r w:rsidRPr="004B2002">
        <w:rPr>
          <w:rFonts w:ascii="Times New Roman" w:eastAsia="Times New Roman" w:hAnsi="Times New Roman" w:cs="Times New Roman"/>
          <w:sz w:val="28"/>
          <w:szCs w:val="28"/>
        </w:rPr>
        <w:t>главе  используются</w:t>
      </w:r>
      <w:proofErr w:type="gramEnd"/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следующие понятия:</w:t>
      </w:r>
    </w:p>
    <w:p w14:paraId="39A1AB83" w14:textId="77777777" w:rsidR="00505290" w:rsidRPr="004B2002" w:rsidRDefault="00505290" w:rsidP="005052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1. сельскохозяйственные животные - лошади, пони, ослы, крупный рогатый скот (коровы, бычки, телки, телята), мелко рогатый скот (овцы, бараны, 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выпас.</w:t>
      </w:r>
    </w:p>
    <w:p w14:paraId="0A3D9603" w14:textId="77777777" w:rsidR="00505290" w:rsidRPr="004B2002" w:rsidRDefault="00505290" w:rsidP="005052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В понятие сельскохозяйственных животных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с целью получения продуктов жизнедеятельности от представителей разводимых животных.</w:t>
      </w:r>
    </w:p>
    <w:p w14:paraId="77B0A743" w14:textId="77777777" w:rsidR="00505290" w:rsidRPr="004B2002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2.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14:paraId="4F0D9BB1" w14:textId="77777777" w:rsidR="00505290" w:rsidRPr="004B2002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3. прогон животных - передвижение животных от места их постоянного нахождения до места выпаса и обратно;</w:t>
      </w:r>
    </w:p>
    <w:p w14:paraId="581AB3EF" w14:textId="77777777" w:rsidR="00505290" w:rsidRPr="004B2002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4. выпас животных - контролируемое пребывание на пастбище животных в специально отведенных местах;</w:t>
      </w:r>
    </w:p>
    <w:p w14:paraId="1375C17A" w14:textId="77777777" w:rsidR="00505290" w:rsidRPr="004B2002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5. табун - организованная для вывода на пастбище группа животных: крупнорогатого скота, мелкого рогатого скота, лошадей;</w:t>
      </w:r>
    </w:p>
    <w:p w14:paraId="278C1D25" w14:textId="77777777" w:rsidR="00505290" w:rsidRPr="004B2002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6. табунщик (пастух)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</w:t>
      </w:r>
      <w:proofErr w:type="gramStart"/>
      <w:r w:rsidRPr="004B2002">
        <w:rPr>
          <w:rFonts w:ascii="Times New Roman" w:eastAsia="Times New Roman" w:hAnsi="Times New Roman" w:cs="Times New Roman"/>
          <w:sz w:val="28"/>
          <w:szCs w:val="28"/>
        </w:rPr>
        <w:t>в определенный день</w:t>
      </w:r>
      <w:proofErr w:type="gramEnd"/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пасет табун. Также табунщиком (пастухом) могут быть лица, исполняющие эту обязанность по договору (устный или письменный) найма за плату или безвозмездно.</w:t>
      </w:r>
    </w:p>
    <w:p w14:paraId="4546D448" w14:textId="77777777" w:rsidR="00505290" w:rsidRPr="004B2002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7.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14:paraId="494A9EB4" w14:textId="77777777" w:rsidR="00505290" w:rsidRPr="004B2002" w:rsidRDefault="00505290" w:rsidP="005052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2002">
        <w:rPr>
          <w:rFonts w:ascii="Times New Roman" w:eastAsia="Times New Roman" w:hAnsi="Times New Roman" w:cs="Times New Roman"/>
          <w:bCs/>
          <w:sz w:val="28"/>
          <w:szCs w:val="28"/>
        </w:rPr>
        <w:t>8. повреждение сельскохозяйственных, плодовых и культурных насаждений</w:t>
      </w: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14:paraId="4EB74358" w14:textId="77777777" w:rsidR="00505290" w:rsidRPr="004B2002" w:rsidRDefault="00505290" w:rsidP="005052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9. уничтожение сельскохозяйственных, плодовых и культурных насаждений -</w:t>
      </w: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приведение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14:paraId="679F6CA5" w14:textId="77777777" w:rsidR="00505290" w:rsidRPr="004B2002" w:rsidRDefault="00505290" w:rsidP="005052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bCs/>
          <w:sz w:val="28"/>
          <w:szCs w:val="28"/>
        </w:rPr>
        <w:t>10. пастбища -</w:t>
      </w: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14:paraId="6A17E26F" w14:textId="77777777" w:rsidR="00505290" w:rsidRPr="004B2002" w:rsidRDefault="00505290" w:rsidP="00505290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16.2.  Порядок и условия содержания животных</w:t>
      </w:r>
    </w:p>
    <w:p w14:paraId="3156BD21" w14:textId="77777777" w:rsidR="00505290" w:rsidRPr="004B2002" w:rsidRDefault="00505290" w:rsidP="00505290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14:paraId="67A257AE" w14:textId="77777777" w:rsidR="00505290" w:rsidRPr="004B2002" w:rsidRDefault="00505290" w:rsidP="00505290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14:paraId="5A0A8CFE" w14:textId="77777777" w:rsidR="00505290" w:rsidRPr="004B2002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14:paraId="61CFE3DB" w14:textId="77777777" w:rsidR="00505290" w:rsidRPr="004B2002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14:paraId="7F6544DC" w14:textId="77777777" w:rsidR="00505290" w:rsidRPr="004B2002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3. Владельцы поголовья свиней обязаны обеспечить его </w:t>
      </w:r>
      <w:proofErr w:type="spellStart"/>
      <w:r w:rsidRPr="004B2002">
        <w:rPr>
          <w:rFonts w:ascii="Times New Roman" w:eastAsia="Times New Roman" w:hAnsi="Times New Roman" w:cs="Times New Roman"/>
          <w:sz w:val="28"/>
          <w:szCs w:val="28"/>
        </w:rPr>
        <w:t>безвыгульное</w:t>
      </w:r>
      <w:proofErr w:type="spellEnd"/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содержание в закрытом для доступа диких птиц помещении или под навесами, исключающее контакт с другими животными и доступ посторонних лиц. Сельскохозяйственная птица, кролики, нутрии и иные мелкие сельскохозяйственные животные содержится </w:t>
      </w:r>
      <w:proofErr w:type="spellStart"/>
      <w:r w:rsidRPr="004B2002">
        <w:rPr>
          <w:rFonts w:ascii="Times New Roman" w:eastAsia="Times New Roman" w:hAnsi="Times New Roman" w:cs="Times New Roman"/>
          <w:sz w:val="28"/>
          <w:szCs w:val="28"/>
        </w:rPr>
        <w:t>безвыгульно</w:t>
      </w:r>
      <w:proofErr w:type="spellEnd"/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– во дворах. </w:t>
      </w:r>
    </w:p>
    <w:p w14:paraId="6B0FB93C" w14:textId="77777777" w:rsidR="00505290" w:rsidRPr="004B2002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4.  не допускать загрязнения окружающей природной среды отходами животноводства;</w:t>
      </w:r>
    </w:p>
    <w:p w14:paraId="554222D0" w14:textId="77777777" w:rsidR="00505290" w:rsidRPr="004B2002" w:rsidRDefault="00505290" w:rsidP="00505290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5.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14:paraId="653E74AE" w14:textId="77777777" w:rsidR="00505290" w:rsidRPr="004B2002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6.  Учет животных ведется органом местного самоуправления в соответствии с порядком ведения </w:t>
      </w:r>
      <w:proofErr w:type="spellStart"/>
      <w:r w:rsidRPr="004B2002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книг. Владельцы с/х животных обязаны </w:t>
      </w:r>
      <w:r w:rsidRPr="004B2002">
        <w:rPr>
          <w:rFonts w:ascii="Times New Roman" w:eastAsia="Times New Roman" w:hAnsi="Times New Roman" w:cs="Times New Roman"/>
          <w:sz w:val="28"/>
          <w:szCs w:val="28"/>
        </w:rPr>
        <w:lastRenderedPageBreak/>
        <w:t>ежегодно подавать сведения о количестве животных в личном подсобном хозяйстве.</w:t>
      </w:r>
    </w:p>
    <w:p w14:paraId="280F1F5D" w14:textId="77777777" w:rsidR="00505290" w:rsidRPr="004B2002" w:rsidRDefault="00505290" w:rsidP="005052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bCs/>
          <w:sz w:val="28"/>
          <w:szCs w:val="28"/>
        </w:rPr>
        <w:t>16.3. Прогон и выпас сельскохозяйственных животных</w:t>
      </w:r>
    </w:p>
    <w:p w14:paraId="6732F8B1" w14:textId="77777777" w:rsidR="00505290" w:rsidRPr="004B2002" w:rsidRDefault="00505290" w:rsidP="005052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1. Прогон с/х животных осуществляется строго под обязательным надзором владельцев животных либо лиц, ими уполномоченных. Запрещается прогон животных по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</w:t>
      </w:r>
      <w:proofErr w:type="gramStart"/>
      <w:r w:rsidRPr="004B2002">
        <w:rPr>
          <w:rFonts w:ascii="Times New Roman" w:eastAsia="Times New Roman" w:hAnsi="Times New Roman" w:cs="Times New Roman"/>
          <w:sz w:val="28"/>
          <w:szCs w:val="28"/>
        </w:rPr>
        <w:t>площадей,  мест</w:t>
      </w:r>
      <w:proofErr w:type="gramEnd"/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захоронений, автомобильных дорог и других мест общего пользования.  </w:t>
      </w:r>
    </w:p>
    <w:p w14:paraId="297B8A33" w14:textId="77777777" w:rsidR="00505290" w:rsidRPr="004B2002" w:rsidRDefault="00505290" w:rsidP="0050529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lang w:eastAsia="en-US"/>
        </w:rPr>
        <w:t>При прогоне животных владелец и пастух обязаны оберегать зеленые насаждения от животных, прогонять животных не ближе 5 метров от домовладения и других зданий и сооружений.</w:t>
      </w:r>
    </w:p>
    <w:p w14:paraId="03718F96" w14:textId="77777777" w:rsidR="00505290" w:rsidRPr="004B2002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2. Во время прогона с/х животные должны находится под присмотром собственника животного или его уполномоченного лица. Собственник несет ответственность за любого рода повреждения или уничтожение сельскохозяйственных</w:t>
      </w:r>
      <w:r w:rsidRPr="004B2002">
        <w:rPr>
          <w:rFonts w:ascii="Times New Roman" w:eastAsia="Times New Roman" w:hAnsi="Times New Roman" w:cs="Times New Roman"/>
          <w:bCs/>
          <w:sz w:val="28"/>
          <w:szCs w:val="28"/>
        </w:rPr>
        <w:t>, плодовых и культурных насаждений</w:t>
      </w: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gramStart"/>
      <w:r w:rsidRPr="004B2002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причинение любого вида вреда муниципальному имуществу (в т.ч элементы детских площадок, цветники, ограждения) и имуществу граждан. Уничтожение или порчу имущества, ограждений участков граждан и организаций любой формы собственности.</w:t>
      </w:r>
      <w:r w:rsidRPr="004B20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69E24CA" w14:textId="77777777" w:rsidR="00505290" w:rsidRPr="004B2002" w:rsidRDefault="00505290" w:rsidP="005052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3. 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 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 </w:t>
      </w:r>
    </w:p>
    <w:p w14:paraId="6BF6352B" w14:textId="77777777" w:rsidR="00505290" w:rsidRPr="004B2002" w:rsidRDefault="00505290" w:rsidP="005052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4. Запрещается выпас животных в зоне санитарной охраны источников водоснабжения;</w:t>
      </w:r>
    </w:p>
    <w:p w14:paraId="5F62A004" w14:textId="77777777" w:rsidR="00505290" w:rsidRPr="004B2002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5. Разрешается свободный выпас животных на огороженной территории, принадлежащей собственнику земельного участка.</w:t>
      </w:r>
    </w:p>
    <w:p w14:paraId="65A19AC8" w14:textId="77777777" w:rsidR="00505290" w:rsidRPr="004B2002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6. </w:t>
      </w:r>
      <w:proofErr w:type="gramStart"/>
      <w:r w:rsidRPr="004B2002">
        <w:rPr>
          <w:rFonts w:ascii="Times New Roman" w:eastAsia="Times New Roman" w:hAnsi="Times New Roman" w:cs="Times New Roman"/>
          <w:sz w:val="28"/>
          <w:szCs w:val="28"/>
        </w:rPr>
        <w:t>Сельскохозяйственные животные</w:t>
      </w:r>
      <w:proofErr w:type="gramEnd"/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14:paraId="03BBE8FD" w14:textId="77777777" w:rsidR="00505290" w:rsidRPr="004B2002" w:rsidRDefault="00505290" w:rsidP="005052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выпускать и производить </w:t>
      </w:r>
      <w:proofErr w:type="gramStart"/>
      <w:r w:rsidRPr="004B2002">
        <w:rPr>
          <w:rFonts w:ascii="Times New Roman" w:eastAsia="Times New Roman" w:hAnsi="Times New Roman" w:cs="Times New Roman"/>
          <w:sz w:val="28"/>
          <w:szCs w:val="28"/>
        </w:rPr>
        <w:t>выпас сельскохозяйственных животных</w:t>
      </w:r>
      <w:proofErr w:type="gramEnd"/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 принадлежащих сельскохозяйственным предприятиям, крестьянско-фермерским хозяйствам без присмотра.</w:t>
      </w:r>
    </w:p>
    <w:p w14:paraId="5AE5EED3" w14:textId="77777777" w:rsidR="00505290" w:rsidRPr="004B2002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7. Порядок и очередность выпаса определяется решением собрания владельцев животных. Выпас производится собственниками либо уполномоченным лицом (пастухом).</w:t>
      </w:r>
    </w:p>
    <w:p w14:paraId="42080858" w14:textId="77777777" w:rsidR="00505290" w:rsidRPr="004B2002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Владельцы обязаны своевременно выпустить и сопроводить животных с мест постоянного содержания, сдать пастуху. После пригона табуна - встречать животных с табуна, не допуская беспризорное нахождение животных на территории сельского поселения. </w:t>
      </w:r>
    </w:p>
    <w:p w14:paraId="4934DCD4" w14:textId="77777777" w:rsidR="00505290" w:rsidRPr="004B2002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10. Запрещается выпускать в табун:</w:t>
      </w:r>
    </w:p>
    <w:p w14:paraId="0C088816" w14:textId="77777777" w:rsidR="00505290" w:rsidRPr="004B2002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2002">
        <w:rPr>
          <w:rFonts w:ascii="Times New Roman" w:eastAsia="Times New Roman" w:hAnsi="Times New Roman" w:cs="Times New Roman"/>
          <w:sz w:val="28"/>
          <w:szCs w:val="28"/>
        </w:rPr>
        <w:t>больных  животных</w:t>
      </w:r>
      <w:proofErr w:type="gramEnd"/>
      <w:r w:rsidRPr="004B2002">
        <w:rPr>
          <w:rFonts w:ascii="Times New Roman" w:eastAsia="Times New Roman" w:hAnsi="Times New Roman" w:cs="Times New Roman"/>
          <w:sz w:val="28"/>
          <w:szCs w:val="28"/>
        </w:rPr>
        <w:t>, в том числе зараженных заразными болезнями;</w:t>
      </w:r>
    </w:p>
    <w:p w14:paraId="3E596A04" w14:textId="77777777" w:rsidR="00505290" w:rsidRPr="004B2002" w:rsidRDefault="00505290" w:rsidP="005052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животных, не прошедшие обязательные ветеринарные процедуры, в том числе прививки и вакцинации;</w:t>
      </w:r>
    </w:p>
    <w:p w14:paraId="0744F3DF" w14:textId="77777777" w:rsidR="00505290" w:rsidRPr="004B2002" w:rsidRDefault="00505290" w:rsidP="00505290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Табунщик (пастух)отвечает за:</w:t>
      </w:r>
    </w:p>
    <w:p w14:paraId="7B4C725F" w14:textId="77777777" w:rsidR="00505290" w:rsidRPr="004B2002" w:rsidRDefault="00505290" w:rsidP="00505290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очередности выпаса;</w:t>
      </w:r>
    </w:p>
    <w:p w14:paraId="3ECCA7D7" w14:textId="77777777" w:rsidR="00505290" w:rsidRPr="004B2002" w:rsidRDefault="00505290" w:rsidP="00505290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своевременный сбор и прогон табуна;</w:t>
      </w:r>
    </w:p>
    <w:p w14:paraId="4C4FAA5D" w14:textId="77777777" w:rsidR="00505290" w:rsidRPr="004B2002" w:rsidRDefault="00505290" w:rsidP="00505290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безопасного маршрута прогона табуна до пастбища;</w:t>
      </w:r>
    </w:p>
    <w:p w14:paraId="274781A9" w14:textId="77777777" w:rsidR="00505290" w:rsidRPr="004B2002" w:rsidRDefault="00505290" w:rsidP="00505290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14:paraId="7D45FBFE" w14:textId="77777777" w:rsidR="00505290" w:rsidRPr="004B2002" w:rsidRDefault="00505290" w:rsidP="00505290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14:paraId="00E14A0B" w14:textId="77777777" w:rsidR="00505290" w:rsidRPr="004B2002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 xml:space="preserve">Табунщик (пастух) несет ответственность за сохранность всего поголовья животных в табуне. Табунщик (пастух) обязан следить и не допускать, чтобы животные не отбились от табуна во время перегона, выпаса. Не допускать фактов кражи животных с табуна. </w:t>
      </w:r>
    </w:p>
    <w:p w14:paraId="5DE24AC1" w14:textId="77777777" w:rsidR="00505290" w:rsidRPr="004B2002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B2002">
        <w:rPr>
          <w:rFonts w:ascii="Times New Roman" w:eastAsia="Times New Roman" w:hAnsi="Times New Roman" w:cs="Times New Roman"/>
          <w:sz w:val="28"/>
          <w:szCs w:val="28"/>
        </w:rPr>
        <w:t>16.4. Требования к времени выпаса и прогона сельскохозяйственных животных</w:t>
      </w:r>
    </w:p>
    <w:p w14:paraId="4D5AC83F" w14:textId="77777777" w:rsidR="00505290" w:rsidRPr="004B2002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1. Табунщик (пастух)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 При самостоятельном выпасе, владелец животного сам определяет время выпаса. Не допускается прогон и выпас сельскохозяйственных животных в ночное время.</w:t>
      </w:r>
    </w:p>
    <w:p w14:paraId="2EC1010A" w14:textId="77777777" w:rsidR="00505290" w:rsidRPr="004B2002" w:rsidRDefault="00505290" w:rsidP="00505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02">
        <w:rPr>
          <w:rFonts w:ascii="Times New Roman" w:eastAsia="Times New Roman" w:hAnsi="Times New Roman" w:cs="Times New Roman"/>
          <w:sz w:val="28"/>
          <w:szCs w:val="28"/>
        </w:rPr>
        <w:t>16.5. Требования к порядку согласования выпаса и прогона с/х животных.</w:t>
      </w:r>
    </w:p>
    <w:p w14:paraId="3D51A28B" w14:textId="77777777" w:rsidR="00505290" w:rsidRPr="004B2002" w:rsidRDefault="00505290" w:rsidP="00505290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Маршрут прогона и выпаса </w:t>
      </w:r>
      <w:proofErr w:type="gramStart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стада  ежегодно</w:t>
      </w:r>
      <w:proofErr w:type="gramEnd"/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согласовывается Владельцами животных самостоятельно или через уполномоченное лицо (пастуха)   с администрацией поселения за 14 дней до начала выпаса.</w:t>
      </w:r>
    </w:p>
    <w:p w14:paraId="7FD57407" w14:textId="77777777" w:rsidR="00505290" w:rsidRPr="004B2002" w:rsidRDefault="00505290" w:rsidP="0050529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Главу 15 раздела </w:t>
      </w:r>
      <w:r w:rsidRPr="004B200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Pr="004B2002">
        <w:rPr>
          <w:rFonts w:ascii="Times New Roman" w:eastAsiaTheme="minorHAnsi" w:hAnsi="Times New Roman" w:cs="Times New Roman"/>
          <w:sz w:val="28"/>
          <w:szCs w:val="28"/>
          <w:lang w:eastAsia="en-US"/>
        </w:rPr>
        <w:t>, считать Главой 17</w:t>
      </w:r>
    </w:p>
    <w:p w14:paraId="3AD11FF6" w14:textId="77777777" w:rsidR="00505290" w:rsidRPr="004B2002" w:rsidRDefault="00505290" w:rsidP="0050529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 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14:paraId="03C3FE1B" w14:textId="77777777" w:rsidR="00505290" w:rsidRPr="004B2002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B20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3. Настоящее решение вступает в силу со дня его официального опубликования.</w:t>
      </w:r>
    </w:p>
    <w:p w14:paraId="10F80E34" w14:textId="111DBAFA" w:rsidR="00505290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Cs w:val="28"/>
          <w:lang w:eastAsia="en-US"/>
        </w:rPr>
      </w:pPr>
    </w:p>
    <w:p w14:paraId="3C9AD433" w14:textId="77777777" w:rsidR="00911436" w:rsidRPr="00505290" w:rsidRDefault="00911436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Cs w:val="28"/>
          <w:lang w:eastAsia="en-US"/>
        </w:rPr>
      </w:pPr>
    </w:p>
    <w:p w14:paraId="1745A3CE" w14:textId="77777777" w:rsidR="00505290" w:rsidRPr="00505290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Cs w:val="28"/>
          <w:lang w:eastAsia="en-US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505290" w:rsidRPr="00911436" w14:paraId="1BE5000C" w14:textId="77777777" w:rsidTr="007A784E">
        <w:trPr>
          <w:jc w:val="center"/>
        </w:trPr>
        <w:tc>
          <w:tcPr>
            <w:tcW w:w="4946" w:type="dxa"/>
            <w:shd w:val="clear" w:color="auto" w:fill="auto"/>
          </w:tcPr>
          <w:p w14:paraId="65A9D12D" w14:textId="77777777" w:rsidR="00505290" w:rsidRPr="00911436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14:paraId="3ECAA628" w14:textId="77777777" w:rsidR="00505290" w:rsidRPr="00911436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Собрания представителей </w:t>
            </w:r>
          </w:p>
          <w:p w14:paraId="7F551B34" w14:textId="77777777" w:rsidR="00505290" w:rsidRPr="00911436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сельского поселения Светлое Поле муниципального района Красноярский Самарской области </w:t>
            </w:r>
          </w:p>
          <w:p w14:paraId="7F018F73" w14:textId="77777777" w:rsidR="00505290" w:rsidRPr="00911436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_______________ </w:t>
            </w:r>
            <w:proofErr w:type="spellStart"/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В.Г.Черкашов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14:paraId="79E92ED4" w14:textId="77777777" w:rsidR="00505290" w:rsidRPr="00911436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Глава </w:t>
            </w:r>
          </w:p>
          <w:p w14:paraId="01B66531" w14:textId="77777777" w:rsidR="00505290" w:rsidRPr="00911436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сельского поселения Светлое Поле</w:t>
            </w:r>
          </w:p>
          <w:p w14:paraId="4D54CB1D" w14:textId="77777777" w:rsidR="00505290" w:rsidRPr="00911436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14:paraId="4900E7DC" w14:textId="77777777" w:rsidR="00505290" w:rsidRPr="00911436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Красноярский Самарской области</w:t>
            </w:r>
          </w:p>
          <w:p w14:paraId="42CBC8F9" w14:textId="77777777" w:rsidR="00505290" w:rsidRPr="00911436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1EE9E16F" w14:textId="77777777" w:rsidR="00505290" w:rsidRPr="00911436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 w:rsidRPr="009114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И.А.Старков</w:t>
            </w:r>
            <w:proofErr w:type="spellEnd"/>
          </w:p>
          <w:p w14:paraId="0D7A2529" w14:textId="77777777" w:rsidR="00505290" w:rsidRPr="00911436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21F05476" w14:textId="77777777" w:rsidR="00505290" w:rsidRPr="00911436" w:rsidRDefault="00505290" w:rsidP="0050529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3B3F8348" w14:textId="77777777" w:rsidR="00505290" w:rsidRPr="00505290" w:rsidRDefault="00505290" w:rsidP="005052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9C4078" w14:textId="77777777" w:rsidR="00505290" w:rsidRPr="00505290" w:rsidRDefault="00505290" w:rsidP="00505290">
      <w:pPr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61F0DF" w14:textId="77777777" w:rsidR="00505290" w:rsidRPr="00505290" w:rsidRDefault="00505290" w:rsidP="00505290">
      <w:pPr>
        <w:spacing w:after="0"/>
        <w:rPr>
          <w:rFonts w:ascii="Times New Roman" w:eastAsiaTheme="minorHAnsi" w:hAnsi="Times New Roman" w:cs="Times New Roman"/>
          <w:color w:val="000000"/>
          <w:szCs w:val="28"/>
          <w:lang w:eastAsia="en-US"/>
        </w:rPr>
      </w:pPr>
    </w:p>
    <w:p w14:paraId="1762541C" w14:textId="77777777" w:rsidR="00505290" w:rsidRPr="00505290" w:rsidRDefault="00505290" w:rsidP="00505290">
      <w:pPr>
        <w:spacing w:after="0"/>
        <w:rPr>
          <w:rFonts w:ascii="Times New Roman" w:eastAsiaTheme="minorHAnsi" w:hAnsi="Times New Roman" w:cs="Times New Roman"/>
          <w:color w:val="000000"/>
          <w:szCs w:val="28"/>
          <w:lang w:eastAsia="en-US"/>
        </w:rPr>
      </w:pPr>
    </w:p>
    <w:p w14:paraId="32417962" w14:textId="77777777" w:rsidR="00505290" w:rsidRPr="00505290" w:rsidRDefault="00505290" w:rsidP="00505290">
      <w:pPr>
        <w:spacing w:after="0"/>
        <w:rPr>
          <w:rFonts w:ascii="Times New Roman" w:eastAsiaTheme="minorHAnsi" w:hAnsi="Times New Roman" w:cs="Times New Roman"/>
          <w:color w:val="000000"/>
          <w:szCs w:val="28"/>
          <w:lang w:eastAsia="en-US"/>
        </w:rPr>
      </w:pPr>
    </w:p>
    <w:p w14:paraId="14DA7BD2" w14:textId="77777777" w:rsidR="00505290" w:rsidRPr="00505290" w:rsidRDefault="00505290" w:rsidP="00505290">
      <w:pPr>
        <w:spacing w:after="0"/>
        <w:rPr>
          <w:rFonts w:ascii="Times New Roman" w:eastAsiaTheme="minorHAnsi" w:hAnsi="Times New Roman" w:cs="Times New Roman"/>
          <w:color w:val="000000"/>
          <w:szCs w:val="28"/>
          <w:lang w:eastAsia="en-US"/>
        </w:rPr>
      </w:pPr>
    </w:p>
    <w:p w14:paraId="1CCCEB40" w14:textId="77777777" w:rsidR="00505290" w:rsidRPr="00505290" w:rsidRDefault="00505290" w:rsidP="00505290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14:paraId="7C69C66B" w14:textId="77777777" w:rsidR="00505290" w:rsidRPr="00505290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0EE04B7" w14:textId="77777777" w:rsidR="00505290" w:rsidRPr="00505290" w:rsidRDefault="00505290" w:rsidP="0050529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6378E1D" w14:textId="77777777" w:rsidR="00505290" w:rsidRPr="00505290" w:rsidRDefault="00505290" w:rsidP="00505290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C53B9C3" w14:textId="77777777" w:rsidR="00505290" w:rsidRPr="00505290" w:rsidRDefault="00505290" w:rsidP="00505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DF943" w14:textId="63004579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760D66" w14:textId="77ECBEBE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5E842C" w14:textId="55015D48" w:rsidR="00505290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647012" w14:textId="77777777" w:rsidR="00505290" w:rsidRPr="00412261" w:rsidRDefault="00505290" w:rsidP="00D5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05290" w:rsidRPr="00412261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4C58" w14:textId="77777777" w:rsidR="00A1592A" w:rsidRDefault="00A1592A" w:rsidP="00412261">
      <w:pPr>
        <w:spacing w:after="0" w:line="240" w:lineRule="auto"/>
      </w:pPr>
      <w:r>
        <w:separator/>
      </w:r>
    </w:p>
  </w:endnote>
  <w:endnote w:type="continuationSeparator" w:id="0">
    <w:p w14:paraId="6423400E" w14:textId="77777777" w:rsidR="00A1592A" w:rsidRDefault="00A1592A" w:rsidP="0041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DC65" w14:textId="77777777" w:rsidR="00A1592A" w:rsidRDefault="00A1592A" w:rsidP="00412261">
      <w:pPr>
        <w:spacing w:after="0" w:line="240" w:lineRule="auto"/>
      </w:pPr>
      <w:r>
        <w:separator/>
      </w:r>
    </w:p>
  </w:footnote>
  <w:footnote w:type="continuationSeparator" w:id="0">
    <w:p w14:paraId="147C70F1" w14:textId="77777777" w:rsidR="00A1592A" w:rsidRDefault="00A1592A" w:rsidP="0041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0B"/>
    <w:rsid w:val="00022391"/>
    <w:rsid w:val="00024B15"/>
    <w:rsid w:val="000363DE"/>
    <w:rsid w:val="00074831"/>
    <w:rsid w:val="000B30CF"/>
    <w:rsid w:val="000D4866"/>
    <w:rsid w:val="000F5AC4"/>
    <w:rsid w:val="00112532"/>
    <w:rsid w:val="00144016"/>
    <w:rsid w:val="0016517F"/>
    <w:rsid w:val="0018204A"/>
    <w:rsid w:val="001D780B"/>
    <w:rsid w:val="0021388F"/>
    <w:rsid w:val="00216E24"/>
    <w:rsid w:val="00251AE8"/>
    <w:rsid w:val="00253F5F"/>
    <w:rsid w:val="00261713"/>
    <w:rsid w:val="00274B60"/>
    <w:rsid w:val="00286074"/>
    <w:rsid w:val="002A195B"/>
    <w:rsid w:val="002A4A36"/>
    <w:rsid w:val="002A78B5"/>
    <w:rsid w:val="002C39D4"/>
    <w:rsid w:val="002C7DA7"/>
    <w:rsid w:val="00337B0E"/>
    <w:rsid w:val="003A7E04"/>
    <w:rsid w:val="003D40E5"/>
    <w:rsid w:val="003E3B40"/>
    <w:rsid w:val="00412261"/>
    <w:rsid w:val="0046661A"/>
    <w:rsid w:val="00470EAF"/>
    <w:rsid w:val="00480BE2"/>
    <w:rsid w:val="004A59CB"/>
    <w:rsid w:val="004B2002"/>
    <w:rsid w:val="004B75DB"/>
    <w:rsid w:val="004D305B"/>
    <w:rsid w:val="004D466C"/>
    <w:rsid w:val="00505290"/>
    <w:rsid w:val="00514FF0"/>
    <w:rsid w:val="005468BA"/>
    <w:rsid w:val="005A582E"/>
    <w:rsid w:val="005D0B65"/>
    <w:rsid w:val="00601D76"/>
    <w:rsid w:val="006148FB"/>
    <w:rsid w:val="00633DF9"/>
    <w:rsid w:val="00642B79"/>
    <w:rsid w:val="0064651F"/>
    <w:rsid w:val="006836D0"/>
    <w:rsid w:val="006D5620"/>
    <w:rsid w:val="006F01F8"/>
    <w:rsid w:val="0070190A"/>
    <w:rsid w:val="007141BA"/>
    <w:rsid w:val="00723D4A"/>
    <w:rsid w:val="0072425D"/>
    <w:rsid w:val="007520CF"/>
    <w:rsid w:val="00756D7B"/>
    <w:rsid w:val="007F3DBB"/>
    <w:rsid w:val="00862240"/>
    <w:rsid w:val="008F4B5C"/>
    <w:rsid w:val="00911436"/>
    <w:rsid w:val="00946DD6"/>
    <w:rsid w:val="00965DBB"/>
    <w:rsid w:val="00967982"/>
    <w:rsid w:val="009B08BC"/>
    <w:rsid w:val="009B7059"/>
    <w:rsid w:val="009C2FFD"/>
    <w:rsid w:val="009C4C69"/>
    <w:rsid w:val="009C69A1"/>
    <w:rsid w:val="009F00E0"/>
    <w:rsid w:val="009F7C21"/>
    <w:rsid w:val="00A1592A"/>
    <w:rsid w:val="00A54518"/>
    <w:rsid w:val="00A622D5"/>
    <w:rsid w:val="00A9279A"/>
    <w:rsid w:val="00AA097A"/>
    <w:rsid w:val="00AA3A3A"/>
    <w:rsid w:val="00AA4A5E"/>
    <w:rsid w:val="00AB521C"/>
    <w:rsid w:val="00AC145F"/>
    <w:rsid w:val="00AD3A99"/>
    <w:rsid w:val="00AD46B1"/>
    <w:rsid w:val="00AD5F3F"/>
    <w:rsid w:val="00AF36E0"/>
    <w:rsid w:val="00B36D49"/>
    <w:rsid w:val="00B6202A"/>
    <w:rsid w:val="00B74372"/>
    <w:rsid w:val="00B87AF5"/>
    <w:rsid w:val="00BA23B0"/>
    <w:rsid w:val="00BE7125"/>
    <w:rsid w:val="00C43F13"/>
    <w:rsid w:val="00C451DE"/>
    <w:rsid w:val="00C46AE5"/>
    <w:rsid w:val="00C81C94"/>
    <w:rsid w:val="00CA0791"/>
    <w:rsid w:val="00CC637B"/>
    <w:rsid w:val="00CE2B25"/>
    <w:rsid w:val="00D3538C"/>
    <w:rsid w:val="00D51238"/>
    <w:rsid w:val="00D53E25"/>
    <w:rsid w:val="00D64477"/>
    <w:rsid w:val="00D65E0C"/>
    <w:rsid w:val="00D714FF"/>
    <w:rsid w:val="00DA3DC5"/>
    <w:rsid w:val="00DC4835"/>
    <w:rsid w:val="00E60895"/>
    <w:rsid w:val="00E84690"/>
    <w:rsid w:val="00EE2179"/>
    <w:rsid w:val="00EF0636"/>
    <w:rsid w:val="00F30691"/>
    <w:rsid w:val="00F369A3"/>
    <w:rsid w:val="00F9335B"/>
    <w:rsid w:val="00F95084"/>
    <w:rsid w:val="00FA123A"/>
    <w:rsid w:val="00FB482B"/>
    <w:rsid w:val="00FD3BCF"/>
    <w:rsid w:val="00F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9DDB"/>
  <w15:docId w15:val="{9F8CED4F-3709-4168-A69E-A8984B09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AF5"/>
  </w:style>
  <w:style w:type="paragraph" w:styleId="1">
    <w:name w:val="heading 1"/>
    <w:basedOn w:val="a"/>
    <w:next w:val="a"/>
    <w:link w:val="10"/>
    <w:qFormat/>
    <w:rsid w:val="004122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2261"/>
    <w:pPr>
      <w:keepNext/>
      <w:widowControl w:val="0"/>
      <w:tabs>
        <w:tab w:val="num" w:pos="540"/>
      </w:tabs>
      <w:suppressAutoHyphens/>
      <w:spacing w:after="0" w:line="240" w:lineRule="auto"/>
      <w:ind w:left="540" w:hanging="360"/>
      <w:jc w:val="center"/>
      <w:outlineLvl w:val="1"/>
    </w:pPr>
    <w:rPr>
      <w:rFonts w:ascii="Arial" w:eastAsia="Lucida Sans Unicode" w:hAnsi="Arial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0636"/>
    <w:pPr>
      <w:ind w:left="720"/>
      <w:contextualSpacing/>
    </w:pPr>
  </w:style>
  <w:style w:type="paragraph" w:styleId="a9">
    <w:name w:val="No Spacing"/>
    <w:uiPriority w:val="1"/>
    <w:qFormat/>
    <w:rsid w:val="00A54518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A545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53E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41226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261"/>
    <w:rPr>
      <w:rFonts w:ascii="Arial" w:eastAsia="Lucida Sans Unicode" w:hAnsi="Arial" w:cs="Times New Roman"/>
      <w:b/>
      <w:sz w:val="24"/>
      <w:szCs w:val="24"/>
    </w:rPr>
  </w:style>
  <w:style w:type="paragraph" w:customStyle="1" w:styleId="aa">
    <w:basedOn w:val="a"/>
    <w:next w:val="a7"/>
    <w:rsid w:val="0041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412261"/>
    <w:rPr>
      <w:b/>
      <w:bCs/>
    </w:rPr>
  </w:style>
  <w:style w:type="paragraph" w:customStyle="1" w:styleId="a20">
    <w:name w:val="a2"/>
    <w:basedOn w:val="a"/>
    <w:rsid w:val="0041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412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412261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uiPriority w:val="99"/>
    <w:rsid w:val="00412261"/>
  </w:style>
  <w:style w:type="table" w:styleId="af">
    <w:name w:val="Table Grid"/>
    <w:basedOn w:val="a1"/>
    <w:uiPriority w:val="59"/>
    <w:rsid w:val="0041226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сновной стиль"/>
    <w:basedOn w:val="a"/>
    <w:link w:val="af1"/>
    <w:uiPriority w:val="99"/>
    <w:rsid w:val="00412261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  <w:lang w:val="x-none" w:eastAsia="x-none"/>
    </w:rPr>
  </w:style>
  <w:style w:type="character" w:customStyle="1" w:styleId="af1">
    <w:name w:val="Основной стиль Знак"/>
    <w:link w:val="af0"/>
    <w:uiPriority w:val="99"/>
    <w:rsid w:val="00412261"/>
    <w:rPr>
      <w:rFonts w:ascii="Arial" w:eastAsia="Times New Roman" w:hAnsi="Arial" w:cs="Times New Roman"/>
      <w:sz w:val="20"/>
      <w:szCs w:val="28"/>
      <w:lang w:val="x-none" w:eastAsia="x-none"/>
    </w:rPr>
  </w:style>
  <w:style w:type="paragraph" w:customStyle="1" w:styleId="af2">
    <w:name w:val="Зоны"/>
    <w:basedOn w:val="a"/>
    <w:rsid w:val="00412261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</w:rPr>
  </w:style>
  <w:style w:type="table" w:customStyle="1" w:styleId="11">
    <w:name w:val="Сетка таблицы1"/>
    <w:basedOn w:val="a1"/>
    <w:next w:val="af"/>
    <w:uiPriority w:val="59"/>
    <w:rsid w:val="00412261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rsid w:val="00412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412261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12261"/>
  </w:style>
  <w:style w:type="paragraph" w:customStyle="1" w:styleId="ConsPlusTitle">
    <w:name w:val="ConsPlusTitle"/>
    <w:rsid w:val="004122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5">
    <w:name w:val="Стиль статьи правил"/>
    <w:basedOn w:val="a"/>
    <w:rsid w:val="0041226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f6">
    <w:name w:val="annotation reference"/>
    <w:unhideWhenUsed/>
    <w:rsid w:val="00412261"/>
    <w:rPr>
      <w:sz w:val="18"/>
      <w:szCs w:val="18"/>
    </w:rPr>
  </w:style>
  <w:style w:type="paragraph" w:styleId="af7">
    <w:name w:val="annotation text"/>
    <w:basedOn w:val="a"/>
    <w:link w:val="af8"/>
    <w:unhideWhenUsed/>
    <w:rsid w:val="0041226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8">
    <w:name w:val="Текст примечания Знак"/>
    <w:basedOn w:val="a0"/>
    <w:link w:val="af7"/>
    <w:rsid w:val="00412261"/>
    <w:rPr>
      <w:rFonts w:ascii="Cambria" w:eastAsia="MS Mincho" w:hAnsi="Cambria" w:cs="Times New Roman"/>
      <w:sz w:val="24"/>
      <w:szCs w:val="24"/>
    </w:rPr>
  </w:style>
  <w:style w:type="table" w:customStyle="1" w:styleId="23">
    <w:name w:val="Сетка таблицы2"/>
    <w:basedOn w:val="a1"/>
    <w:next w:val="af"/>
    <w:uiPriority w:val="59"/>
    <w:rsid w:val="00412261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ма примечания1"/>
    <w:basedOn w:val="af7"/>
    <w:next w:val="af7"/>
    <w:uiPriority w:val="99"/>
    <w:semiHidden/>
    <w:unhideWhenUsed/>
    <w:rsid w:val="00412261"/>
    <w:rPr>
      <w:b/>
      <w:bCs/>
      <w:sz w:val="20"/>
      <w:szCs w:val="20"/>
    </w:rPr>
  </w:style>
  <w:style w:type="character" w:customStyle="1" w:styleId="af9">
    <w:name w:val="Тема примечания Знак"/>
    <w:link w:val="afa"/>
    <w:uiPriority w:val="99"/>
    <w:rsid w:val="00412261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1226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afb">
    <w:name w:val="Схема документа Знак"/>
    <w:link w:val="afc"/>
    <w:uiPriority w:val="99"/>
    <w:rsid w:val="00412261"/>
    <w:rPr>
      <w:rFonts w:ascii="Lucida Grande CY" w:eastAsia="MS Mincho" w:hAnsi="Lucida Grande CY" w:cs="Lucida Grande CY"/>
    </w:rPr>
  </w:style>
  <w:style w:type="paragraph" w:styleId="afc">
    <w:name w:val="Document Map"/>
    <w:basedOn w:val="a"/>
    <w:link w:val="afb"/>
    <w:uiPriority w:val="99"/>
    <w:unhideWhenUsed/>
    <w:rsid w:val="00412261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4">
    <w:name w:val="Схема документа Знак1"/>
    <w:basedOn w:val="a0"/>
    <w:uiPriority w:val="99"/>
    <w:rsid w:val="00412261"/>
    <w:rPr>
      <w:rFonts w:ascii="Segoe UI" w:hAnsi="Segoe UI" w:cs="Segoe UI"/>
      <w:sz w:val="16"/>
      <w:szCs w:val="16"/>
    </w:rPr>
  </w:style>
  <w:style w:type="character" w:customStyle="1" w:styleId="15">
    <w:name w:val="Тема примечания Знак1"/>
    <w:uiPriority w:val="99"/>
    <w:semiHidden/>
    <w:rsid w:val="00412261"/>
    <w:rPr>
      <w:rFonts w:ascii="Cambria" w:eastAsia="MS Mincho" w:hAnsi="Cambria" w:cs="Times New Roman"/>
      <w:b/>
      <w:bCs/>
    </w:rPr>
  </w:style>
  <w:style w:type="paragraph" w:customStyle="1" w:styleId="afd">
    <w:name w:val="Стиль названия"/>
    <w:basedOn w:val="a"/>
    <w:rsid w:val="00412261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</w:rPr>
  </w:style>
  <w:style w:type="paragraph" w:customStyle="1" w:styleId="afe">
    <w:name w:val="Стиль части"/>
    <w:basedOn w:val="1"/>
    <w:rsid w:val="00412261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412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412261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41226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0">
    <w:name w:val="Текст сноски Знак"/>
    <w:basedOn w:val="a0"/>
    <w:link w:val="aff"/>
    <w:uiPriority w:val="99"/>
    <w:rsid w:val="00412261"/>
    <w:rPr>
      <w:rFonts w:ascii="Cambria" w:eastAsia="MS Mincho" w:hAnsi="Cambria" w:cs="Times New Roman"/>
      <w:sz w:val="24"/>
      <w:szCs w:val="24"/>
    </w:rPr>
  </w:style>
  <w:style w:type="character" w:styleId="aff1">
    <w:name w:val="footnote reference"/>
    <w:uiPriority w:val="99"/>
    <w:unhideWhenUsed/>
    <w:rsid w:val="00412261"/>
    <w:rPr>
      <w:vertAlign w:val="superscript"/>
    </w:rPr>
  </w:style>
  <w:style w:type="paragraph" w:styleId="afa">
    <w:name w:val="annotation subject"/>
    <w:basedOn w:val="af7"/>
    <w:next w:val="af7"/>
    <w:link w:val="af9"/>
    <w:uiPriority w:val="99"/>
    <w:rsid w:val="00412261"/>
    <w:rPr>
      <w:b/>
      <w:bCs/>
      <w:sz w:val="20"/>
      <w:szCs w:val="20"/>
    </w:rPr>
  </w:style>
  <w:style w:type="character" w:customStyle="1" w:styleId="24">
    <w:name w:val="Тема примечания Знак2"/>
    <w:basedOn w:val="af8"/>
    <w:rsid w:val="00412261"/>
    <w:rPr>
      <w:rFonts w:ascii="Cambria" w:eastAsia="MS Mincho" w:hAnsi="Cambria" w:cs="Times New Roman"/>
      <w:b/>
      <w:bCs/>
      <w:sz w:val="24"/>
      <w:szCs w:val="24"/>
    </w:rPr>
  </w:style>
  <w:style w:type="character" w:customStyle="1" w:styleId="blk">
    <w:name w:val="blk"/>
    <w:rsid w:val="00412261"/>
  </w:style>
  <w:style w:type="character" w:styleId="aff2">
    <w:name w:val="Unresolved Mention"/>
    <w:uiPriority w:val="99"/>
    <w:semiHidden/>
    <w:unhideWhenUsed/>
    <w:rsid w:val="00412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091C5-5908-44C8-B118-2D8BD7EB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Администрация Светлое Поле</cp:lastModifiedBy>
  <cp:revision>2</cp:revision>
  <cp:lastPrinted>2022-05-11T06:11:00Z</cp:lastPrinted>
  <dcterms:created xsi:type="dcterms:W3CDTF">2022-05-11T06:13:00Z</dcterms:created>
  <dcterms:modified xsi:type="dcterms:W3CDTF">2022-05-11T06:13:00Z</dcterms:modified>
</cp:coreProperties>
</file>