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AD2D49" w:rsidTr="00AD2D49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2D49" w:rsidRPr="00AD2D49" w:rsidRDefault="00AD2D49">
            <w:pPr>
              <w:jc w:val="center"/>
              <w:rPr>
                <w:bCs/>
                <w:spacing w:val="10"/>
                <w:sz w:val="26"/>
                <w:szCs w:val="26"/>
              </w:rPr>
            </w:pPr>
            <w:r w:rsidRPr="00AD2D49">
              <w:rPr>
                <w:bCs/>
                <w:spacing w:val="10"/>
                <w:sz w:val="26"/>
                <w:szCs w:val="26"/>
              </w:rPr>
              <w:t>Одобрено</w:t>
            </w:r>
          </w:p>
          <w:p w:rsidR="00AD2D49" w:rsidRPr="00AD2D49" w:rsidRDefault="00AD2D49">
            <w:pPr>
              <w:jc w:val="center"/>
              <w:rPr>
                <w:bCs/>
                <w:spacing w:val="10"/>
                <w:sz w:val="26"/>
                <w:szCs w:val="26"/>
              </w:rPr>
            </w:pPr>
            <w:r w:rsidRPr="00AD2D49">
              <w:rPr>
                <w:bCs/>
                <w:spacing w:val="10"/>
                <w:sz w:val="26"/>
                <w:szCs w:val="26"/>
              </w:rPr>
              <w:t xml:space="preserve">решением Собрания представителей муниципального района </w:t>
            </w:r>
            <w:proofErr w:type="gramStart"/>
            <w:r w:rsidRPr="00AD2D49">
              <w:rPr>
                <w:bCs/>
                <w:spacing w:val="10"/>
                <w:sz w:val="26"/>
                <w:szCs w:val="26"/>
              </w:rPr>
              <w:t>Красноярский</w:t>
            </w:r>
            <w:proofErr w:type="gramEnd"/>
            <w:r w:rsidRPr="00AD2D49">
              <w:rPr>
                <w:bCs/>
                <w:spacing w:val="10"/>
                <w:sz w:val="26"/>
                <w:szCs w:val="26"/>
              </w:rPr>
              <w:t xml:space="preserve"> Самарской области</w:t>
            </w:r>
          </w:p>
          <w:p w:rsidR="00AD2D49" w:rsidRPr="00AD2D49" w:rsidRDefault="00AD2D49">
            <w:pPr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AD2D49">
              <w:rPr>
                <w:bCs/>
                <w:spacing w:val="10"/>
                <w:sz w:val="26"/>
                <w:szCs w:val="26"/>
              </w:rPr>
              <w:t>от ________ 2020 года № _____</w:t>
            </w:r>
          </w:p>
        </w:tc>
        <w:tc>
          <w:tcPr>
            <w:tcW w:w="1411" w:type="dxa"/>
          </w:tcPr>
          <w:p w:rsidR="00AD2D49" w:rsidRPr="00AD2D49" w:rsidRDefault="00AD2D49">
            <w:pPr>
              <w:snapToGrid w:val="0"/>
              <w:spacing w:line="240" w:lineRule="exact"/>
              <w:rPr>
                <w:b/>
                <w:bCs/>
                <w:spacing w:val="10"/>
                <w:sz w:val="26"/>
                <w:szCs w:val="26"/>
              </w:rPr>
            </w:pPr>
          </w:p>
        </w:tc>
        <w:tc>
          <w:tcPr>
            <w:tcW w:w="4747" w:type="dxa"/>
            <w:vAlign w:val="center"/>
            <w:hideMark/>
          </w:tcPr>
          <w:p w:rsidR="00AD2D49" w:rsidRPr="00AD2D49" w:rsidRDefault="00AD2D49">
            <w:pPr>
              <w:jc w:val="center"/>
              <w:rPr>
                <w:bCs/>
                <w:spacing w:val="10"/>
                <w:sz w:val="26"/>
                <w:szCs w:val="26"/>
              </w:rPr>
            </w:pPr>
            <w:r w:rsidRPr="00AD2D49">
              <w:rPr>
                <w:bCs/>
                <w:spacing w:val="10"/>
                <w:sz w:val="26"/>
                <w:szCs w:val="26"/>
              </w:rPr>
              <w:t>Одобрено</w:t>
            </w:r>
          </w:p>
          <w:p w:rsidR="00AD2D49" w:rsidRPr="00AD2D49" w:rsidRDefault="00AD2D49">
            <w:pPr>
              <w:jc w:val="center"/>
              <w:rPr>
                <w:bCs/>
                <w:spacing w:val="10"/>
                <w:sz w:val="26"/>
                <w:szCs w:val="26"/>
              </w:rPr>
            </w:pPr>
            <w:r w:rsidRPr="00AD2D49">
              <w:rPr>
                <w:bCs/>
                <w:spacing w:val="10"/>
                <w:sz w:val="26"/>
                <w:szCs w:val="26"/>
              </w:rPr>
              <w:t>решением Собрания представителей сельского поселения Светлое Поле</w:t>
            </w:r>
            <w:r w:rsidRPr="00AD2D49">
              <w:rPr>
                <w:b/>
                <w:bCs/>
                <w:spacing w:val="10"/>
                <w:sz w:val="26"/>
                <w:szCs w:val="26"/>
              </w:rPr>
              <w:t xml:space="preserve"> </w:t>
            </w:r>
            <w:r w:rsidRPr="00AD2D49">
              <w:rPr>
                <w:bCs/>
                <w:spacing w:val="10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AD2D49">
              <w:rPr>
                <w:bCs/>
                <w:spacing w:val="10"/>
                <w:sz w:val="26"/>
                <w:szCs w:val="26"/>
              </w:rPr>
              <w:t>Красноярский</w:t>
            </w:r>
            <w:proofErr w:type="gramEnd"/>
            <w:r w:rsidRPr="00AD2D49">
              <w:rPr>
                <w:bCs/>
                <w:spacing w:val="10"/>
                <w:sz w:val="26"/>
                <w:szCs w:val="26"/>
              </w:rPr>
              <w:t xml:space="preserve"> Самарской области</w:t>
            </w:r>
          </w:p>
          <w:p w:rsidR="00AD2D49" w:rsidRPr="00AD2D49" w:rsidRDefault="00AD2D49">
            <w:pPr>
              <w:spacing w:after="120"/>
              <w:jc w:val="center"/>
              <w:rPr>
                <w:sz w:val="26"/>
                <w:szCs w:val="26"/>
              </w:rPr>
            </w:pPr>
            <w:r w:rsidRPr="00AD2D49">
              <w:rPr>
                <w:bCs/>
                <w:spacing w:val="10"/>
                <w:sz w:val="26"/>
                <w:szCs w:val="26"/>
              </w:rPr>
              <w:t>от ________ 2020 года № _____</w:t>
            </w:r>
          </w:p>
        </w:tc>
      </w:tr>
    </w:tbl>
    <w:p w:rsidR="00AD2D49" w:rsidRDefault="00AD2D49" w:rsidP="00AD2D49">
      <w:pPr>
        <w:spacing w:line="36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0091" wp14:editId="53D49916">
                <wp:simplePos x="0" y="0"/>
                <wp:positionH relativeFrom="column">
                  <wp:posOffset>4835525</wp:posOffset>
                </wp:positionH>
                <wp:positionV relativeFrom="paragraph">
                  <wp:posOffset>156210</wp:posOffset>
                </wp:positionV>
                <wp:extent cx="1463040" cy="35052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D49" w:rsidRDefault="00AD2D49" w:rsidP="00AD2D4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75pt;margin-top:12.3pt;width:11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" stroked="f">
                <v:textbox>
                  <w:txbxContent>
                    <w:p w:rsidR="00AD2D49" w:rsidRDefault="00AD2D49" w:rsidP="00AD2D4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AD2D49" w:rsidRDefault="00AD2D49" w:rsidP="00AD2D49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соглашение № 5</w:t>
      </w:r>
    </w:p>
    <w:p w:rsidR="00AD2D49" w:rsidRDefault="00AD2D49" w:rsidP="00AD2D49">
      <w:pPr>
        <w:jc w:val="center"/>
        <w:rPr>
          <w:b/>
          <w:szCs w:val="28"/>
        </w:rPr>
      </w:pPr>
      <w:r>
        <w:rPr>
          <w:b/>
          <w:szCs w:val="28"/>
        </w:rPr>
        <w:t>к Соглашению от 20.12.2016 № 14 «О передаче осуществления части полномочий в области жилищных правоотношений»</w:t>
      </w:r>
    </w:p>
    <w:p w:rsidR="00AD2D49" w:rsidRDefault="00AD2D49" w:rsidP="001332D9">
      <w:pPr>
        <w:rPr>
          <w:szCs w:val="28"/>
        </w:rPr>
      </w:pPr>
      <w:bookmarkStart w:id="0" w:name="_GoBack"/>
      <w:bookmarkEnd w:id="0"/>
    </w:p>
    <w:p w:rsidR="00AD2D49" w:rsidRDefault="00AD2D49" w:rsidP="00AD2D49">
      <w:pPr>
        <w:spacing w:line="360" w:lineRule="auto"/>
        <w:jc w:val="both"/>
        <w:rPr>
          <w:szCs w:val="28"/>
        </w:rPr>
      </w:pPr>
      <w:r>
        <w:rPr>
          <w:szCs w:val="28"/>
        </w:rPr>
        <w:t>п. Светлое Поле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 2020 года </w:t>
      </w:r>
    </w:p>
    <w:p w:rsidR="00AD2D49" w:rsidRDefault="00AD2D49" w:rsidP="00AD2D49">
      <w:pPr>
        <w:jc w:val="center"/>
        <w:rPr>
          <w:szCs w:val="28"/>
        </w:rPr>
      </w:pP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сельского поселения Светлое Поле муниципального района Красноярский Самарской области в лице Главы  сельского поселения Светлое Поле муниципального района Красноярский Самарской области Старкова Игоря Александровича, действующего на основании Устава сельского поселения Светлое Поле муниципального района Красноярский Самарской области, именуемая в дальнейшем </w:t>
      </w:r>
      <w:r>
        <w:rPr>
          <w:b/>
          <w:szCs w:val="28"/>
        </w:rPr>
        <w:t>Администрация поселения</w:t>
      </w:r>
      <w:r>
        <w:rPr>
          <w:szCs w:val="28"/>
        </w:rPr>
        <w:t>, с одной стороны, и Администрация муниципального района Красноярский Самарской области в лице Главы муниципального района Красноярский Самарской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>
        <w:rPr>
          <w:b/>
          <w:szCs w:val="28"/>
        </w:rPr>
        <w:t>Администрация района</w:t>
      </w:r>
      <w:r>
        <w:rPr>
          <w:szCs w:val="28"/>
        </w:rPr>
        <w:t xml:space="preserve">, с другой стороны, именуемые в дальнейшем </w:t>
      </w:r>
      <w:r>
        <w:rPr>
          <w:b/>
          <w:szCs w:val="28"/>
        </w:rPr>
        <w:t>Стороны</w:t>
      </w:r>
      <w:r>
        <w:rPr>
          <w:szCs w:val="28"/>
        </w:rPr>
        <w:t>, в соответствии с подпунктом 6.1 Соглашения от 20.12.2016 № 14 «О передаче осуществления части полномочий в области жилищных правоотношений» (далее - Соглашение) заключили настоящее Дополнительное соглашение о нижеследующем.</w:t>
      </w:r>
      <w:proofErr w:type="gramEnd"/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1. Внести в Соглашение следующие изменения: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1) в пункте 1 «Предмет Соглашения»: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подпункт 14 изложить в следующей редакции: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«14) прием и рассмотрение заявлений и документов собственников помещений, принятие по ним решений с изданием соответствующих распорядительных актов по следующим вопросам: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- согласование переустройства и перепланировки помещений в многоквартирном доме;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 перевод нежилых (жилых) помещений в </w:t>
      </w:r>
      <w:proofErr w:type="gramStart"/>
      <w:r>
        <w:rPr>
          <w:szCs w:val="28"/>
        </w:rPr>
        <w:t>жилые</w:t>
      </w:r>
      <w:proofErr w:type="gramEnd"/>
      <w:r>
        <w:rPr>
          <w:szCs w:val="28"/>
        </w:rPr>
        <w:t xml:space="preserve"> (нежилые);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- признание садового дома жилым домом и жилого дома садовым домом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дополнить подпунктом 16 следующего содержания: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«16) возложение на межведомственную комиссию при Администрации района полномочий по приему и рассмотрению заявлений и документов по вопросам оценки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</w:t>
      </w:r>
      <w:proofErr w:type="gramEnd"/>
      <w:r>
        <w:rPr>
          <w:szCs w:val="28"/>
        </w:rPr>
        <w:t xml:space="preserve"> (далее – Положение) и принятию следующих решений: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о выявлении оснований для признания помещения </w:t>
      </w: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 выявлении оснований для признания многоквартирного дома аварийным и подлежащим сносу;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Принятие решений, предусмотренных абзацем седьмым пункта 7 Положения, остается в полномочиях Администрации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2) подпункт 6.1 дополнить новыми абзацами вторым и третьим следующего содержания:</w:t>
      </w:r>
    </w:p>
    <w:p w:rsidR="00AD2D49" w:rsidRDefault="00AD2D49" w:rsidP="00AD2D49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«Одобрение проектов дополнительных соглашений представительными </w:t>
      </w:r>
      <w:r>
        <w:rPr>
          <w:szCs w:val="28"/>
        </w:rPr>
        <w:lastRenderedPageBreak/>
        <w:t xml:space="preserve">органами местного самоуправления поселения и района не </w:t>
      </w:r>
      <w:proofErr w:type="gramStart"/>
      <w:r>
        <w:rPr>
          <w:szCs w:val="28"/>
        </w:rPr>
        <w:t>требуется</w:t>
      </w:r>
      <w:proofErr w:type="gramEnd"/>
      <w:r>
        <w:rPr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поселения.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</w:t>
      </w:r>
      <w:proofErr w:type="gramStart"/>
      <w:r>
        <w:rPr>
          <w:szCs w:val="28"/>
        </w:rPr>
        <w:t>.».</w:t>
      </w:r>
      <w:proofErr w:type="gramEnd"/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  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3. Настоящее Дополнительное соглашение, подписанное сторонами, вступает в силу после его официального опубликования в газете «Красноярский вестник». 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AD2D49" w:rsidRDefault="00AD2D49" w:rsidP="00AD2D49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 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AD2D49" w:rsidTr="00AD2D49">
        <w:tc>
          <w:tcPr>
            <w:tcW w:w="4947" w:type="dxa"/>
            <w:hideMark/>
          </w:tcPr>
          <w:p w:rsidR="00AD2D49" w:rsidRDefault="00AD2D49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b/>
                <w:color w:val="000000"/>
                <w:spacing w:val="1"/>
                <w:sz w:val="22"/>
                <w:szCs w:val="22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AD2D49" w:rsidRDefault="00AD2D49">
            <w:pPr>
              <w:shd w:val="clear" w:color="auto" w:fill="FFFFFF"/>
              <w:ind w:left="22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  <w:sz w:val="22"/>
                <w:szCs w:val="22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Самарской области</w:t>
            </w:r>
          </w:p>
          <w:p w:rsidR="00AD2D49" w:rsidRDefault="00AD2D49">
            <w:pPr>
              <w:widowControl w:val="0"/>
              <w:suppressAutoHyphens/>
              <w:autoSpaceDE w:val="0"/>
              <w:ind w:right="7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AD2D49" w:rsidTr="00AD2D49">
        <w:trPr>
          <w:trHeight w:val="1082"/>
        </w:trPr>
        <w:tc>
          <w:tcPr>
            <w:tcW w:w="4947" w:type="dxa"/>
            <w:hideMark/>
          </w:tcPr>
          <w:p w:rsidR="00AD2D49" w:rsidRDefault="00AD2D4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D2D49" w:rsidRDefault="00AD2D4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446368, Самарская область, </w:t>
            </w:r>
          </w:p>
          <w:p w:rsidR="00AD2D49" w:rsidRDefault="00AD2D49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Красноярский район, п. Светлое Поле, </w:t>
            </w:r>
          </w:p>
          <w:p w:rsidR="00AD2D49" w:rsidRDefault="00AD2D49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улица Советская, 3</w:t>
            </w:r>
          </w:p>
        </w:tc>
        <w:tc>
          <w:tcPr>
            <w:tcW w:w="4623" w:type="dxa"/>
            <w:hideMark/>
          </w:tcPr>
          <w:p w:rsidR="00AD2D49" w:rsidRDefault="00AD2D4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D2D49" w:rsidRDefault="00AD2D49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446370, Самарская область, </w:t>
            </w:r>
          </w:p>
          <w:p w:rsidR="00AD2D49" w:rsidRDefault="00AD2D49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Красноярский район, село Красный Яр, </w:t>
            </w:r>
          </w:p>
          <w:p w:rsidR="00AD2D49" w:rsidRDefault="00AD2D49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пер. Коммунистический, д. 4</w:t>
            </w:r>
          </w:p>
        </w:tc>
      </w:tr>
      <w:tr w:rsidR="00AD2D49" w:rsidTr="00AD2D49">
        <w:tc>
          <w:tcPr>
            <w:tcW w:w="4947" w:type="dxa"/>
          </w:tcPr>
          <w:p w:rsidR="00AD2D49" w:rsidRDefault="00AD2D49">
            <w:pPr>
              <w:ind w:right="7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Самарской области 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(Сельское поселение Светлое Поле)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02423006400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6376061573/ КПП 637601001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№ 40204810000000000448 в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Самара г. Самара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043601001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36628424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93580757</w:t>
            </w:r>
          </w:p>
          <w:p w:rsidR="00AD2D49" w:rsidRDefault="00AD2D49">
            <w:pPr>
              <w:widowControl w:val="0"/>
              <w:autoSpaceDE w:val="0"/>
              <w:ind w:right="72"/>
              <w:jc w:val="both"/>
              <w:rPr>
                <w:sz w:val="22"/>
                <w:szCs w:val="22"/>
              </w:rPr>
            </w:pPr>
          </w:p>
          <w:p w:rsidR="00AD2D49" w:rsidRDefault="00AD2D49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 администратора - 366</w:t>
            </w:r>
          </w:p>
        </w:tc>
        <w:tc>
          <w:tcPr>
            <w:tcW w:w="4623" w:type="dxa"/>
          </w:tcPr>
          <w:p w:rsidR="00AD2D49" w:rsidRDefault="00AD2D49">
            <w:pPr>
              <w:ind w:right="72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:rsidR="00AD2D49" w:rsidRDefault="00AD2D49">
            <w:pPr>
              <w:ind w:right="72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rPr>
                <w:sz w:val="22"/>
                <w:szCs w:val="22"/>
              </w:rPr>
              <w:t>Красноярский</w:t>
            </w:r>
            <w:proofErr w:type="gramEnd"/>
            <w:r>
              <w:rPr>
                <w:sz w:val="22"/>
                <w:szCs w:val="22"/>
              </w:rPr>
              <w:t xml:space="preserve"> Самарской области)</w:t>
            </w:r>
          </w:p>
          <w:p w:rsidR="00AD2D49" w:rsidRDefault="00AD2D49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Л\С 04423006320</w:t>
            </w:r>
          </w:p>
          <w:p w:rsidR="00AD2D49" w:rsidRDefault="00AD2D49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ИНН 6376000877/ КПП 637601001</w:t>
            </w:r>
          </w:p>
          <w:p w:rsidR="00AD2D49" w:rsidRDefault="00AD2D49">
            <w:pPr>
              <w:ind w:right="72"/>
              <w:jc w:val="both"/>
              <w:rPr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\С 40101810822020012001</w:t>
            </w:r>
          </w:p>
          <w:p w:rsidR="00AD2D49" w:rsidRDefault="00AD2D49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Отделение Самара  г. Самара</w:t>
            </w:r>
          </w:p>
          <w:p w:rsidR="00AD2D49" w:rsidRDefault="00AD2D49">
            <w:pPr>
              <w:shd w:val="clear" w:color="auto" w:fill="FFFFFF"/>
              <w:ind w:left="2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БИК 043601001</w:t>
            </w:r>
          </w:p>
          <w:p w:rsidR="00AD2D49" w:rsidRDefault="00AD2D49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ОКТМО 36628000</w:t>
            </w:r>
          </w:p>
          <w:p w:rsidR="00AD2D49" w:rsidRDefault="00AD2D49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02287572</w:t>
            </w:r>
          </w:p>
          <w:p w:rsidR="00AD2D49" w:rsidRDefault="00AD2D49">
            <w:pPr>
              <w:widowControl w:val="0"/>
              <w:autoSpaceDE w:val="0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 – 925</w:t>
            </w:r>
          </w:p>
          <w:p w:rsidR="00AD2D49" w:rsidRDefault="00AD2D49">
            <w:pPr>
              <w:widowControl w:val="0"/>
              <w:suppressAutoHyphens/>
              <w:autoSpaceDE w:val="0"/>
              <w:ind w:right="7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AD2D49" w:rsidTr="00AD2D49">
        <w:tc>
          <w:tcPr>
            <w:tcW w:w="4947" w:type="dxa"/>
          </w:tcPr>
          <w:p w:rsidR="00AD2D49" w:rsidRDefault="00AD2D49">
            <w:pPr>
              <w:shd w:val="clear" w:color="auto" w:fill="FFFFFF"/>
              <w:ind w:left="22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Глава сельского поселения Светлое Поле муниципального района </w:t>
            </w:r>
            <w:proofErr w:type="gramStart"/>
            <w:r>
              <w:rPr>
                <w:b/>
                <w:color w:val="000000"/>
                <w:spacing w:val="-1"/>
                <w:sz w:val="22"/>
                <w:szCs w:val="22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Самарской области</w:t>
            </w:r>
          </w:p>
          <w:p w:rsidR="00AD2D49" w:rsidRPr="00FC429B" w:rsidRDefault="00AD2D49" w:rsidP="00FC429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____</w:t>
            </w:r>
            <w:r w:rsidR="00FC429B">
              <w:rPr>
                <w:b/>
                <w:color w:val="000000"/>
                <w:spacing w:val="-1"/>
                <w:sz w:val="22"/>
                <w:szCs w:val="22"/>
              </w:rPr>
              <w:t>___________________ И.А. Старков</w:t>
            </w:r>
          </w:p>
        </w:tc>
        <w:tc>
          <w:tcPr>
            <w:tcW w:w="4623" w:type="dxa"/>
          </w:tcPr>
          <w:p w:rsidR="00AD2D49" w:rsidRDefault="00AD2D49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  <w:sz w:val="22"/>
                <w:szCs w:val="22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Самарской области   </w:t>
            </w:r>
          </w:p>
          <w:p w:rsidR="00AD2D49" w:rsidRDefault="00AD2D49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AD2D49" w:rsidRDefault="00AD2D49">
            <w:pPr>
              <w:widowControl w:val="0"/>
              <w:suppressAutoHyphens/>
              <w:autoSpaceDE w:val="0"/>
              <w:ind w:right="72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___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___________________ М.В. Белоусов</w:t>
            </w:r>
          </w:p>
        </w:tc>
      </w:tr>
    </w:tbl>
    <w:p w:rsidR="0034422D" w:rsidRDefault="0034422D"/>
    <w:sectPr w:rsidR="003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4"/>
    <w:rsid w:val="001332D9"/>
    <w:rsid w:val="0034422D"/>
    <w:rsid w:val="00772064"/>
    <w:rsid w:val="00826C23"/>
    <w:rsid w:val="00AD2D49"/>
    <w:rsid w:val="00CC1F78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2020-03-20T07:34:00Z</dcterms:created>
  <dcterms:modified xsi:type="dcterms:W3CDTF">2020-03-20T07:36:00Z</dcterms:modified>
</cp:coreProperties>
</file>