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89" w:rsidRDefault="003C3B89" w:rsidP="003C3B89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B89" w:rsidRPr="00C273A7" w:rsidRDefault="003C3B89" w:rsidP="003C3B89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3C3B89" w:rsidRPr="00C273A7" w:rsidRDefault="003C3B89" w:rsidP="003C3B89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3C3B89" w:rsidRPr="00C273A7" w:rsidRDefault="003C3B89" w:rsidP="003C3B89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3C3B89" w:rsidRPr="00C273A7" w:rsidRDefault="003C3B89" w:rsidP="003C3B89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3C3B89" w:rsidRPr="00323A78" w:rsidRDefault="003C3B89" w:rsidP="003C3B89">
      <w:pPr>
        <w:pStyle w:val="9"/>
        <w:spacing w:before="0"/>
        <w:rPr>
          <w:b w:val="0"/>
          <w:noProof w:val="0"/>
          <w:szCs w:val="32"/>
        </w:rPr>
      </w:pPr>
    </w:p>
    <w:p w:rsidR="003C3B89" w:rsidRPr="00323A78" w:rsidRDefault="003C3B89" w:rsidP="003C3B89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3C3B89" w:rsidRPr="00C273A7" w:rsidRDefault="003C3B89" w:rsidP="003C3B89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25 декабря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2019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52</w:t>
      </w:r>
    </w:p>
    <w:p w:rsidR="003C3B89" w:rsidRPr="00C273A7" w:rsidRDefault="003C3B89" w:rsidP="003C3B89">
      <w:pPr>
        <w:pStyle w:val="a3"/>
        <w:suppressAutoHyphens w:val="0"/>
        <w:jc w:val="center"/>
        <w:rPr>
          <w:b w:val="0"/>
          <w:i w:val="0"/>
        </w:rPr>
      </w:pPr>
    </w:p>
    <w:p w:rsidR="003C3B89" w:rsidRDefault="003C3B89" w:rsidP="003C3B89">
      <w:pPr>
        <w:jc w:val="center"/>
        <w:rPr>
          <w:b/>
        </w:rPr>
      </w:pPr>
      <w:r w:rsidRPr="00C273A7">
        <w:rPr>
          <w:b/>
        </w:rPr>
        <w:t xml:space="preserve">О бюджете сельского поселения </w:t>
      </w:r>
      <w:r>
        <w:rPr>
          <w:b/>
        </w:rPr>
        <w:t>Хилково</w:t>
      </w:r>
      <w:r w:rsidRPr="00C273A7">
        <w:rPr>
          <w:b/>
        </w:rPr>
        <w:t xml:space="preserve"> муниципального </w:t>
      </w:r>
    </w:p>
    <w:p w:rsidR="003C3B89" w:rsidRDefault="003C3B89" w:rsidP="003C3B89">
      <w:pPr>
        <w:jc w:val="center"/>
        <w:rPr>
          <w:b/>
        </w:rPr>
      </w:pPr>
      <w:r w:rsidRPr="00C273A7">
        <w:rPr>
          <w:b/>
        </w:rPr>
        <w:t>района Красноярский Самарской области на</w:t>
      </w:r>
      <w:r w:rsidRPr="00D96984">
        <w:rPr>
          <w:b/>
        </w:rPr>
        <w:t xml:space="preserve"> 2020 год </w:t>
      </w:r>
    </w:p>
    <w:p w:rsidR="003C3B89" w:rsidRPr="00C273A7" w:rsidRDefault="003C3B89" w:rsidP="003C3B89">
      <w:pPr>
        <w:jc w:val="center"/>
        <w:rPr>
          <w:b/>
        </w:rPr>
      </w:pPr>
      <w:r w:rsidRPr="00D96984">
        <w:rPr>
          <w:b/>
        </w:rPr>
        <w:t>и на плановый период 2021 и 2022 годов</w:t>
      </w:r>
      <w:r w:rsidRPr="00C273A7">
        <w:rPr>
          <w:b/>
        </w:rPr>
        <w:t xml:space="preserve"> </w:t>
      </w:r>
    </w:p>
    <w:p w:rsidR="003C3B89" w:rsidRPr="00C273A7" w:rsidRDefault="003C3B89" w:rsidP="003C3B89">
      <w:pPr>
        <w:jc w:val="center"/>
        <w:rPr>
          <w:szCs w:val="28"/>
        </w:rPr>
      </w:pP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Рассмотрев </w:t>
      </w:r>
      <w:r w:rsidRPr="00C273A7">
        <w:rPr>
          <w:bCs/>
          <w:iCs/>
          <w:szCs w:val="28"/>
        </w:rPr>
        <w:t xml:space="preserve">внесенный Администрацией сельского поселения </w:t>
      </w:r>
      <w:r>
        <w:rPr>
          <w:bCs/>
          <w:iCs/>
          <w:szCs w:val="28"/>
        </w:rPr>
        <w:t>Хилково</w:t>
      </w:r>
      <w:r w:rsidRPr="00C273A7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C273A7">
        <w:t xml:space="preserve">проект решения Собрания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на</w:t>
      </w:r>
      <w:r w:rsidRPr="00C66BCA">
        <w:t xml:space="preserve"> </w:t>
      </w:r>
      <w:r>
        <w:br/>
      </w:r>
      <w:r w:rsidRPr="00C66BCA">
        <w:t>2020 год и на плановый период 2021 и 2022 годов</w:t>
      </w:r>
      <w:r w:rsidRPr="00C273A7">
        <w:t xml:space="preserve">», Собрание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РЕШИЛО: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11 121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11 121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дефицит – 0 рублей.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2. Утвердить основные характеристики местного бюджета на плановый период 2021 года: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общий объем доходов – 4</w:t>
      </w:r>
      <w:r w:rsidRPr="00C273A7">
        <w:t> </w:t>
      </w:r>
      <w:r>
        <w:t>978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общий объем расходов – 4 978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дефицит – 0 рублей.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lastRenderedPageBreak/>
        <w:t>3. </w:t>
      </w:r>
      <w:r w:rsidRPr="00C273A7">
        <w:t>Утвердить основные характеристики местного бюджета на плановый период 2022 года: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5</w:t>
      </w:r>
      <w:r w:rsidRPr="00C273A7">
        <w:t> </w:t>
      </w:r>
      <w:r>
        <w:t>209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общий объем расходов – 5 209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дефицит – 0 рублей.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4.</w:t>
      </w:r>
      <w:r>
        <w:t> </w:t>
      </w:r>
      <w:r w:rsidRPr="00C273A7">
        <w:t>Утвердить общий объем условно утвержденных расходов: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на 2021 год – </w:t>
      </w:r>
      <w:r>
        <w:t>130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на 2022 год –</w:t>
      </w:r>
      <w:r>
        <w:t xml:space="preserve"> 270</w:t>
      </w:r>
      <w:r w:rsidRPr="00C273A7">
        <w:t xml:space="preserve"> тыс. рублей;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5. </w:t>
      </w:r>
      <w:r w:rsidRPr="00C273A7">
        <w:t xml:space="preserve">Утвердить объем межбюджетных трансфертов, получаемых из районного бюджета в 2020 году, в </w:t>
      </w:r>
      <w:r w:rsidRPr="00313E48">
        <w:t xml:space="preserve">сумме 6 </w:t>
      </w:r>
      <w:r>
        <w:t>339</w:t>
      </w:r>
      <w:r w:rsidRPr="00C273A7">
        <w:t xml:space="preserve"> тыс. рублей.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6. Утвердить объем безвозмездных поступлений в доход местного бюджета в 2020 году в сумме </w:t>
      </w:r>
      <w:r>
        <w:t>6</w:t>
      </w:r>
      <w:r w:rsidRPr="00C273A7">
        <w:t> </w:t>
      </w:r>
      <w:r>
        <w:t>553</w:t>
      </w:r>
      <w:r w:rsidRPr="00C273A7">
        <w:t xml:space="preserve"> тыс. рублей.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7. Установить предельный объем муниципального внутреннего долга сельского поселения </w:t>
      </w:r>
      <w:r>
        <w:t>Хилково</w:t>
      </w:r>
      <w:r w:rsidRPr="00C273A7">
        <w:t>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в 2020 году - 0 тыс.руб.,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в 2021 году – 0 тыс. 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в 2022 году – 0 тыс. руб.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8. Установить верхний предел муниципального внутреннего долга сельского поселения </w:t>
      </w:r>
      <w:r>
        <w:t>Хилково</w:t>
      </w:r>
      <w:r w:rsidRPr="00C273A7">
        <w:t>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на 1 января 2021 года в сумме 0 тыс.руб., в том числе верхний предел долга по муниципальным гарантиям в сумме 0 тыс. 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на 1 января 2022 года в сумме 0 тыс.руб., в том числе верхний предел долга по муниципальным гарантиям в сумме 0 тыс. 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на 1 января 2023 года в сумме 0 тыс.руб., в том числе верхний предел долга по муниципальным гарантиям в сумме 0 тыс. 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9. Установить предельные объемы расходов на обслуживание муниципального долга сельского поселения </w:t>
      </w:r>
      <w:r>
        <w:t>Хилково</w:t>
      </w:r>
      <w:r w:rsidRPr="00C273A7">
        <w:t>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в 2020 году - 0 тыс.руб.,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в 2021 году – 0 тыс. 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в 2022 году – 0 тыс. руб.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lastRenderedPageBreak/>
        <w:t>10. Общий объем бюджетных ассигнований, направляемых на исполнение публичных нормативных обязательств в 2020 году составляет 0 тыс. руб.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11. Утвердить перечень главных администраторов доходов местного бюджета согласно приложению 1 к настоящему решению. 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12.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13. Учесть в местном бюджете на 2020 год поступление доходов по основным источникам в объеме, согласно приложению 3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14. Учесть в местном бюджете на плановый период 2021</w:t>
      </w:r>
      <w:r>
        <w:t xml:space="preserve"> и </w:t>
      </w:r>
      <w:r w:rsidRPr="00C273A7">
        <w:t>2022</w:t>
      </w:r>
      <w:r>
        <w:t xml:space="preserve"> годов </w:t>
      </w:r>
      <w:r w:rsidRPr="00C273A7">
        <w:t>поступление доходов по основным источникам в объеме, согласно приложению 4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15. Утвердить ведомственную структуру расходов бюджета сельского поселения </w:t>
      </w:r>
      <w:r>
        <w:t>Хилково</w:t>
      </w:r>
      <w:r w:rsidRPr="00C273A7">
        <w:t xml:space="preserve"> на 2020 год согласно приложению 5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16. </w:t>
      </w:r>
      <w:r w:rsidRPr="00C273A7">
        <w:t xml:space="preserve">Утвердить ведомственную структуру расходов бюджета сельского поселения </w:t>
      </w:r>
      <w:r>
        <w:t>Хилково</w:t>
      </w:r>
      <w:r w:rsidRPr="00C273A7">
        <w:t xml:space="preserve"> на плановый период 2021</w:t>
      </w:r>
      <w:r>
        <w:t xml:space="preserve"> и 2022 годов</w:t>
      </w:r>
      <w:r w:rsidRPr="00C273A7">
        <w:t xml:space="preserve"> согласно приложению 6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2020 год согласно приложению 7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18. </w:t>
      </w:r>
      <w:r w:rsidRPr="00C273A7"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2021</w:t>
      </w:r>
      <w:r>
        <w:t xml:space="preserve"> и </w:t>
      </w:r>
      <w:r w:rsidRPr="00C273A7">
        <w:t>2022 год</w:t>
      </w:r>
      <w:r>
        <w:t>ов</w:t>
      </w:r>
      <w:r w:rsidRPr="00C273A7">
        <w:t xml:space="preserve"> согласно приложению 8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19. </w:t>
      </w:r>
      <w:r w:rsidRPr="00C273A7">
        <w:t xml:space="preserve">Утвердить источники внутреннего финансирования дефицита местного бюджета на 2020 год согласно приложению 9 к настоящему решению. 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lastRenderedPageBreak/>
        <w:t>20. </w:t>
      </w:r>
      <w:r w:rsidRPr="00C273A7">
        <w:t>Утвердить источники внутреннего финансирования дефицита местного бюджета на плановый период 2021</w:t>
      </w:r>
      <w:r>
        <w:t xml:space="preserve"> и </w:t>
      </w:r>
      <w:r w:rsidRPr="00C273A7">
        <w:t>2022 год</w:t>
      </w:r>
      <w:r>
        <w:t>ов</w:t>
      </w:r>
      <w:r w:rsidRPr="00C273A7">
        <w:t xml:space="preserve"> согласно приложению 10 к настоящему решению. 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21. </w:t>
      </w:r>
      <w:r w:rsidRPr="00C273A7">
        <w:t xml:space="preserve">Утвердить нормативы распределения доходов между бюджетом поселения и районным бюджетом на 2020 год согласно приложению 11 к настоящему решению. 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22. </w:t>
      </w:r>
      <w:r w:rsidRPr="00C273A7">
        <w:t>Утвердить нормативы распределения доходов между бюджетом поселения и районным бюджетом на плановый период 2021</w:t>
      </w:r>
      <w:r>
        <w:t xml:space="preserve"> и </w:t>
      </w:r>
      <w:r w:rsidRPr="00C273A7">
        <w:t>2022 годов согласно приложению 12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23. Утвердить объем межбюджетных трансфертов, предоставляемых районному бюджету при передаче полномочий: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в 2020 году – </w:t>
      </w:r>
      <w:r>
        <w:t>2 314</w:t>
      </w:r>
      <w:r w:rsidRPr="00C273A7">
        <w:t xml:space="preserve"> тыс. руб.,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24. Образовать в расходной части местного бюджета резервный фонд администрации сельского поселения </w:t>
      </w:r>
      <w:r>
        <w:t>Хилково</w:t>
      </w:r>
      <w:r w:rsidRPr="00C273A7">
        <w:t>: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в 2020 году в сумме – </w:t>
      </w:r>
      <w:r>
        <w:t>74</w:t>
      </w:r>
      <w:r w:rsidRPr="00C273A7">
        <w:t xml:space="preserve"> тыс. руб.</w:t>
      </w:r>
    </w:p>
    <w:p w:rsidR="003C3B89" w:rsidRPr="00A20D2E" w:rsidRDefault="003C3B89" w:rsidP="003C3B89">
      <w:pPr>
        <w:spacing w:line="360" w:lineRule="auto"/>
        <w:ind w:firstLine="709"/>
        <w:jc w:val="both"/>
      </w:pPr>
      <w:r>
        <w:t>в 2021 году в сумме – 25</w:t>
      </w:r>
      <w:r w:rsidRPr="00A20D2E">
        <w:t xml:space="preserve"> тыс. руб.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в 2022 году в сумме – 25</w:t>
      </w:r>
      <w:r w:rsidRPr="00A20D2E">
        <w:t xml:space="preserve"> тыс. руб.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25</w:t>
      </w:r>
      <w:r>
        <w:t>. </w:t>
      </w:r>
      <w:r w:rsidRPr="00C273A7">
        <w:t>Установить, что в 2020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затрат или недополученных доходов в связи с производством товаров, выполнением работ, оказанием услуг в сфере:</w:t>
      </w:r>
    </w:p>
    <w:p w:rsidR="003C3B89" w:rsidRDefault="003C3B89" w:rsidP="003C3B89">
      <w:pPr>
        <w:spacing w:line="360" w:lineRule="auto"/>
        <w:ind w:firstLine="709"/>
        <w:jc w:val="both"/>
      </w:pPr>
      <w:r>
        <w:t>1) </w:t>
      </w:r>
      <w:r w:rsidRPr="00C273A7">
        <w:t>сельскохозяйственное производство.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>
        <w:t>2) обеспечение пожарной безопасности.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26.</w:t>
      </w:r>
      <w:r>
        <w:t> </w:t>
      </w:r>
      <w:r w:rsidRPr="00C273A7">
        <w:t>Субсидии в случаях, предусмотренном пунктом 2</w:t>
      </w:r>
      <w:r>
        <w:t>5</w:t>
      </w:r>
      <w:r w:rsidRPr="00C273A7">
        <w:t xml:space="preserve"> настоящего решения, предоставляются соответствующими главными распорядителями средств местного бюджета в соответствии с нормативн</w:t>
      </w:r>
      <w:r>
        <w:t>ыми</w:t>
      </w:r>
      <w:r w:rsidRPr="00C273A7">
        <w:t xml:space="preserve"> правовыми актами сельского поселения </w:t>
      </w:r>
      <w:r>
        <w:t>Хилково</w:t>
      </w:r>
      <w:r w:rsidRPr="00C273A7">
        <w:t>, определяющими категории или критерии отбора получателей субсидий, а также порядок возврата субсидий в случае нарушений условий, установленных при их предоставлении.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lastRenderedPageBreak/>
        <w:t xml:space="preserve">27. Утвердить программу муниципальных гарантий сельского поселения </w:t>
      </w:r>
      <w:r>
        <w:t>Хилково</w:t>
      </w:r>
      <w:r w:rsidRPr="00C273A7">
        <w:t xml:space="preserve"> на</w:t>
      </w:r>
      <w:r w:rsidRPr="00327766">
        <w:t xml:space="preserve"> 2020 год и на плановый период 2021 и 2022 годов</w:t>
      </w:r>
      <w:r w:rsidRPr="00C273A7">
        <w:t xml:space="preserve"> согласно приложению 13 к настоящему решению.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28</w:t>
      </w:r>
      <w:r>
        <w:t>. </w:t>
      </w:r>
      <w:r w:rsidRPr="00C273A7">
        <w:t>Установить общую сумму муниципальных внутренних заимствований на 2020 год - 0 тыс. руб.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 xml:space="preserve">29. Утвердить программу внутренних заимствований сельского поселения </w:t>
      </w:r>
      <w:r>
        <w:t>Хилково</w:t>
      </w:r>
      <w:r w:rsidRPr="00C273A7">
        <w:t xml:space="preserve"> на</w:t>
      </w:r>
      <w:r w:rsidRPr="00327766">
        <w:t xml:space="preserve"> 2020 год и на плановый период 2021 и 2022 годов</w:t>
      </w:r>
      <w:r w:rsidRPr="00C273A7">
        <w:t xml:space="preserve"> согласно приложению 14 к настоящему решению 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30</w:t>
      </w:r>
      <w:r>
        <w:t>. </w:t>
      </w:r>
      <w:r w:rsidRPr="00C273A7">
        <w:t>Опубликовать настоящее решение в газете «Красноярский вестник».</w:t>
      </w:r>
    </w:p>
    <w:p w:rsidR="003C3B89" w:rsidRPr="00C273A7" w:rsidRDefault="003C3B89" w:rsidP="003C3B89">
      <w:pPr>
        <w:spacing w:line="360" w:lineRule="auto"/>
        <w:ind w:firstLine="709"/>
        <w:jc w:val="both"/>
      </w:pPr>
      <w:r w:rsidRPr="00C273A7">
        <w:t>31. Настоящее решение вступает в силу с 1 января 2020 года.</w:t>
      </w:r>
    </w:p>
    <w:p w:rsidR="003C3B89" w:rsidRPr="00C273A7" w:rsidRDefault="003C3B89" w:rsidP="003C3B89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C3B89" w:rsidRPr="00C273A7" w:rsidTr="00E10259">
        <w:trPr>
          <w:jc w:val="center"/>
        </w:trPr>
        <w:tc>
          <w:tcPr>
            <w:tcW w:w="5505" w:type="dxa"/>
            <w:shd w:val="clear" w:color="auto" w:fill="auto"/>
          </w:tcPr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C3B89" w:rsidRPr="00C273A7" w:rsidRDefault="003C3B89" w:rsidP="00E1025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C3B89" w:rsidRPr="00C273A7" w:rsidRDefault="003C3B89" w:rsidP="00E1025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</w:p>
          <w:p w:rsidR="003C3B89" w:rsidRPr="00C273A7" w:rsidRDefault="003C3B89" w:rsidP="00E1025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spacing w:line="360" w:lineRule="auto"/>
        <w:ind w:left="3969"/>
        <w:jc w:val="center"/>
        <w:rPr>
          <w:sz w:val="24"/>
          <w:szCs w:val="24"/>
          <w:lang w:eastAsia="ar-SA"/>
        </w:rPr>
      </w:pPr>
    </w:p>
    <w:p w:rsidR="003C3B89" w:rsidRDefault="003C3B89" w:rsidP="003C3B89">
      <w:pPr>
        <w:spacing w:line="360" w:lineRule="auto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804"/>
      </w:tblGrid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Код главного  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Код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 xml:space="preserve">Наименование главного администратора  </w:t>
            </w:r>
          </w:p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местного бюджета, дохода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 xml:space="preserve">Федеральное казначейство Российской Федерации </w:t>
            </w:r>
          </w:p>
          <w:p w:rsidR="003C3B89" w:rsidRPr="005D19DE" w:rsidRDefault="003C3B89" w:rsidP="00E10259">
            <w:pPr>
              <w:jc w:val="center"/>
              <w:rPr>
                <w:b/>
                <w:bCs/>
                <w:sz w:val="22"/>
                <w:szCs w:val="24"/>
              </w:rPr>
            </w:pPr>
            <w:r w:rsidRPr="005D19DE">
              <w:rPr>
                <w:b/>
                <w:bCs/>
                <w:sz w:val="22"/>
                <w:szCs w:val="24"/>
              </w:rPr>
              <w:t xml:space="preserve">(Управление Федерального казначейства по </w:t>
            </w:r>
          </w:p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bCs/>
                <w:sz w:val="22"/>
                <w:szCs w:val="24"/>
              </w:rPr>
              <w:t>Самарской области)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103 02231 01 0000 110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103 02241 01 0000 110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103 02251 01 0000 110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103 02261 01 0000 110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5D19DE">
                <w:rPr>
                  <w:rStyle w:val="af"/>
                  <w:color w:val="000000"/>
                  <w:sz w:val="22"/>
                  <w:szCs w:val="24"/>
                </w:rPr>
                <w:t>статьями 227</w:t>
              </w:r>
            </w:hyperlink>
            <w:r w:rsidRPr="005D19DE">
              <w:rPr>
                <w:color w:val="000000"/>
                <w:sz w:val="22"/>
                <w:szCs w:val="24"/>
              </w:rPr>
              <w:t xml:space="preserve">, </w:t>
            </w:r>
            <w:hyperlink r:id="rId8" w:history="1">
              <w:r w:rsidRPr="005D19DE">
                <w:rPr>
                  <w:rStyle w:val="af"/>
                  <w:color w:val="000000"/>
                  <w:sz w:val="22"/>
                  <w:szCs w:val="24"/>
                </w:rPr>
                <w:t>227.1</w:t>
              </w:r>
            </w:hyperlink>
            <w:r w:rsidRPr="005D19DE">
              <w:rPr>
                <w:color w:val="000000"/>
                <w:sz w:val="22"/>
                <w:szCs w:val="24"/>
              </w:rPr>
              <w:t xml:space="preserve"> и </w:t>
            </w:r>
            <w:hyperlink r:id="rId9" w:history="1">
              <w:r w:rsidRPr="005D19DE">
                <w:rPr>
                  <w:rStyle w:val="af"/>
                  <w:color w:val="000000"/>
                  <w:sz w:val="22"/>
                  <w:szCs w:val="24"/>
                </w:rPr>
                <w:t>228</w:t>
              </w:r>
            </w:hyperlink>
            <w:r w:rsidRPr="005D19DE">
              <w:rPr>
                <w:color w:val="000000"/>
                <w:sz w:val="22"/>
                <w:szCs w:val="24"/>
              </w:rPr>
              <w:t xml:space="preserve"> Нал</w:t>
            </w:r>
            <w:r w:rsidRPr="005D19DE">
              <w:rPr>
                <w:sz w:val="22"/>
                <w:szCs w:val="24"/>
              </w:rPr>
              <w:t>огового кодекса Российской Федерации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2"/>
                <w:szCs w:val="24"/>
              </w:rPr>
            </w:pPr>
            <w:r w:rsidRPr="005D19DE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D19DE">
              <w:rPr>
                <w:rFonts w:ascii="Times New Roman" w:hAnsi="Times New Roman" w:cs="Times New Roman"/>
                <w:b w:val="0"/>
                <w:sz w:val="22"/>
                <w:szCs w:val="24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5D19DE">
              <w:rPr>
                <w:rFonts w:ascii="Times New Roman" w:hAnsi="Times New Roman" w:cs="Times New Roman"/>
                <w:b w:val="0"/>
                <w:vanish/>
                <w:sz w:val="22"/>
                <w:szCs w:val="24"/>
              </w:rPr>
              <w:t xml:space="preserve">оссРР 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  <w:highlight w:val="yellow"/>
              </w:rPr>
            </w:pPr>
            <w:r w:rsidRPr="005D19DE">
              <w:rPr>
                <w:sz w:val="22"/>
                <w:szCs w:val="24"/>
              </w:rPr>
              <w:t>105 03010 01 0000 110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Единый сельскохозяйственный налог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Налог на имущество физических лиц. 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109 04053 10 0000 110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Администрация сельского Хилково муниципального района   Красноярский   Самарской области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  <w:highlight w:val="yellow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5D19DE">
              <w:rPr>
                <w:sz w:val="22"/>
                <w:szCs w:val="24"/>
                <w:lang w:eastAsia="en-US"/>
              </w:rPr>
              <w:t>111 09045 10 0000 120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  <w:highlight w:val="yellow"/>
              </w:rPr>
            </w:pPr>
            <w:r w:rsidRPr="005D19DE">
              <w:rPr>
                <w:sz w:val="22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eastAsia="en-US"/>
              </w:rPr>
            </w:pPr>
            <w:r w:rsidRPr="005D19DE">
              <w:rPr>
                <w:sz w:val="22"/>
                <w:szCs w:val="24"/>
                <w:lang w:eastAsia="en-US"/>
              </w:rPr>
              <w:t>113 02995 10 0000 130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202 20041 10 0000 150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202 27112 10 0000 150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202 20216 10 0000 150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207 05020 10 0000 150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207 05030 10 0000 150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Прочие безвозмездные поступления в  бюджеты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218 60010 10 0000 150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бюджетов сельских поселений   от возврата остатков субсидий, субвенций и иных межбюджетных трансфертов, имеющих  целевое  назначение,  прошлых  лет  из  бюджетов муниципальных  районов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219 60010 10 0000 150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lastRenderedPageBreak/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208 05000 10 0000 150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Перечисления из бюджетов сельских поселений (в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  <w:lang w:eastAsia="en-US"/>
              </w:rPr>
              <w:t>111 09045 10 0000 120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114 02053 10 0000 440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both"/>
              <w:rPr>
                <w:b/>
                <w:sz w:val="22"/>
                <w:szCs w:val="24"/>
              </w:rPr>
            </w:pPr>
            <w:r w:rsidRPr="005D19DE">
              <w:rPr>
                <w:b/>
                <w:sz w:val="22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  <w:lang w:eastAsia="ar-SA"/>
              </w:rPr>
            </w:pPr>
            <w:r w:rsidRPr="005D19DE">
              <w:rPr>
                <w:sz w:val="22"/>
                <w:szCs w:val="24"/>
                <w:lang w:eastAsia="ar-SA"/>
              </w:rPr>
              <w:t>116 10061 10 0000 140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5D19DE" w:rsidRDefault="003C3B89" w:rsidP="00E10259">
            <w:pPr>
              <w:rPr>
                <w:sz w:val="22"/>
                <w:szCs w:val="24"/>
                <w:lang w:eastAsia="ar-SA"/>
              </w:rPr>
            </w:pPr>
            <w:r w:rsidRPr="005D19DE">
              <w:rPr>
                <w:sz w:val="22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3B89" w:rsidRPr="005D19DE" w:rsidTr="00E10259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jc w:val="center"/>
              <w:rPr>
                <w:sz w:val="22"/>
                <w:szCs w:val="24"/>
              </w:rPr>
            </w:pPr>
            <w:r w:rsidRPr="005D19DE">
              <w:rPr>
                <w:sz w:val="22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rPr>
                <w:sz w:val="22"/>
                <w:szCs w:val="24"/>
                <w:lang w:eastAsia="ar-SA"/>
              </w:rPr>
            </w:pPr>
            <w:r w:rsidRPr="005D19DE">
              <w:rPr>
                <w:sz w:val="22"/>
                <w:szCs w:val="24"/>
                <w:lang w:eastAsia="ar-SA"/>
              </w:rPr>
              <w:t>116 07090 10 0000 140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5D19DE" w:rsidRDefault="003C3B89" w:rsidP="00E10259">
            <w:pPr>
              <w:rPr>
                <w:sz w:val="22"/>
                <w:szCs w:val="24"/>
                <w:lang w:eastAsia="ar-SA"/>
              </w:rPr>
            </w:pPr>
            <w:r w:rsidRPr="005D19DE">
              <w:rPr>
                <w:sz w:val="22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3C3B89" w:rsidRDefault="003C3B89" w:rsidP="003C3B89">
      <w:pPr>
        <w:spacing w:line="360" w:lineRule="auto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spacing w:line="360" w:lineRule="auto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2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Перечень главных администраторов источников финансирования дефицита местного бюджета</w:t>
      </w: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  <w:lang w:eastAsia="ar-SA"/>
              </w:rPr>
              <w:t>Хилково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3C3B89" w:rsidRPr="00C273A7" w:rsidTr="00E1025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3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Default="003C3B89" w:rsidP="003C3B89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3C3B89" w:rsidRDefault="003C3B89" w:rsidP="003C3B89">
      <w:pPr>
        <w:jc w:val="center"/>
        <w:rPr>
          <w:b/>
          <w:sz w:val="24"/>
          <w:szCs w:val="24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095"/>
        <w:gridCol w:w="1559"/>
      </w:tblGrid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-149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C3B89" w:rsidRPr="00477F1A" w:rsidTr="00E10259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6 553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6 553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3 839</w:t>
            </w:r>
          </w:p>
        </w:tc>
      </w:tr>
      <w:tr w:rsidR="003C3B89" w:rsidRPr="00824036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477F1A" w:rsidRDefault="003C3B89" w:rsidP="00E1025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824036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 w:rsidRPr="00AB5012">
              <w:rPr>
                <w:sz w:val="24"/>
              </w:rPr>
              <w:t>3 839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1D45A5" w:rsidRDefault="003C3B89" w:rsidP="00E10259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1D45A5" w:rsidRDefault="003C3B89" w:rsidP="00E10259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1D45A5" w:rsidRDefault="003C3B89" w:rsidP="00E10259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1D45A5" w:rsidRDefault="003C3B89" w:rsidP="00E10259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AB5012" w:rsidRDefault="003C3B89" w:rsidP="00E10259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AB5012" w:rsidRDefault="003C3B89" w:rsidP="00E10259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AB5012" w:rsidRDefault="003C3B89" w:rsidP="00E1025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2 500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AB5012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AB5012" w:rsidRDefault="003C3B89" w:rsidP="00E10259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AB5012" w:rsidRDefault="003C3B89" w:rsidP="00E1025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AB5012">
              <w:rPr>
                <w:sz w:val="24"/>
              </w:rPr>
              <w:t>2 500</w:t>
            </w:r>
          </w:p>
        </w:tc>
      </w:tr>
      <w:tr w:rsidR="003C3B89" w:rsidRPr="00477F1A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477F1A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11 121</w:t>
            </w:r>
          </w:p>
        </w:tc>
      </w:tr>
    </w:tbl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4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Default="003C3B89" w:rsidP="003C3B89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3C3B89" w:rsidRDefault="003C3B89" w:rsidP="003C3B89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на плановый период 2021</w:t>
      </w:r>
      <w:r>
        <w:rPr>
          <w:b/>
          <w:sz w:val="24"/>
          <w:szCs w:val="24"/>
          <w:lang w:eastAsia="ar-SA"/>
        </w:rPr>
        <w:t xml:space="preserve"> и </w:t>
      </w:r>
      <w:r w:rsidRPr="00C273A7">
        <w:rPr>
          <w:b/>
          <w:sz w:val="24"/>
          <w:szCs w:val="24"/>
          <w:lang w:eastAsia="ar-SA"/>
        </w:rPr>
        <w:t>2022 год</w:t>
      </w:r>
      <w:r>
        <w:rPr>
          <w:b/>
          <w:sz w:val="24"/>
          <w:szCs w:val="24"/>
          <w:lang w:eastAsia="ar-SA"/>
        </w:rPr>
        <w:t>ов</w:t>
      </w:r>
    </w:p>
    <w:p w:rsidR="003C3B89" w:rsidRDefault="003C3B89" w:rsidP="003C3B89">
      <w:pPr>
        <w:jc w:val="center"/>
        <w:rPr>
          <w:b/>
          <w:sz w:val="24"/>
          <w:szCs w:val="24"/>
          <w:lang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418"/>
        <w:gridCol w:w="1275"/>
      </w:tblGrid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2021 год</w:t>
            </w:r>
          </w:p>
          <w:p w:rsidR="003C3B89" w:rsidRPr="00706CB0" w:rsidRDefault="003C3B89" w:rsidP="00E1025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2022 год</w:t>
            </w:r>
          </w:p>
          <w:p w:rsidR="003C3B89" w:rsidRPr="00706CB0" w:rsidRDefault="003C3B89" w:rsidP="00E1025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5 209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b/>
                <w:sz w:val="24"/>
              </w:rPr>
              <w:t>000 103 00000 00 0000 000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1 632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06CB0">
              <w:rPr>
                <w:sz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lastRenderedPageBreak/>
              <w:t>-152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</w:t>
            </w:r>
            <w:r>
              <w:rPr>
                <w:sz w:val="24"/>
              </w:rPr>
              <w:t>152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2 250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1 250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000 111 05075 10 0000 120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C3B89" w:rsidRPr="00706CB0" w:rsidTr="00E102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5 209</w:t>
            </w:r>
          </w:p>
        </w:tc>
      </w:tr>
    </w:tbl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5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Default="003C3B89" w:rsidP="003C3B8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3C3B89" w:rsidRDefault="003C3B89" w:rsidP="003C3B89">
      <w:pPr>
        <w:jc w:val="center"/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97"/>
        <w:gridCol w:w="567"/>
        <w:gridCol w:w="567"/>
        <w:gridCol w:w="1418"/>
        <w:gridCol w:w="709"/>
        <w:gridCol w:w="1134"/>
        <w:gridCol w:w="1134"/>
      </w:tblGrid>
      <w:tr w:rsidR="003C3B89" w:rsidRPr="00D77DC7" w:rsidTr="00E10259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3C3B89" w:rsidRPr="00D77DC7" w:rsidTr="00E10259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661"/>
        </w:trPr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862"/>
        </w:trPr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277"/>
        </w:trPr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281"/>
        </w:trPr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506"/>
        </w:trPr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3C3B89" w:rsidRPr="00F4551F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2 288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r w:rsidRPr="00D77DC7">
              <w:rPr>
                <w:rStyle w:val="af2"/>
                <w:color w:val="000000"/>
                <w:sz w:val="24"/>
                <w:szCs w:val="24"/>
              </w:rPr>
              <w:lastRenderedPageBreak/>
              <w:t>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710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11 121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</w:tr>
    </w:tbl>
    <w:p w:rsidR="003C3B89" w:rsidRPr="00C273A7" w:rsidRDefault="003C3B89" w:rsidP="003C3B89">
      <w:pPr>
        <w:jc w:val="center"/>
        <w:rPr>
          <w:b/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6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lastRenderedPageBreak/>
        <w:t xml:space="preserve">Ведомственная структура расходов бюджета поселения на плановый период </w:t>
      </w:r>
    </w:p>
    <w:p w:rsidR="003C3B89" w:rsidRDefault="003C3B89" w:rsidP="003C3B89">
      <w:pPr>
        <w:ind w:left="-142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3C3B89" w:rsidRDefault="003C3B89" w:rsidP="003C3B89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567"/>
        <w:gridCol w:w="567"/>
        <w:gridCol w:w="1417"/>
        <w:gridCol w:w="680"/>
        <w:gridCol w:w="851"/>
        <w:gridCol w:w="879"/>
        <w:gridCol w:w="822"/>
        <w:gridCol w:w="851"/>
      </w:tblGrid>
      <w:tr w:rsidR="003C3B89" w:rsidRPr="00706CB0" w:rsidTr="00E10259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0"/>
                <w:szCs w:val="24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673" w:type="dxa"/>
            <w:gridSpan w:val="2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3C3B89" w:rsidRPr="00706CB0" w:rsidTr="00E10259">
        <w:trPr>
          <w:trHeight w:val="2600"/>
        </w:trPr>
        <w:tc>
          <w:tcPr>
            <w:tcW w:w="596" w:type="dxa"/>
            <w:vMerge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C3B89" w:rsidRPr="00AA3CBD" w:rsidRDefault="003C3B89" w:rsidP="00E10259">
            <w:pPr>
              <w:pStyle w:val="af0"/>
              <w:spacing w:before="0" w:after="0"/>
              <w:rPr>
                <w:rStyle w:val="af3"/>
                <w:rFonts w:ascii="Times New Roman" w:eastAsiaTheme="majorEastAsia" w:hAnsi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eastAsiaTheme="majorEastAsia" w:hAnsi="Times New Roman"/>
                <w:i w:val="0"/>
                <w:sz w:val="24"/>
              </w:rPr>
              <w:t>В том числе за счет безвозмездных поступлений</w:t>
            </w:r>
          </w:p>
          <w:p w:rsidR="003C3B89" w:rsidRPr="00AA3CBD" w:rsidRDefault="003C3B89" w:rsidP="00E10259">
            <w:pPr>
              <w:pStyle w:val="af0"/>
              <w:rPr>
                <w:rStyle w:val="af3"/>
                <w:rFonts w:ascii="Times New Roman" w:eastAsiaTheme="majorEastAsia" w:hAnsi="Times New Roman"/>
                <w:i w:val="0"/>
                <w:sz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3C3B89" w:rsidRPr="00706CB0" w:rsidTr="00E10259">
        <w:trPr>
          <w:trHeight w:val="661"/>
        </w:trPr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06C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862"/>
        </w:trPr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281"/>
        </w:trPr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Уплата налогов, сборов и иных </w:t>
            </w:r>
            <w:r w:rsidRPr="00706CB0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506"/>
        </w:trPr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323"/>
        </w:trPr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4 848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4 939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596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4 978</w:t>
            </w:r>
          </w:p>
        </w:tc>
        <w:tc>
          <w:tcPr>
            <w:tcW w:w="879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5 209</w:t>
            </w:r>
          </w:p>
        </w:tc>
        <w:tc>
          <w:tcPr>
            <w:tcW w:w="85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B89" w:rsidRPr="00C273A7" w:rsidRDefault="003C3B89" w:rsidP="003C3B89">
      <w:pPr>
        <w:jc w:val="center"/>
        <w:rPr>
          <w:b/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7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2020 год</w:t>
      </w:r>
    </w:p>
    <w:p w:rsidR="003C3B89" w:rsidRDefault="003C3B89" w:rsidP="003C3B89">
      <w:pPr>
        <w:jc w:val="center"/>
        <w:rPr>
          <w:b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67"/>
        <w:gridCol w:w="567"/>
        <w:gridCol w:w="1418"/>
        <w:gridCol w:w="708"/>
        <w:gridCol w:w="1134"/>
        <w:gridCol w:w="1134"/>
      </w:tblGrid>
      <w:tr w:rsidR="003C3B89" w:rsidRPr="00D77DC7" w:rsidTr="00E10259">
        <w:trPr>
          <w:trHeight w:val="355"/>
        </w:trPr>
        <w:tc>
          <w:tcPr>
            <w:tcW w:w="5274" w:type="dxa"/>
            <w:vMerge w:val="restart"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3C3B89" w:rsidRPr="00D77DC7" w:rsidTr="00E10259">
        <w:trPr>
          <w:trHeight w:val="1035"/>
        </w:trPr>
        <w:tc>
          <w:tcPr>
            <w:tcW w:w="5274" w:type="dxa"/>
            <w:vMerge/>
            <w:shd w:val="clear" w:color="auto" w:fill="auto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3C3B89" w:rsidRPr="00D77DC7" w:rsidRDefault="003C3B89" w:rsidP="00E102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862"/>
        </w:trPr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277"/>
        </w:trPr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rPr>
          <w:trHeight w:val="281"/>
        </w:trPr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3C3B89" w:rsidRPr="00F4551F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C3B89" w:rsidRPr="001D45A5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2 288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D77DC7" w:rsidTr="00E10259">
        <w:tc>
          <w:tcPr>
            <w:tcW w:w="527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77DC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C3B89" w:rsidRPr="00D77DC7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</w:tr>
    </w:tbl>
    <w:p w:rsidR="003C3B89" w:rsidRPr="00C273A7" w:rsidRDefault="003C3B89" w:rsidP="003C3B89">
      <w:pPr>
        <w:jc w:val="center"/>
        <w:rPr>
          <w:b/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8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плановый период 2021</w:t>
      </w:r>
      <w:r>
        <w:rPr>
          <w:b/>
          <w:sz w:val="24"/>
          <w:szCs w:val="24"/>
        </w:rPr>
        <w:t xml:space="preserve"> и 2022 годов</w:t>
      </w:r>
    </w:p>
    <w:p w:rsidR="003C3B89" w:rsidRDefault="003C3B89" w:rsidP="003C3B89">
      <w:pPr>
        <w:jc w:val="center"/>
        <w:rPr>
          <w:b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67"/>
        <w:gridCol w:w="1417"/>
        <w:gridCol w:w="709"/>
        <w:gridCol w:w="992"/>
        <w:gridCol w:w="993"/>
        <w:gridCol w:w="992"/>
        <w:gridCol w:w="1021"/>
      </w:tblGrid>
      <w:tr w:rsidR="003C3B89" w:rsidRPr="00706CB0" w:rsidTr="00E10259">
        <w:trPr>
          <w:trHeight w:val="35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2013" w:type="dxa"/>
            <w:gridSpan w:val="2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3C3B89" w:rsidRPr="00706CB0" w:rsidTr="00E10259">
        <w:trPr>
          <w:trHeight w:val="2969"/>
        </w:trPr>
        <w:tc>
          <w:tcPr>
            <w:tcW w:w="3403" w:type="dxa"/>
            <w:vMerge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C3B89" w:rsidRPr="00706CB0" w:rsidRDefault="003C3B89" w:rsidP="00E10259">
            <w:pPr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862"/>
        </w:trPr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281"/>
        </w:trPr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506"/>
        </w:trPr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Непрограммные направления </w:t>
            </w:r>
            <w:r w:rsidRPr="00706CB0">
              <w:rPr>
                <w:sz w:val="24"/>
                <w:szCs w:val="24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816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907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B89" w:rsidRPr="00706CB0" w:rsidTr="00E10259">
        <w:trPr>
          <w:trHeight w:val="323"/>
        </w:trPr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4 848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4 939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B89" w:rsidRPr="00706CB0" w:rsidTr="00E10259">
        <w:tc>
          <w:tcPr>
            <w:tcW w:w="3403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4 978</w:t>
            </w:r>
          </w:p>
        </w:tc>
        <w:tc>
          <w:tcPr>
            <w:tcW w:w="993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5 209</w:t>
            </w:r>
          </w:p>
        </w:tc>
        <w:tc>
          <w:tcPr>
            <w:tcW w:w="1021" w:type="dxa"/>
          </w:tcPr>
          <w:p w:rsidR="003C3B89" w:rsidRPr="00706CB0" w:rsidRDefault="003C3B89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3B89" w:rsidRPr="00C273A7" w:rsidRDefault="003C3B89" w:rsidP="003C3B89">
      <w:pPr>
        <w:jc w:val="center"/>
        <w:rPr>
          <w:b/>
          <w:sz w:val="24"/>
          <w:szCs w:val="24"/>
        </w:rPr>
      </w:pPr>
    </w:p>
    <w:p w:rsidR="003C3B89" w:rsidRPr="00C273A7" w:rsidRDefault="003C3B89" w:rsidP="003C3B89">
      <w:pPr>
        <w:jc w:val="center"/>
        <w:rPr>
          <w:b/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9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lastRenderedPageBreak/>
        <w:t>Источники внутреннего финансирования дефицита местного бюджета на 2020 год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11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121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>- 11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>- 11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>- 11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C3B89" w:rsidRPr="00C273A7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11 12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10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плановый период 2021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tbl>
      <w:tblPr>
        <w:tblW w:w="10536" w:type="dxa"/>
        <w:jc w:val="center"/>
        <w:tblInd w:w="-129" w:type="dxa"/>
        <w:tblLayout w:type="fixed"/>
        <w:tblLook w:val="0000" w:firstRow="0" w:lastRow="0" w:firstColumn="0" w:lastColumn="0" w:noHBand="0" w:noVBand="0"/>
      </w:tblPr>
      <w:tblGrid>
        <w:gridCol w:w="710"/>
        <w:gridCol w:w="2362"/>
        <w:gridCol w:w="4678"/>
        <w:gridCol w:w="1418"/>
        <w:gridCol w:w="1368"/>
      </w:tblGrid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2021 год</w:t>
            </w: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2022 год</w:t>
            </w: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Pr="00C273A7" w:rsidRDefault="003C3B89" w:rsidP="00E1025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 w:rsidRPr="00004913">
              <w:rPr>
                <w:sz w:val="24"/>
                <w:szCs w:val="24"/>
                <w:lang w:eastAsia="ar-SA"/>
              </w:rPr>
              <w:t>4 9</w:t>
            </w:r>
            <w:r>
              <w:rPr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  <w:tr w:rsidR="003C3B89" w:rsidRPr="00C273A7" w:rsidTr="00E1025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Default="003C3B89" w:rsidP="00E1025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89" w:rsidRDefault="003C3B89" w:rsidP="00E1025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</w:tbl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11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  <w:lang w:eastAsia="ar-SA"/>
        </w:rPr>
        <w:lastRenderedPageBreak/>
        <w:t>и районным бюджетом на 2020 год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района (%)</w:t>
            </w: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12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  <w:lang w:eastAsia="ar-SA"/>
        </w:rPr>
        <w:lastRenderedPageBreak/>
        <w:t>и районным бюджетом на плановый период 2021</w:t>
      </w:r>
      <w:r>
        <w:rPr>
          <w:b/>
          <w:sz w:val="24"/>
          <w:szCs w:val="24"/>
          <w:lang w:eastAsia="ar-SA"/>
        </w:rPr>
        <w:t xml:space="preserve"> и </w:t>
      </w:r>
      <w:r w:rsidRPr="00C273A7">
        <w:rPr>
          <w:b/>
          <w:sz w:val="24"/>
          <w:szCs w:val="24"/>
          <w:lang w:eastAsia="ar-SA"/>
        </w:rPr>
        <w:t>2022 год</w:t>
      </w:r>
      <w:r>
        <w:rPr>
          <w:b/>
          <w:sz w:val="24"/>
          <w:szCs w:val="24"/>
          <w:lang w:eastAsia="ar-SA"/>
        </w:rPr>
        <w:t>ов</w:t>
      </w: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p w:rsidR="003C3B89" w:rsidRPr="00C273A7" w:rsidRDefault="003C3B89" w:rsidP="003C3B89">
      <w:pPr>
        <w:jc w:val="center"/>
        <w:rPr>
          <w:sz w:val="24"/>
          <w:szCs w:val="24"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района (%)</w:t>
            </w: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C3B89" w:rsidRPr="00C273A7" w:rsidTr="00E1025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89" w:rsidRPr="00C273A7" w:rsidRDefault="003C3B89" w:rsidP="00E1025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C3B89" w:rsidRPr="00C273A7" w:rsidRDefault="003C3B89" w:rsidP="003C3B89">
      <w:pPr>
        <w:tabs>
          <w:tab w:val="left" w:pos="6495"/>
        </w:tabs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rPr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13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lastRenderedPageBreak/>
        <w:t>Программа муниципальных гарантий</w:t>
      </w:r>
    </w:p>
    <w:p w:rsidR="003C3B89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 xml:space="preserve">сельского поселения </w:t>
      </w:r>
      <w:r>
        <w:rPr>
          <w:b/>
          <w:bCs/>
          <w:sz w:val="24"/>
          <w:szCs w:val="24"/>
        </w:rPr>
        <w:t>Хилково</w:t>
      </w:r>
      <w:r w:rsidRPr="00C273A7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Самарской области на 2020 год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273A7">
        <w:rPr>
          <w:bCs/>
          <w:sz w:val="24"/>
          <w:szCs w:val="24"/>
        </w:rPr>
        <w:t xml:space="preserve">В 2020 году предоставление муниципальных гарантий сельского поселения </w:t>
      </w:r>
      <w:r>
        <w:rPr>
          <w:bCs/>
          <w:sz w:val="24"/>
          <w:szCs w:val="24"/>
        </w:rPr>
        <w:t>Хилково</w:t>
      </w:r>
      <w:r w:rsidRPr="00C273A7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C3B89" w:rsidRPr="00C273A7" w:rsidRDefault="003C3B89" w:rsidP="003C3B8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Программа муниципальных гарантий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Хилково</w:t>
      </w:r>
      <w:r w:rsidRPr="00C273A7">
        <w:rPr>
          <w:b/>
          <w:bCs/>
          <w:sz w:val="24"/>
          <w:szCs w:val="24"/>
        </w:rPr>
        <w:t xml:space="preserve"> муниципального района Красноярский Самарской области на 2021 год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273A7">
        <w:rPr>
          <w:bCs/>
          <w:sz w:val="24"/>
          <w:szCs w:val="24"/>
        </w:rPr>
        <w:t xml:space="preserve">В 2021 году предоставление муниципальных гарантий сельского поселения </w:t>
      </w:r>
      <w:r>
        <w:rPr>
          <w:bCs/>
          <w:sz w:val="24"/>
          <w:szCs w:val="24"/>
        </w:rPr>
        <w:t>Хилково</w:t>
      </w:r>
      <w:r w:rsidRPr="00C273A7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Программа муниципальных гарантий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Хилково</w:t>
      </w:r>
      <w:r w:rsidRPr="00C273A7">
        <w:rPr>
          <w:b/>
          <w:bCs/>
          <w:sz w:val="24"/>
          <w:szCs w:val="24"/>
        </w:rPr>
        <w:t xml:space="preserve"> муниципального района Красноярский Самарской области на 2022 год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273A7">
        <w:rPr>
          <w:bCs/>
          <w:sz w:val="24"/>
          <w:szCs w:val="24"/>
        </w:rPr>
        <w:t xml:space="preserve">В 2022 году предоставление муниципальных гарантий сельского поселения </w:t>
      </w:r>
      <w:r>
        <w:rPr>
          <w:bCs/>
          <w:sz w:val="24"/>
          <w:szCs w:val="24"/>
        </w:rPr>
        <w:t>Хилково</w:t>
      </w:r>
      <w:r w:rsidRPr="00C273A7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Pr="00C273A7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14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C3B89" w:rsidRPr="00D6246A" w:rsidRDefault="003C3B89" w:rsidP="003C3B89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3C3B89" w:rsidRPr="00C273A7" w:rsidRDefault="003C3B89" w:rsidP="003C3B89">
      <w:pPr>
        <w:ind w:left="3969"/>
        <w:jc w:val="center"/>
        <w:rPr>
          <w:sz w:val="24"/>
          <w:szCs w:val="24"/>
        </w:rPr>
      </w:pP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lastRenderedPageBreak/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муниципального района Красноярский на 2020 год</w:t>
      </w: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943"/>
        <w:gridCol w:w="1550"/>
        <w:gridCol w:w="1544"/>
      </w:tblGrid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3C3B89" w:rsidRPr="00C273A7" w:rsidRDefault="003C3B89" w:rsidP="00E1025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/>
                <w:iCs/>
                <w:sz w:val="20"/>
              </w:rPr>
            </w:pPr>
          </w:p>
          <w:p w:rsidR="003C3B89" w:rsidRPr="00C273A7" w:rsidRDefault="003C3B89" w:rsidP="00E1025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муниципального района Красноярский на 2021 год</w:t>
      </w: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943"/>
        <w:gridCol w:w="1550"/>
        <w:gridCol w:w="1544"/>
      </w:tblGrid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3C3B89" w:rsidRPr="00C273A7" w:rsidRDefault="003C3B89" w:rsidP="00E1025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/>
                <w:iCs/>
                <w:sz w:val="20"/>
              </w:rPr>
            </w:pPr>
          </w:p>
          <w:p w:rsidR="003C3B89" w:rsidRPr="00C273A7" w:rsidRDefault="003C3B89" w:rsidP="00E1025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3C3B89" w:rsidRPr="00C273A7" w:rsidRDefault="003C3B89" w:rsidP="003C3B89">
      <w:pPr>
        <w:pStyle w:val="a3"/>
        <w:rPr>
          <w:bCs/>
          <w:i w:val="0"/>
          <w:iCs/>
          <w:sz w:val="24"/>
          <w:szCs w:val="24"/>
        </w:rPr>
      </w:pP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муниципального района Красноярский на 2022 год</w:t>
      </w:r>
    </w:p>
    <w:p w:rsidR="003C3B89" w:rsidRPr="00C273A7" w:rsidRDefault="003C3B89" w:rsidP="003C3B89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943"/>
        <w:gridCol w:w="1550"/>
        <w:gridCol w:w="1544"/>
      </w:tblGrid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3C3B89" w:rsidRPr="00C273A7" w:rsidRDefault="003C3B89" w:rsidP="00E1025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/>
                <w:iCs/>
                <w:sz w:val="20"/>
              </w:rPr>
            </w:pPr>
          </w:p>
          <w:p w:rsidR="003C3B89" w:rsidRPr="00C273A7" w:rsidRDefault="003C3B89" w:rsidP="00E1025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</w:p>
          <w:p w:rsidR="003C3B89" w:rsidRPr="00C273A7" w:rsidRDefault="003C3B89" w:rsidP="00E1025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3C3B89" w:rsidRPr="00C273A7" w:rsidTr="00E102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3C3B89" w:rsidRPr="00C273A7" w:rsidRDefault="003C3B89" w:rsidP="00E10259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7169" w:type="dxa"/>
          </w:tcPr>
          <w:p w:rsidR="003C3B89" w:rsidRPr="00C273A7" w:rsidRDefault="003C3B89" w:rsidP="00E10259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3C3B89" w:rsidRPr="00C273A7" w:rsidRDefault="003C3B89" w:rsidP="00E1025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3C3B89" w:rsidRPr="00C273A7" w:rsidRDefault="003C3B89" w:rsidP="00E1025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3C3B89" w:rsidRPr="00C273A7" w:rsidRDefault="003C3B89" w:rsidP="003C3B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3B89" w:rsidRDefault="003C3B89" w:rsidP="003C3B89">
      <w:pPr>
        <w:spacing w:line="360" w:lineRule="auto"/>
        <w:jc w:val="both"/>
        <w:rPr>
          <w:b/>
          <w:szCs w:val="28"/>
        </w:rPr>
      </w:pPr>
    </w:p>
    <w:p w:rsidR="00B82EBC" w:rsidRDefault="00B82EBC">
      <w:bookmarkStart w:id="0" w:name="_GoBack"/>
      <w:bookmarkEnd w:id="0"/>
    </w:p>
    <w:sectPr w:rsidR="00B82EBC" w:rsidSect="00596A03">
      <w:footerReference w:type="even" r:id="rId10"/>
      <w:pgSz w:w="11906" w:h="16838"/>
      <w:pgMar w:top="1134" w:right="1418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3C3B89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E94" w:rsidRDefault="003C3B89" w:rsidP="00416B15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89"/>
    <w:rsid w:val="003C3B89"/>
    <w:rsid w:val="00B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B8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3B8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3B8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C3B8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C3B89"/>
    <w:pPr>
      <w:suppressAutoHyphens/>
    </w:pPr>
    <w:rPr>
      <w:b/>
      <w:i/>
    </w:rPr>
  </w:style>
  <w:style w:type="paragraph" w:customStyle="1" w:styleId="a4">
    <w:name w:val="Дата № док"/>
    <w:basedOn w:val="a"/>
    <w:rsid w:val="003C3B89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3C3B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3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3B89"/>
  </w:style>
  <w:style w:type="paragraph" w:styleId="a8">
    <w:name w:val="Document Map"/>
    <w:basedOn w:val="a"/>
    <w:link w:val="a9"/>
    <w:semiHidden/>
    <w:rsid w:val="003C3B89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3C3B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3C3B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3C3B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3C3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C3B8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C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C3B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C3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3C3B89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3C3B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C3B89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C3B8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3B89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3C3B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B8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C3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3C3B89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3C3B89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3C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3C3B89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3C3B89"/>
    <w:rPr>
      <w:rFonts w:cs="Times New Roman"/>
      <w:b/>
      <w:bCs/>
    </w:rPr>
  </w:style>
  <w:style w:type="character" w:styleId="af3">
    <w:name w:val="Emphasis"/>
    <w:qFormat/>
    <w:rsid w:val="003C3B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B8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3B8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3B8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C3B8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C3B89"/>
    <w:pPr>
      <w:suppressAutoHyphens/>
    </w:pPr>
    <w:rPr>
      <w:b/>
      <w:i/>
    </w:rPr>
  </w:style>
  <w:style w:type="paragraph" w:customStyle="1" w:styleId="a4">
    <w:name w:val="Дата № док"/>
    <w:basedOn w:val="a"/>
    <w:rsid w:val="003C3B89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3C3B8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3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3B89"/>
  </w:style>
  <w:style w:type="paragraph" w:styleId="a8">
    <w:name w:val="Document Map"/>
    <w:basedOn w:val="a"/>
    <w:link w:val="a9"/>
    <w:semiHidden/>
    <w:rsid w:val="003C3B89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3C3B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3C3B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3C3B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3C3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3C3B8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C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C3B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C3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3C3B89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3C3B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3C3B89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C3B8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3B89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3C3B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B8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C3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3C3B89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3C3B89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3C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3C3B89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3C3B89"/>
    <w:rPr>
      <w:rFonts w:cs="Times New Roman"/>
      <w:b/>
      <w:bCs/>
    </w:rPr>
  </w:style>
  <w:style w:type="character" w:styleId="af3">
    <w:name w:val="Emphasis"/>
    <w:qFormat/>
    <w:rsid w:val="003C3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5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7434/?dst=3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7742</Words>
  <Characters>44135</Characters>
  <Application>Microsoft Office Word</Application>
  <DocSecurity>0</DocSecurity>
  <Lines>367</Lines>
  <Paragraphs>103</Paragraphs>
  <ScaleCrop>false</ScaleCrop>
  <Company/>
  <LinksUpToDate>false</LinksUpToDate>
  <CharactersWithSpaces>51774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2020-01-10T07:21:00Z</dcterms:created>
  <dcterms:modified xsi:type="dcterms:W3CDTF">2020-01-10T07:21:00Z</dcterms:modified>
</cp:coreProperties>
</file>